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D5D96" w14:textId="77777777" w:rsidR="002071C2" w:rsidRDefault="002071C2" w:rsidP="00D310E7">
      <w:pPr>
        <w:pStyle w:val="NormalWeb"/>
        <w:spacing w:before="0" w:beforeAutospacing="0" w:after="0" w:afterAutospacing="0" w:line="276" w:lineRule="auto"/>
        <w:jc w:val="right"/>
        <w:rPr>
          <w:sz w:val="18"/>
          <w:szCs w:val="18"/>
          <w:lang w:val="hy-AM"/>
        </w:rPr>
      </w:pPr>
    </w:p>
    <w:p w14:paraId="2EF06E87" w14:textId="33581794" w:rsidR="00D310E7" w:rsidRPr="00880C0B" w:rsidRDefault="00D310E7" w:rsidP="00D310E7">
      <w:pPr>
        <w:pStyle w:val="NormalWeb"/>
        <w:spacing w:before="0" w:beforeAutospacing="0" w:after="0" w:afterAutospacing="0" w:line="276" w:lineRule="auto"/>
        <w:jc w:val="right"/>
        <w:rPr>
          <w:sz w:val="18"/>
          <w:szCs w:val="18"/>
          <w:lang w:val="hy-AM"/>
        </w:rPr>
      </w:pPr>
      <w:r w:rsidRPr="00880C0B">
        <w:rPr>
          <w:sz w:val="18"/>
          <w:szCs w:val="18"/>
          <w:lang w:val="hy-AM"/>
        </w:rPr>
        <w:t>Հավելված</w:t>
      </w:r>
    </w:p>
    <w:p w14:paraId="58CD03B0" w14:textId="77777777" w:rsidR="00D310E7" w:rsidRPr="00880C0B" w:rsidRDefault="00D310E7" w:rsidP="00D310E7">
      <w:pPr>
        <w:pStyle w:val="NormalWeb"/>
        <w:spacing w:before="0" w:beforeAutospacing="0" w:after="0" w:afterAutospacing="0"/>
        <w:jc w:val="right"/>
        <w:rPr>
          <w:sz w:val="18"/>
          <w:szCs w:val="18"/>
          <w:lang w:val="hy-AM"/>
        </w:rPr>
      </w:pPr>
      <w:r w:rsidRPr="00880C0B">
        <w:rPr>
          <w:sz w:val="18"/>
          <w:szCs w:val="18"/>
          <w:lang w:val="hy-AM"/>
        </w:rPr>
        <w:t xml:space="preserve">Հայաստանի Հանրապետության </w:t>
      </w:r>
    </w:p>
    <w:p w14:paraId="4C135E30" w14:textId="77777777" w:rsidR="00D310E7" w:rsidRPr="00880C0B" w:rsidRDefault="00D310E7" w:rsidP="00D310E7">
      <w:pPr>
        <w:pStyle w:val="NormalWeb"/>
        <w:spacing w:before="0" w:beforeAutospacing="0" w:after="0" w:afterAutospacing="0" w:line="276" w:lineRule="auto"/>
        <w:jc w:val="right"/>
        <w:rPr>
          <w:sz w:val="18"/>
          <w:szCs w:val="18"/>
          <w:lang w:val="hy-AM"/>
        </w:rPr>
      </w:pPr>
      <w:r w:rsidRPr="00880C0B">
        <w:rPr>
          <w:sz w:val="18"/>
          <w:szCs w:val="18"/>
          <w:lang w:val="hy-AM"/>
        </w:rPr>
        <w:t>Արմավիրի  մարզի  Փարաքար  համայնքի  ավագանու</w:t>
      </w:r>
    </w:p>
    <w:p w14:paraId="1E113CD1" w14:textId="698255B5" w:rsidR="00D310E7" w:rsidRPr="00880C0B" w:rsidRDefault="00D310E7" w:rsidP="00D310E7">
      <w:pPr>
        <w:pStyle w:val="NormalWeb"/>
        <w:spacing w:before="0" w:beforeAutospacing="0" w:after="0" w:afterAutospacing="0" w:line="276" w:lineRule="auto"/>
        <w:jc w:val="right"/>
        <w:rPr>
          <w:sz w:val="18"/>
          <w:szCs w:val="18"/>
          <w:lang w:val="hy-AM"/>
        </w:rPr>
      </w:pPr>
      <w:r w:rsidRPr="00880C0B">
        <w:rPr>
          <w:sz w:val="18"/>
          <w:szCs w:val="18"/>
          <w:lang w:val="hy-AM"/>
        </w:rPr>
        <w:t>202</w:t>
      </w:r>
      <w:r>
        <w:rPr>
          <w:sz w:val="18"/>
          <w:szCs w:val="18"/>
          <w:lang w:val="hy-AM"/>
        </w:rPr>
        <w:t>4</w:t>
      </w:r>
      <w:r w:rsidRPr="00880C0B">
        <w:rPr>
          <w:sz w:val="18"/>
          <w:szCs w:val="18"/>
          <w:lang w:val="hy-AM"/>
        </w:rPr>
        <w:t xml:space="preserve">  թվականի  </w:t>
      </w:r>
      <w:r w:rsidR="001F4AC6">
        <w:rPr>
          <w:sz w:val="18"/>
          <w:szCs w:val="18"/>
          <w:lang w:val="hy-AM"/>
        </w:rPr>
        <w:t xml:space="preserve">ապրիլի </w:t>
      </w:r>
      <w:r>
        <w:rPr>
          <w:sz w:val="18"/>
          <w:szCs w:val="18"/>
          <w:lang w:val="hy-AM"/>
        </w:rPr>
        <w:t xml:space="preserve"> </w:t>
      </w:r>
      <w:r w:rsidR="001F4AC6">
        <w:rPr>
          <w:sz w:val="18"/>
          <w:szCs w:val="18"/>
          <w:lang w:val="hy-AM"/>
        </w:rPr>
        <w:t>10</w:t>
      </w:r>
      <w:r>
        <w:rPr>
          <w:sz w:val="18"/>
          <w:szCs w:val="18"/>
          <w:lang w:val="hy-AM"/>
        </w:rPr>
        <w:t>-</w:t>
      </w:r>
      <w:r w:rsidRPr="00880C0B">
        <w:rPr>
          <w:sz w:val="18"/>
          <w:szCs w:val="18"/>
          <w:lang w:val="hy-AM"/>
        </w:rPr>
        <w:t xml:space="preserve">ի  N </w:t>
      </w:r>
      <w:r w:rsidR="00A67A1A">
        <w:rPr>
          <w:sz w:val="18"/>
          <w:szCs w:val="18"/>
          <w:lang w:val="hy-AM"/>
        </w:rPr>
        <w:t>20</w:t>
      </w:r>
      <w:r w:rsidRPr="00880C0B">
        <w:rPr>
          <w:sz w:val="18"/>
          <w:szCs w:val="18"/>
          <w:lang w:val="hy-AM"/>
        </w:rPr>
        <w:t>-Ա  որոշման</w:t>
      </w:r>
    </w:p>
    <w:p w14:paraId="1656EE8D" w14:textId="77777777" w:rsidR="00D310E7" w:rsidRPr="00880C0B" w:rsidRDefault="00D310E7" w:rsidP="00D310E7">
      <w:pPr>
        <w:spacing w:after="0" w:line="240" w:lineRule="auto"/>
        <w:jc w:val="center"/>
        <w:rPr>
          <w:rFonts w:ascii="GHEA Grapalat" w:hAnsi="GHEA Grapalat"/>
          <w:b/>
          <w:sz w:val="20"/>
          <w:szCs w:val="20"/>
          <w:lang w:val="hy-AM"/>
        </w:rPr>
      </w:pPr>
    </w:p>
    <w:p w14:paraId="200A5BC9" w14:textId="77777777" w:rsidR="00D310E7" w:rsidRPr="00880C0B" w:rsidRDefault="00D310E7" w:rsidP="00D310E7">
      <w:pPr>
        <w:spacing w:after="0" w:line="240" w:lineRule="auto"/>
        <w:jc w:val="center"/>
        <w:rPr>
          <w:rFonts w:ascii="GHEA Grapalat" w:hAnsi="GHEA Grapalat"/>
          <w:b/>
          <w:sz w:val="20"/>
          <w:szCs w:val="20"/>
          <w:lang w:val="hy-AM"/>
        </w:rPr>
      </w:pPr>
      <w:r w:rsidRPr="00880C0B">
        <w:rPr>
          <w:rFonts w:ascii="GHEA Grapalat" w:hAnsi="GHEA Grapalat"/>
          <w:b/>
          <w:sz w:val="20"/>
          <w:szCs w:val="20"/>
          <w:lang w:val="hy-AM"/>
        </w:rPr>
        <w:t>Օ Ր Ա Կ Ա Ր Գ</w:t>
      </w:r>
    </w:p>
    <w:p w14:paraId="486FE936" w14:textId="3807810B" w:rsidR="00D310E7" w:rsidRPr="00CD4E06" w:rsidRDefault="00D310E7" w:rsidP="00D310E7">
      <w:pPr>
        <w:spacing w:after="0" w:line="240" w:lineRule="auto"/>
        <w:jc w:val="center"/>
        <w:rPr>
          <w:rFonts w:ascii="GHEA Grapalat" w:hAnsi="GHEA Grapalat"/>
          <w:bCs/>
          <w:lang w:val="hy-AM"/>
        </w:rPr>
      </w:pPr>
      <w:r w:rsidRPr="00CD4E06">
        <w:rPr>
          <w:rFonts w:ascii="GHEA Grapalat" w:hAnsi="GHEA Grapalat"/>
          <w:bCs/>
          <w:lang w:val="hy-AM"/>
        </w:rPr>
        <w:t xml:space="preserve">         ՀԱՅԱՍՏԱՆԻ   ՀԱՆՐԱՊԵՏՈՒԹՅԱՆ  ԱՐՄԱՎԻՐԻ  ՄԱՐԶԻ  ՓԱՐԱՔԱՐ  ՀԱՄԱՅՆՔԻ ԱՎԱԳԱՆՈՒ  2024 ԹՎԱԿԱՆԻ   </w:t>
      </w:r>
      <w:r w:rsidR="001F4AC6" w:rsidRPr="00CD4E06">
        <w:rPr>
          <w:rFonts w:ascii="GHEA Grapalat" w:hAnsi="GHEA Grapalat"/>
          <w:bCs/>
          <w:lang w:val="hy-AM"/>
        </w:rPr>
        <w:t xml:space="preserve">ԱՊՐԻԼԻ </w:t>
      </w:r>
      <w:r w:rsidRPr="00CD4E06">
        <w:rPr>
          <w:rFonts w:ascii="GHEA Grapalat" w:hAnsi="GHEA Grapalat"/>
          <w:bCs/>
          <w:lang w:val="hy-AM"/>
        </w:rPr>
        <w:t xml:space="preserve">  </w:t>
      </w:r>
      <w:r w:rsidR="001F4AC6" w:rsidRPr="00CD4E06">
        <w:rPr>
          <w:rFonts w:ascii="GHEA Grapalat" w:hAnsi="GHEA Grapalat"/>
          <w:bCs/>
          <w:lang w:val="hy-AM"/>
        </w:rPr>
        <w:t>10</w:t>
      </w:r>
      <w:r w:rsidRPr="00CD4E06">
        <w:rPr>
          <w:rFonts w:ascii="GHEA Grapalat" w:hAnsi="GHEA Grapalat"/>
          <w:bCs/>
          <w:lang w:val="hy-AM"/>
        </w:rPr>
        <w:t>-Ի  ՀԵՐԹ</w:t>
      </w:r>
      <w:r w:rsidR="001F4AC6" w:rsidRPr="00CD4E06">
        <w:rPr>
          <w:rFonts w:ascii="GHEA Grapalat" w:hAnsi="GHEA Grapalat"/>
          <w:bCs/>
          <w:lang w:val="hy-AM"/>
        </w:rPr>
        <w:t>ԱԿԱՆ</w:t>
      </w:r>
      <w:r w:rsidRPr="00CD4E06">
        <w:rPr>
          <w:rFonts w:ascii="GHEA Grapalat" w:hAnsi="GHEA Grapalat"/>
          <w:bCs/>
          <w:lang w:val="hy-AM"/>
        </w:rPr>
        <w:t xml:space="preserve">  ՆԻՍՏԻ</w:t>
      </w:r>
    </w:p>
    <w:p w14:paraId="0852A97E" w14:textId="77777777" w:rsidR="00D310E7" w:rsidRPr="00CD4E06" w:rsidRDefault="00D310E7" w:rsidP="00D310E7">
      <w:pPr>
        <w:spacing w:after="0" w:line="240" w:lineRule="auto"/>
        <w:jc w:val="both"/>
        <w:rPr>
          <w:rFonts w:ascii="GHEA Grapalat" w:hAnsi="GHEA Grapalat"/>
          <w:bCs/>
          <w:lang w:val="hy-AM"/>
        </w:rPr>
      </w:pPr>
      <w:r w:rsidRPr="00CD4E06">
        <w:rPr>
          <w:rFonts w:ascii="GHEA Grapalat" w:hAnsi="GHEA Grapalat"/>
          <w:bCs/>
          <w:lang w:val="hy-AM"/>
        </w:rPr>
        <w:t xml:space="preserve">           </w:t>
      </w:r>
    </w:p>
    <w:p w14:paraId="33393F7A" w14:textId="138CBE25" w:rsidR="009E47A3" w:rsidRPr="00A67A1A" w:rsidRDefault="009E47A3" w:rsidP="00CD4E06">
      <w:pPr>
        <w:pStyle w:val="NormalWeb"/>
        <w:numPr>
          <w:ilvl w:val="0"/>
          <w:numId w:val="1"/>
        </w:numPr>
        <w:spacing w:before="0" w:beforeAutospacing="0" w:after="0" w:afterAutospacing="0"/>
        <w:ind w:hanging="720"/>
        <w:jc w:val="both"/>
        <w:rPr>
          <w:rFonts w:cs="Courier New"/>
          <w:b/>
          <w:bCs/>
          <w:sz w:val="22"/>
          <w:szCs w:val="22"/>
          <w:lang w:val="hy-AM"/>
        </w:rPr>
      </w:pPr>
      <w:r w:rsidRPr="00A67A1A">
        <w:rPr>
          <w:b/>
          <w:bCs/>
          <w:sz w:val="22"/>
          <w:szCs w:val="22"/>
          <w:lang w:val="hy-AM"/>
        </w:rPr>
        <w:t>ՀԱՅԱՍՏԱՆԻ ՀԱՆՐԱՊԵՏՈՒԹՅԱՆ ԱՐՄԱՎԻՐԻ ՄԱՐԶԻ ՓԱՐԱՔԱՐ ՀԱՄԱՅՆՔԻ ՍԵՓԱԿԱՆՈՒԹՅՈՒՆԸ ՀԱՆԴԻՍԱՑՈՂ ՀՈՂԱՄԱՍՆ ՈՒՂՂԱԿԻ ՎԱՃԱՌՔԻ ՄԻՋՈՑՈՎ ԱՐԹՈՒՐ ԳԵՈՐԳԻԻ ԹԱԹՈՍՅԱՆԻՆ ՕՏԱՐԵԼՈՒ ՄԱՍԻՆ</w:t>
      </w:r>
      <w:r w:rsidR="0005443C" w:rsidRPr="00A67A1A">
        <w:rPr>
          <w:b/>
          <w:bCs/>
          <w:sz w:val="22"/>
          <w:szCs w:val="22"/>
          <w:lang w:val="hy-AM"/>
        </w:rPr>
        <w:t xml:space="preserve">    / </w:t>
      </w:r>
      <w:r w:rsidR="0005443C" w:rsidRPr="00A67A1A">
        <w:rPr>
          <w:rStyle w:val="Hyperlink"/>
          <w:b/>
          <w:bCs/>
          <w:color w:val="000000" w:themeColor="text1"/>
          <w:sz w:val="22"/>
          <w:szCs w:val="22"/>
          <w:u w:val="none"/>
          <w:lang w:val="hy-AM"/>
        </w:rPr>
        <w:t>Զեկ.՝ Դ. Մինասյան/</w:t>
      </w:r>
      <w:r w:rsidRPr="00A67A1A">
        <w:rPr>
          <w:rFonts w:ascii="Calibri" w:hAnsi="Calibri" w:cs="Calibri"/>
          <w:b/>
          <w:bCs/>
          <w:sz w:val="22"/>
          <w:szCs w:val="22"/>
          <w:lang w:val="hy-AM"/>
        </w:rPr>
        <w:t> </w:t>
      </w:r>
    </w:p>
    <w:p w14:paraId="4892AC9E" w14:textId="614853A4" w:rsidR="007A468E" w:rsidRPr="00A67A1A" w:rsidRDefault="007A468E" w:rsidP="00CD4E06">
      <w:pPr>
        <w:pStyle w:val="NormalWeb"/>
        <w:numPr>
          <w:ilvl w:val="0"/>
          <w:numId w:val="1"/>
        </w:numPr>
        <w:spacing w:before="0" w:beforeAutospacing="0" w:after="0" w:afterAutospacing="0"/>
        <w:ind w:hanging="720"/>
        <w:jc w:val="both"/>
        <w:rPr>
          <w:rStyle w:val="Hyperlink"/>
          <w:b/>
          <w:bCs/>
          <w:color w:val="auto"/>
          <w:sz w:val="22"/>
          <w:szCs w:val="22"/>
          <w:u w:val="none"/>
          <w:lang w:val="hy-AM"/>
        </w:rPr>
      </w:pPr>
      <w:r w:rsidRPr="00A67A1A">
        <w:rPr>
          <w:b/>
          <w:bCs/>
          <w:sz w:val="22"/>
          <w:szCs w:val="22"/>
          <w:lang w:val="hy-AM"/>
        </w:rPr>
        <w:t xml:space="preserve">ԳԵՂԱՄ </w:t>
      </w:r>
      <w:r w:rsidR="006145E3" w:rsidRPr="00A67A1A">
        <w:rPr>
          <w:b/>
          <w:bCs/>
          <w:sz w:val="22"/>
          <w:szCs w:val="22"/>
          <w:lang w:val="hy-AM"/>
        </w:rPr>
        <w:t xml:space="preserve"> </w:t>
      </w:r>
      <w:r w:rsidRPr="00A67A1A">
        <w:rPr>
          <w:b/>
          <w:bCs/>
          <w:sz w:val="22"/>
          <w:szCs w:val="22"/>
          <w:lang w:val="hy-AM"/>
        </w:rPr>
        <w:t xml:space="preserve">ՍԱՐԳՍԻ </w:t>
      </w:r>
      <w:r w:rsidR="006145E3" w:rsidRPr="00A67A1A">
        <w:rPr>
          <w:b/>
          <w:bCs/>
          <w:sz w:val="22"/>
          <w:szCs w:val="22"/>
          <w:lang w:val="hy-AM"/>
        </w:rPr>
        <w:t xml:space="preserve">  </w:t>
      </w:r>
      <w:r w:rsidRPr="00A67A1A">
        <w:rPr>
          <w:b/>
          <w:bCs/>
          <w:sz w:val="22"/>
          <w:szCs w:val="22"/>
          <w:lang w:val="hy-AM"/>
        </w:rPr>
        <w:t>ՂԱԶԱՐՅԱՆԻՆ  ՍԵՓԱԿԱՆՈՒԹՅԱՆ ԻՐԱՎՈՒՆՔՈՎ ՊԱՏԿԱՆՈՂ ՀՈՂԱՄԱՍԻ ՆՊԱՏԱԿԱՅԻՆ ՆՇԱՆԱԿՈՒԹՅՈՒՆԸ ՓՈՓՈԽԵԼՈՒ ՄԱՍԻՆ</w:t>
      </w:r>
      <w:r w:rsidR="00CD4E06" w:rsidRPr="00A67A1A">
        <w:rPr>
          <w:b/>
          <w:bCs/>
          <w:sz w:val="22"/>
          <w:szCs w:val="22"/>
          <w:lang w:val="hy-AM"/>
        </w:rPr>
        <w:t xml:space="preserve">                                                  </w:t>
      </w:r>
      <w:r w:rsidR="0005443C" w:rsidRPr="00A67A1A">
        <w:rPr>
          <w:b/>
          <w:bCs/>
          <w:sz w:val="22"/>
          <w:szCs w:val="22"/>
          <w:lang w:val="hy-AM"/>
        </w:rPr>
        <w:t xml:space="preserve"> / </w:t>
      </w:r>
      <w:r w:rsidR="0005443C" w:rsidRPr="00A67A1A">
        <w:rPr>
          <w:rStyle w:val="Hyperlink"/>
          <w:b/>
          <w:bCs/>
          <w:color w:val="000000" w:themeColor="text1"/>
          <w:sz w:val="22"/>
          <w:szCs w:val="22"/>
          <w:u w:val="none"/>
          <w:lang w:val="hy-AM"/>
        </w:rPr>
        <w:t>Զեկ.՝ Հ.Միքաելյան/</w:t>
      </w:r>
    </w:p>
    <w:p w14:paraId="7C09079B" w14:textId="65B0ADDB" w:rsidR="007452E0" w:rsidRPr="00A67A1A" w:rsidRDefault="007452E0" w:rsidP="00CD4E06">
      <w:pPr>
        <w:pStyle w:val="NormalWeb"/>
        <w:numPr>
          <w:ilvl w:val="0"/>
          <w:numId w:val="1"/>
        </w:numPr>
        <w:spacing w:before="0" w:beforeAutospacing="0" w:after="0" w:afterAutospacing="0"/>
        <w:ind w:hanging="720"/>
        <w:jc w:val="both"/>
        <w:rPr>
          <w:b/>
          <w:bCs/>
          <w:sz w:val="22"/>
          <w:szCs w:val="22"/>
          <w:lang w:val="hy-AM"/>
        </w:rPr>
      </w:pPr>
      <w:r w:rsidRPr="00A67A1A">
        <w:rPr>
          <w:b/>
          <w:bCs/>
          <w:sz w:val="22"/>
          <w:szCs w:val="22"/>
          <w:lang w:val="hy-AM"/>
        </w:rPr>
        <w:t>ՀԱՅԱՍՏԱՆԻ ՀԱՆՐԱՊԵՏՈՒԹՅԱՆ ԱՐՄԱՎԻՐԻ ՄԱՐԶԻ ՓԱՐԱՔԱՐ ՀԱՄԱՅՆՔԻ ՍԵՓԱԿԱՆՈՒԹՅՈՒՆԸ ՀԱՆԴԻՍԱՑՈՂ ՀՈՂԱՄԱՍՆ ՈՒՂՂԱԿԻ ՎԱՃԱՌՔԻ ՄԻՋՈՑՈՎ ԼԵՎՈՆ ՄԿՐՏՉԻ ՔԵՍԱԲԼՅԱՆԻՆ ՕՏԱՐԵԼՈՒ ՄԱՍԻՆ</w:t>
      </w:r>
      <w:r w:rsidR="0005443C" w:rsidRPr="00A67A1A">
        <w:rPr>
          <w:b/>
          <w:bCs/>
          <w:sz w:val="22"/>
          <w:szCs w:val="22"/>
          <w:lang w:val="hy-AM"/>
        </w:rPr>
        <w:t xml:space="preserve"> </w:t>
      </w:r>
      <w:r w:rsidR="0005443C" w:rsidRPr="00A67A1A">
        <w:rPr>
          <w:rFonts w:cs="Courier New"/>
          <w:b/>
          <w:bCs/>
          <w:sz w:val="22"/>
          <w:szCs w:val="22"/>
          <w:lang w:val="hy-AM"/>
        </w:rPr>
        <w:t xml:space="preserve"> </w:t>
      </w:r>
      <w:r w:rsidR="0005443C" w:rsidRPr="00A67A1A">
        <w:rPr>
          <w:b/>
          <w:bCs/>
          <w:sz w:val="22"/>
          <w:szCs w:val="22"/>
          <w:lang w:val="hy-AM"/>
        </w:rPr>
        <w:t xml:space="preserve">/ </w:t>
      </w:r>
      <w:r w:rsidR="0005443C" w:rsidRPr="00A67A1A">
        <w:rPr>
          <w:rStyle w:val="Hyperlink"/>
          <w:b/>
          <w:bCs/>
          <w:color w:val="000000" w:themeColor="text1"/>
          <w:sz w:val="22"/>
          <w:szCs w:val="22"/>
          <w:u w:val="none"/>
          <w:lang w:val="hy-AM"/>
        </w:rPr>
        <w:t>Զեկ.՝ Հ.Միքաելյան/</w:t>
      </w:r>
    </w:p>
    <w:p w14:paraId="14092399" w14:textId="677F75FC" w:rsidR="00464A99" w:rsidRPr="00CD4E06" w:rsidRDefault="006145E3" w:rsidP="00CD4E06">
      <w:pPr>
        <w:pStyle w:val="NormalWeb"/>
        <w:spacing w:before="0" w:beforeAutospacing="0" w:after="0" w:afterAutospacing="0"/>
        <w:ind w:left="720" w:hanging="720"/>
        <w:jc w:val="both"/>
        <w:rPr>
          <w:rFonts w:cs="Courier New"/>
          <w:sz w:val="22"/>
          <w:szCs w:val="22"/>
          <w:lang w:val="hy-AM"/>
        </w:rPr>
      </w:pPr>
      <w:r w:rsidRPr="00CD4E06">
        <w:rPr>
          <w:sz w:val="22"/>
          <w:szCs w:val="22"/>
          <w:lang w:val="hy-AM"/>
        </w:rPr>
        <w:t>4</w:t>
      </w:r>
      <w:r w:rsidR="00464A99" w:rsidRPr="00CD4E06">
        <w:rPr>
          <w:sz w:val="22"/>
          <w:szCs w:val="22"/>
          <w:lang w:val="hy-AM"/>
        </w:rPr>
        <w:t>.</w:t>
      </w:r>
      <w:r w:rsidR="00CD4E06" w:rsidRPr="00CD4E06">
        <w:rPr>
          <w:sz w:val="22"/>
          <w:szCs w:val="22"/>
          <w:lang w:val="hy-AM"/>
        </w:rPr>
        <w:tab/>
      </w:r>
      <w:r w:rsidR="00464A99" w:rsidRPr="00A67A1A">
        <w:rPr>
          <w:b/>
          <w:bCs/>
          <w:sz w:val="22"/>
          <w:szCs w:val="22"/>
          <w:lang w:val="hy-AM"/>
        </w:rPr>
        <w:t>ՀԱՅԱՍՏԱՆԻ ՀԱՆՐԱՊԵՏՈՒԹՅԱՆ ԱՐՄԱՎԻՐԻ ՄԱՐԶԻ ՓԱՐԱՔԱՐ ՀԱՄԱՅՆՔԻ   ՍԵՓԱԿԱՆՈՒԹՅՈՒՆԸ ՀԱՆԴԻՍԱՑՈՂ ՀՈՂԱՄԱՍՆ ՈՒՂՂԱԿԻ ՎԱՃԱՌՔԻ ՄԻՋՈՑՈՎ ՀԱԿՈԲ ԳԱՌՆԻԿԻ ԱԴԼՈՅԱՆԻՆ ՕՏԱՐԵԼՈՒ ՄԱՍԻՆ</w:t>
      </w:r>
      <w:r w:rsidR="0005443C" w:rsidRPr="00A67A1A">
        <w:rPr>
          <w:b/>
          <w:bCs/>
          <w:sz w:val="22"/>
          <w:szCs w:val="22"/>
          <w:lang w:val="hy-AM"/>
        </w:rPr>
        <w:t xml:space="preserve"> / </w:t>
      </w:r>
      <w:r w:rsidR="0005443C" w:rsidRPr="00A67A1A">
        <w:rPr>
          <w:rStyle w:val="Hyperlink"/>
          <w:b/>
          <w:bCs/>
          <w:color w:val="000000" w:themeColor="text1"/>
          <w:sz w:val="22"/>
          <w:szCs w:val="22"/>
          <w:u w:val="none"/>
          <w:lang w:val="hy-AM"/>
        </w:rPr>
        <w:t>Զեկ.՝ Հ.Միքաելյան/</w:t>
      </w:r>
      <w:r w:rsidR="00464A99" w:rsidRPr="00CD4E06">
        <w:rPr>
          <w:rFonts w:ascii="Calibri" w:hAnsi="Calibri" w:cs="Calibri"/>
          <w:sz w:val="22"/>
          <w:szCs w:val="22"/>
          <w:lang w:val="hy-AM"/>
        </w:rPr>
        <w:t> </w:t>
      </w:r>
    </w:p>
    <w:p w14:paraId="2A6CFC35" w14:textId="4EBAFC99" w:rsidR="00CD4E06" w:rsidRPr="00A67A1A" w:rsidRDefault="00AA3BBD" w:rsidP="00CD4E06">
      <w:pPr>
        <w:pStyle w:val="NormalWeb"/>
        <w:spacing w:before="0" w:beforeAutospacing="0" w:after="0" w:afterAutospacing="0"/>
        <w:ind w:left="720" w:hanging="720"/>
        <w:jc w:val="both"/>
        <w:rPr>
          <w:b/>
          <w:bCs/>
          <w:sz w:val="22"/>
          <w:szCs w:val="22"/>
          <w:lang w:val="hy-AM"/>
        </w:rPr>
      </w:pPr>
      <w:r>
        <w:rPr>
          <w:sz w:val="22"/>
          <w:szCs w:val="22"/>
          <w:lang w:val="hy-AM"/>
        </w:rPr>
        <w:t>5</w:t>
      </w:r>
      <w:r w:rsidR="00E5501C" w:rsidRPr="00CD4E06">
        <w:rPr>
          <w:sz w:val="22"/>
          <w:szCs w:val="22"/>
          <w:lang w:val="hy-AM"/>
        </w:rPr>
        <w:t>.</w:t>
      </w:r>
      <w:r w:rsidR="00CD4E06" w:rsidRPr="00CD4E06">
        <w:rPr>
          <w:sz w:val="22"/>
          <w:szCs w:val="22"/>
          <w:lang w:val="hy-AM"/>
        </w:rPr>
        <w:tab/>
      </w:r>
      <w:r w:rsidR="00E5501C" w:rsidRPr="00A67A1A">
        <w:rPr>
          <w:b/>
          <w:bCs/>
          <w:sz w:val="22"/>
          <w:szCs w:val="22"/>
          <w:lang w:val="hy-AM"/>
        </w:rPr>
        <w:t xml:space="preserve">ՍՈՆԻԿ ՎԱՂԻՆԱԿԻ ԳՅՈԶԱԼՅԱՆԻՆ  ՍԵՓԱԿԱՆՈՒԹՅԱՆ ԻՐԱՎՈՒՆՔՈՎ ՊԱՏԿԱՆՈՂ ՀՈՂԱՄԱՍԻ ՆՊԱՏԱԿԱՅԻՆ ՆՇԱՆԱԿՈՒԹՅՈՒՆԸ ՓՈՓՈԽԵԼՈՒ ՄԱՍԻՆ      </w:t>
      </w:r>
    </w:p>
    <w:p w14:paraId="096FDB85" w14:textId="15D1BB7A" w:rsidR="00E5501C" w:rsidRDefault="00CD4E06" w:rsidP="00CD4E06">
      <w:pPr>
        <w:pStyle w:val="NormalWeb"/>
        <w:spacing w:before="0" w:beforeAutospacing="0" w:after="0" w:afterAutospacing="0"/>
        <w:ind w:left="720" w:hanging="720"/>
        <w:jc w:val="both"/>
        <w:rPr>
          <w:rFonts w:ascii="Calibri" w:hAnsi="Calibri" w:cs="Calibri"/>
          <w:b/>
          <w:bCs/>
          <w:sz w:val="22"/>
          <w:szCs w:val="22"/>
          <w:lang w:val="hy-AM"/>
        </w:rPr>
      </w:pPr>
      <w:r w:rsidRPr="00A67A1A">
        <w:rPr>
          <w:b/>
          <w:bCs/>
          <w:sz w:val="22"/>
          <w:szCs w:val="22"/>
          <w:lang w:val="hy-AM"/>
        </w:rPr>
        <w:t xml:space="preserve">         </w:t>
      </w:r>
      <w:r w:rsidR="00E5501C" w:rsidRPr="00A67A1A">
        <w:rPr>
          <w:b/>
          <w:bCs/>
          <w:sz w:val="22"/>
          <w:szCs w:val="22"/>
          <w:lang w:val="hy-AM"/>
        </w:rPr>
        <w:t xml:space="preserve">  / </w:t>
      </w:r>
      <w:r w:rsidR="00E5501C" w:rsidRPr="00A67A1A">
        <w:rPr>
          <w:rStyle w:val="Hyperlink"/>
          <w:b/>
          <w:bCs/>
          <w:color w:val="000000" w:themeColor="text1"/>
          <w:sz w:val="22"/>
          <w:szCs w:val="22"/>
          <w:u w:val="none"/>
          <w:lang w:val="hy-AM"/>
        </w:rPr>
        <w:t>Զեկ.՝ Հ.Միքաելյան/</w:t>
      </w:r>
      <w:r w:rsidR="00E5501C" w:rsidRPr="00A67A1A">
        <w:rPr>
          <w:rFonts w:ascii="Calibri" w:hAnsi="Calibri" w:cs="Calibri"/>
          <w:b/>
          <w:bCs/>
          <w:sz w:val="22"/>
          <w:szCs w:val="22"/>
          <w:lang w:val="hy-AM"/>
        </w:rPr>
        <w:t> </w:t>
      </w:r>
    </w:p>
    <w:p w14:paraId="432C65E3" w14:textId="4A5F4338" w:rsidR="00630E26" w:rsidRPr="00CD4E06" w:rsidRDefault="00E17070" w:rsidP="00BC269B">
      <w:pPr>
        <w:pStyle w:val="NormalWeb"/>
        <w:spacing w:before="0" w:beforeAutospacing="0" w:after="150" w:afterAutospacing="0"/>
        <w:ind w:left="142" w:hanging="425"/>
        <w:rPr>
          <w:rFonts w:cs="Calibri"/>
          <w:sz w:val="22"/>
          <w:szCs w:val="22"/>
          <w:lang w:val="hy-AM"/>
        </w:rPr>
      </w:pPr>
      <w:r>
        <w:rPr>
          <w:b/>
          <w:bCs/>
          <w:sz w:val="22"/>
          <w:szCs w:val="22"/>
          <w:lang w:val="hy-AM"/>
        </w:rPr>
        <w:t xml:space="preserve">     6.     </w:t>
      </w:r>
      <w:r w:rsidRPr="00E17070">
        <w:rPr>
          <w:rFonts w:eastAsia="Times New Roman"/>
          <w:b/>
          <w:bCs/>
          <w:color w:val="333333"/>
          <w:sz w:val="22"/>
          <w:szCs w:val="22"/>
          <w:lang w:val="hy-AM"/>
        </w:rPr>
        <w:t xml:space="preserve">ՀԱՄԱՅՆՔԱՅԻՆ ՍԵՓԱԿԱՆՈՒԹՅՈՒՆ ՀԱՆԴԻՍԱՑՈՂ ՀՈՂԱՄԱՍԻ ՆՊԱՏԱԿԱՅԻՆ                  </w:t>
      </w:r>
      <w:r w:rsidR="00BC269B">
        <w:rPr>
          <w:rFonts w:eastAsia="Times New Roman"/>
          <w:b/>
          <w:bCs/>
          <w:color w:val="333333"/>
          <w:sz w:val="22"/>
          <w:szCs w:val="22"/>
          <w:lang w:val="hy-AM"/>
        </w:rPr>
        <w:t xml:space="preserve">   </w:t>
      </w:r>
      <w:r w:rsidRPr="00E17070">
        <w:rPr>
          <w:rFonts w:eastAsia="Times New Roman"/>
          <w:b/>
          <w:bCs/>
          <w:color w:val="333333"/>
          <w:sz w:val="22"/>
          <w:szCs w:val="22"/>
          <w:lang w:val="hy-AM"/>
        </w:rPr>
        <w:t>ՆՇԱՆԱԿՈՒԹՅՈՒՆԸ ՓՈՓՈԽԵԼՈՒ ՄԱՍԻՆ</w:t>
      </w:r>
      <w:r w:rsidRPr="00E17070">
        <w:rPr>
          <w:b/>
          <w:bCs/>
          <w:sz w:val="22"/>
          <w:szCs w:val="22"/>
          <w:lang w:val="hy-AM"/>
        </w:rPr>
        <w:t xml:space="preserve"> / </w:t>
      </w:r>
      <w:r w:rsidRPr="00E17070">
        <w:rPr>
          <w:rStyle w:val="Hyperlink"/>
          <w:b/>
          <w:bCs/>
          <w:color w:val="000000" w:themeColor="text1"/>
          <w:sz w:val="22"/>
          <w:szCs w:val="22"/>
          <w:u w:val="none"/>
          <w:lang w:val="hy-AM"/>
        </w:rPr>
        <w:t>Զեկ.՝ Հ.Միքաելյան/</w:t>
      </w:r>
      <w:r w:rsidRPr="00A67A1A">
        <w:rPr>
          <w:rFonts w:ascii="Calibri" w:hAnsi="Calibri" w:cs="Calibri"/>
          <w:b/>
          <w:bCs/>
          <w:sz w:val="22"/>
          <w:szCs w:val="22"/>
          <w:lang w:val="hy-AM"/>
        </w:rPr>
        <w:t> </w:t>
      </w:r>
      <w:r w:rsidRPr="00E17070">
        <w:rPr>
          <w:rFonts w:eastAsia="Times New Roman"/>
          <w:color w:val="333333"/>
          <w:sz w:val="22"/>
          <w:szCs w:val="22"/>
          <w:lang w:val="hy-AM"/>
        </w:rPr>
        <w:br/>
      </w:r>
      <w:r>
        <w:rPr>
          <w:rFonts w:cs="Courier New"/>
          <w:sz w:val="22"/>
          <w:szCs w:val="22"/>
          <w:lang w:val="hy-AM"/>
        </w:rPr>
        <w:t xml:space="preserve">7 </w:t>
      </w:r>
      <w:r w:rsidR="00FC312D" w:rsidRPr="00CD4E06">
        <w:rPr>
          <w:rFonts w:cs="Courier New"/>
          <w:sz w:val="22"/>
          <w:szCs w:val="22"/>
          <w:lang w:val="hy-AM"/>
        </w:rPr>
        <w:t>.</w:t>
      </w:r>
      <w:r w:rsidR="00630E26" w:rsidRPr="00CD4E06">
        <w:rPr>
          <w:sz w:val="22"/>
          <w:szCs w:val="22"/>
          <w:lang w:val="hy-AM"/>
        </w:rPr>
        <w:t xml:space="preserve"> </w:t>
      </w:r>
      <w:r w:rsidR="00CD4E06" w:rsidRPr="00CD4E06">
        <w:rPr>
          <w:sz w:val="22"/>
          <w:szCs w:val="22"/>
          <w:lang w:val="hy-AM"/>
        </w:rPr>
        <w:tab/>
      </w:r>
      <w:r w:rsidR="00630E26" w:rsidRPr="00A67A1A">
        <w:rPr>
          <w:b/>
          <w:bCs/>
          <w:sz w:val="22"/>
          <w:szCs w:val="22"/>
          <w:lang w:val="hy-AM"/>
        </w:rPr>
        <w:t xml:space="preserve">ՀԱՅԱՍՏԱՆԻ ՀԱՆՐԱՊԵՏՈՒԹՅԱՆ ԱՐՄԱՎԻՐԻ ՄԱՐԶԻ ՓԱՐԱՔԱՐ ՀԱՄԱՅՆՔԻ </w:t>
      </w:r>
      <w:r w:rsidR="00543BBC">
        <w:rPr>
          <w:b/>
          <w:bCs/>
          <w:sz w:val="22"/>
          <w:szCs w:val="22"/>
          <w:lang w:val="hy-AM"/>
        </w:rPr>
        <w:t xml:space="preserve">    </w:t>
      </w:r>
      <w:r w:rsidR="00630E26" w:rsidRPr="00A67A1A">
        <w:rPr>
          <w:b/>
          <w:bCs/>
          <w:sz w:val="22"/>
          <w:szCs w:val="22"/>
          <w:lang w:val="hy-AM"/>
        </w:rPr>
        <w:t xml:space="preserve">ԱՎԱԳԱՆՈՒ 2023 </w:t>
      </w:r>
      <w:r w:rsidR="00543BBC">
        <w:rPr>
          <w:b/>
          <w:bCs/>
          <w:sz w:val="22"/>
          <w:szCs w:val="22"/>
          <w:lang w:val="hy-AM"/>
        </w:rPr>
        <w:t xml:space="preserve">ԹՎԱԿԱՆԻ </w:t>
      </w:r>
      <w:r w:rsidR="00630E26" w:rsidRPr="00A67A1A">
        <w:rPr>
          <w:b/>
          <w:bCs/>
          <w:sz w:val="22"/>
          <w:szCs w:val="22"/>
          <w:lang w:val="hy-AM"/>
        </w:rPr>
        <w:t>ՆՈՅԵՄԲԵՐԻ 15-Ի ԹԻՎ 76-Ա ՈՐՈՇՄԱՆ  ՄԵՋ ՓՈՓՈԽՈՒԹՅՈՒՆ ԿՏԱՐԵԼՈՒ ՄԱՍԻՆ</w:t>
      </w:r>
      <w:r w:rsidR="00630E26" w:rsidRPr="00A67A1A">
        <w:rPr>
          <w:rFonts w:ascii="Calibri" w:hAnsi="Calibri" w:cs="Calibri"/>
          <w:b/>
          <w:bCs/>
          <w:sz w:val="22"/>
          <w:szCs w:val="22"/>
          <w:lang w:val="hy-AM"/>
        </w:rPr>
        <w:t> </w:t>
      </w:r>
      <w:r w:rsidR="0005443C" w:rsidRPr="00A67A1A">
        <w:rPr>
          <w:rFonts w:cs="Calibri"/>
          <w:b/>
          <w:bCs/>
          <w:sz w:val="22"/>
          <w:szCs w:val="22"/>
          <w:lang w:val="hy-AM"/>
        </w:rPr>
        <w:t xml:space="preserve"> </w:t>
      </w:r>
      <w:r w:rsidR="0005443C" w:rsidRPr="00A67A1A">
        <w:rPr>
          <w:b/>
          <w:bCs/>
          <w:sz w:val="22"/>
          <w:szCs w:val="22"/>
          <w:lang w:val="hy-AM"/>
        </w:rPr>
        <w:t xml:space="preserve">/ </w:t>
      </w:r>
      <w:r w:rsidR="0005443C" w:rsidRPr="00A67A1A">
        <w:rPr>
          <w:rStyle w:val="Hyperlink"/>
          <w:b/>
          <w:bCs/>
          <w:color w:val="000000" w:themeColor="text1"/>
          <w:sz w:val="22"/>
          <w:szCs w:val="22"/>
          <w:u w:val="none"/>
          <w:lang w:val="hy-AM"/>
        </w:rPr>
        <w:t>Զեկ.՝ Մ. Կոստանյան/</w:t>
      </w:r>
      <w:r w:rsidR="0005443C" w:rsidRPr="00CD4E06">
        <w:rPr>
          <w:rFonts w:ascii="Calibri" w:hAnsi="Calibri" w:cs="Calibri"/>
          <w:sz w:val="22"/>
          <w:szCs w:val="22"/>
          <w:lang w:val="hy-AM"/>
        </w:rPr>
        <w:t> </w:t>
      </w:r>
    </w:p>
    <w:p w14:paraId="66420D5E" w14:textId="0F284FCD" w:rsidR="006145E3" w:rsidRPr="00CD4E06" w:rsidRDefault="00E17070" w:rsidP="00CD4E06">
      <w:pPr>
        <w:spacing w:after="0" w:line="240" w:lineRule="auto"/>
        <w:ind w:left="720" w:hanging="720"/>
        <w:jc w:val="both"/>
        <w:rPr>
          <w:rFonts w:ascii="GHEA Grapalat" w:eastAsia="Times New Roman" w:hAnsi="GHEA Grapalat" w:cs="Times New Roman"/>
          <w:lang w:val="hy-AM"/>
        </w:rPr>
      </w:pPr>
      <w:r>
        <w:rPr>
          <w:rFonts w:ascii="GHEA Grapalat" w:hAnsi="GHEA Grapalat"/>
          <w:lang w:val="hy-AM"/>
        </w:rPr>
        <w:t>8</w:t>
      </w:r>
      <w:r w:rsidR="00B847EA" w:rsidRPr="00CD4E06">
        <w:rPr>
          <w:rFonts w:ascii="GHEA Grapalat" w:hAnsi="GHEA Grapalat"/>
          <w:lang w:val="hy-AM"/>
        </w:rPr>
        <w:t>.</w:t>
      </w:r>
      <w:r w:rsidR="00B847EA" w:rsidRPr="00CD4E06">
        <w:rPr>
          <w:rFonts w:ascii="GHEA Grapalat" w:eastAsia="Times New Roman" w:hAnsi="GHEA Grapalat" w:cs="Times New Roman"/>
          <w:lang w:val="hy-AM"/>
        </w:rPr>
        <w:t xml:space="preserve"> </w:t>
      </w:r>
      <w:r w:rsidR="00CD4E06" w:rsidRPr="00AA3BBD">
        <w:rPr>
          <w:rFonts w:ascii="GHEA Grapalat" w:eastAsia="Times New Roman" w:hAnsi="GHEA Grapalat" w:cs="Times New Roman"/>
          <w:b/>
          <w:bCs/>
          <w:lang w:val="hy-AM"/>
        </w:rPr>
        <w:tab/>
      </w:r>
      <w:r w:rsidR="00B847EA" w:rsidRPr="00AA3BBD">
        <w:rPr>
          <w:rFonts w:ascii="GHEA Grapalat" w:eastAsia="Times New Roman" w:hAnsi="GHEA Grapalat" w:cs="Times New Roman"/>
          <w:b/>
          <w:bCs/>
          <w:lang w:val="hy-AM"/>
        </w:rPr>
        <w:t xml:space="preserve">ՀԱՄԱՅՆՔԻ ՍԵՓԱԿԱՆՈՒԹՅՈՒՆ ՀԱՆԴԻՍԱՑՈՂ ՎԱՐՁԱԿԱԼՈՒԹՅԱՄԲ </w:t>
      </w:r>
      <w:r w:rsidR="00CD4E06" w:rsidRPr="00AA3BBD">
        <w:rPr>
          <w:rFonts w:ascii="GHEA Grapalat" w:eastAsia="Times New Roman" w:hAnsi="GHEA Grapalat" w:cs="Times New Roman"/>
          <w:b/>
          <w:bCs/>
          <w:lang w:val="hy-AM"/>
        </w:rPr>
        <w:t xml:space="preserve"> </w:t>
      </w:r>
      <w:r w:rsidR="006145E3" w:rsidRPr="00AA3BBD">
        <w:rPr>
          <w:rFonts w:ascii="GHEA Grapalat" w:eastAsia="Times New Roman" w:hAnsi="GHEA Grapalat" w:cs="Times New Roman"/>
          <w:b/>
          <w:bCs/>
          <w:lang w:val="hy-AM"/>
        </w:rPr>
        <w:t xml:space="preserve">   </w:t>
      </w:r>
      <w:r w:rsidR="00B847EA" w:rsidRPr="00AA3BBD">
        <w:rPr>
          <w:rFonts w:ascii="GHEA Grapalat" w:eastAsia="Times New Roman" w:hAnsi="GHEA Grapalat" w:cs="Times New Roman"/>
          <w:b/>
          <w:bCs/>
          <w:lang w:val="hy-AM"/>
        </w:rPr>
        <w:t>ՏՐԱՄԱԴՐՎԱԾ</w:t>
      </w:r>
      <w:r w:rsidR="00543BBC">
        <w:rPr>
          <w:rFonts w:ascii="GHEA Grapalat" w:eastAsia="Times New Roman" w:hAnsi="GHEA Grapalat" w:cs="Times New Roman"/>
          <w:b/>
          <w:bCs/>
          <w:lang w:val="hy-AM"/>
        </w:rPr>
        <w:t xml:space="preserve"> </w:t>
      </w:r>
      <w:r w:rsidR="00B847EA" w:rsidRPr="00AA3BBD">
        <w:rPr>
          <w:rFonts w:ascii="GHEA Grapalat" w:eastAsia="Times New Roman" w:hAnsi="GHEA Grapalat" w:cs="Times New Roman"/>
          <w:b/>
          <w:bCs/>
          <w:lang w:val="hy-AM"/>
        </w:rPr>
        <w:t xml:space="preserve"> ԳՈՒՅՔԸ </w:t>
      </w:r>
      <w:r w:rsidR="00543BBC">
        <w:rPr>
          <w:rFonts w:ascii="GHEA Grapalat" w:eastAsia="Times New Roman" w:hAnsi="GHEA Grapalat" w:cs="Times New Roman"/>
          <w:b/>
          <w:bCs/>
          <w:lang w:val="hy-AM"/>
        </w:rPr>
        <w:t xml:space="preserve"> </w:t>
      </w:r>
      <w:r w:rsidR="00B847EA" w:rsidRPr="00AA3BBD">
        <w:rPr>
          <w:rFonts w:ascii="GHEA Grapalat" w:eastAsia="Times New Roman" w:hAnsi="GHEA Grapalat" w:cs="Times New Roman"/>
          <w:b/>
          <w:bCs/>
          <w:lang w:val="hy-AM"/>
        </w:rPr>
        <w:t>ԵՆԹԱՎԱՐՁԱԿԱԼՈՒԹՅԱՆ ՏՐԱՄԱԴՐԵԼՈՒ</w:t>
      </w:r>
      <w:r w:rsidR="00543BBC" w:rsidRPr="00543BBC">
        <w:rPr>
          <w:rFonts w:ascii="GHEA Grapalat" w:eastAsia="Times New Roman" w:hAnsi="GHEA Grapalat" w:cs="Times New Roman"/>
          <w:b/>
          <w:bCs/>
          <w:lang w:val="hy-AM"/>
        </w:rPr>
        <w:t>Ն</w:t>
      </w:r>
      <w:r w:rsidR="005A586A" w:rsidRPr="00543BBC">
        <w:rPr>
          <w:rFonts w:ascii="GHEA Grapalat" w:eastAsia="Times New Roman" w:hAnsi="GHEA Grapalat" w:cs="Times New Roman"/>
          <w:b/>
          <w:bCs/>
          <w:lang w:val="hy-AM"/>
        </w:rPr>
        <w:t xml:space="preserve"> </w:t>
      </w:r>
      <w:r w:rsidR="006145E3" w:rsidRPr="00543BBC">
        <w:rPr>
          <w:rFonts w:ascii="GHEA Grapalat" w:eastAsia="Times New Roman" w:hAnsi="GHEA Grapalat" w:cs="Times New Roman"/>
          <w:b/>
          <w:bCs/>
          <w:lang w:val="hy-AM"/>
        </w:rPr>
        <w:t xml:space="preserve">  </w:t>
      </w:r>
      <w:r w:rsidR="006145E3" w:rsidRPr="00CD4E06">
        <w:rPr>
          <w:rFonts w:ascii="GHEA Grapalat" w:eastAsia="Times New Roman" w:hAnsi="GHEA Grapalat" w:cs="Times New Roman"/>
          <w:lang w:val="hy-AM"/>
        </w:rPr>
        <w:t xml:space="preserve">   </w:t>
      </w:r>
    </w:p>
    <w:p w14:paraId="06CB120F" w14:textId="7330C6F4" w:rsidR="00B847EA" w:rsidRPr="00AA3BBD" w:rsidRDefault="006145E3" w:rsidP="00CD4E06">
      <w:pPr>
        <w:spacing w:after="0" w:line="240" w:lineRule="auto"/>
        <w:ind w:left="720" w:hanging="720"/>
        <w:jc w:val="both"/>
        <w:rPr>
          <w:rFonts w:ascii="GHEA Grapalat" w:eastAsia="Times New Roman" w:hAnsi="GHEA Grapalat" w:cs="Times New Roman"/>
          <w:b/>
          <w:bCs/>
          <w:lang w:val="hy-AM"/>
        </w:rPr>
      </w:pPr>
      <w:r w:rsidRPr="00CD4E06">
        <w:rPr>
          <w:rFonts w:ascii="GHEA Grapalat" w:eastAsia="Times New Roman" w:hAnsi="GHEA Grapalat" w:cs="Times New Roman"/>
          <w:lang w:val="hy-AM"/>
        </w:rPr>
        <w:t xml:space="preserve">    </w:t>
      </w:r>
      <w:r w:rsidR="00CD4E06" w:rsidRPr="00CD4E06">
        <w:rPr>
          <w:rFonts w:ascii="GHEA Grapalat" w:eastAsia="Times New Roman" w:hAnsi="GHEA Grapalat" w:cs="Times New Roman"/>
          <w:lang w:val="hy-AM"/>
        </w:rPr>
        <w:tab/>
      </w:r>
      <w:r w:rsidR="00B847EA" w:rsidRPr="00AA3BBD">
        <w:rPr>
          <w:rFonts w:ascii="GHEA Grapalat" w:eastAsia="Times New Roman" w:hAnsi="GHEA Grapalat" w:cs="Times New Roman"/>
          <w:b/>
          <w:bCs/>
          <w:lang w:val="hy-AM"/>
        </w:rPr>
        <w:t>ՀԱՄԱՁԱՅՆՈՒԹՅՈՒՆ ՏԱԼՈՒ ՄԱՍԻՆ</w:t>
      </w:r>
      <w:r w:rsidR="0005443C" w:rsidRPr="00AA3BBD">
        <w:rPr>
          <w:rFonts w:ascii="GHEA Grapalat" w:eastAsia="Times New Roman" w:hAnsi="GHEA Grapalat" w:cs="Times New Roman"/>
          <w:b/>
          <w:bCs/>
          <w:lang w:val="hy-AM"/>
        </w:rPr>
        <w:t xml:space="preserve"> </w:t>
      </w:r>
      <w:r w:rsidR="0005443C" w:rsidRPr="00AA3BBD">
        <w:rPr>
          <w:rFonts w:ascii="GHEA Grapalat" w:hAnsi="GHEA Grapalat"/>
          <w:b/>
          <w:bCs/>
          <w:lang w:val="hy-AM"/>
        </w:rPr>
        <w:t xml:space="preserve">/ </w:t>
      </w:r>
      <w:r w:rsidR="0005443C" w:rsidRPr="00AA3BBD">
        <w:rPr>
          <w:rStyle w:val="Hyperlink"/>
          <w:rFonts w:ascii="GHEA Grapalat" w:hAnsi="GHEA Grapalat"/>
          <w:b/>
          <w:bCs/>
          <w:color w:val="000000" w:themeColor="text1"/>
          <w:u w:val="none"/>
          <w:lang w:val="hy-AM"/>
        </w:rPr>
        <w:t>Զեկ.՝ Մ. Կոստանյան/</w:t>
      </w:r>
      <w:r w:rsidR="0005443C" w:rsidRPr="00AA3BBD">
        <w:rPr>
          <w:rFonts w:ascii="Calibri" w:hAnsi="Calibri" w:cs="Calibri"/>
          <w:b/>
          <w:bCs/>
          <w:lang w:val="hy-AM"/>
        </w:rPr>
        <w:t> </w:t>
      </w:r>
    </w:p>
    <w:p w14:paraId="0AEDFD41" w14:textId="0354D275" w:rsidR="00E47F17" w:rsidRPr="00AA3BBD" w:rsidRDefault="00E17070" w:rsidP="00CD4E06">
      <w:pPr>
        <w:spacing w:after="0" w:line="240" w:lineRule="auto"/>
        <w:ind w:left="720" w:hanging="720"/>
        <w:jc w:val="both"/>
        <w:rPr>
          <w:rFonts w:ascii="GHEA Grapalat" w:eastAsia="Times New Roman" w:hAnsi="GHEA Grapalat" w:cs="Times New Roman"/>
          <w:b/>
          <w:bCs/>
          <w:lang w:val="hy-AM"/>
        </w:rPr>
      </w:pPr>
      <w:r>
        <w:rPr>
          <w:rFonts w:ascii="GHEA Grapalat" w:eastAsia="Times New Roman" w:hAnsi="GHEA Grapalat" w:cs="Times New Roman"/>
          <w:lang w:val="hy-AM"/>
        </w:rPr>
        <w:t>9.</w:t>
      </w:r>
      <w:r w:rsidR="00CD4E06" w:rsidRPr="00CD4E06">
        <w:rPr>
          <w:rFonts w:ascii="GHEA Grapalat" w:eastAsia="Times New Roman" w:hAnsi="GHEA Grapalat" w:cs="Times New Roman"/>
          <w:lang w:val="hy-AM"/>
        </w:rPr>
        <w:tab/>
      </w:r>
      <w:r w:rsidR="00E47F17" w:rsidRPr="00AA3BBD">
        <w:rPr>
          <w:rFonts w:ascii="GHEA Grapalat" w:eastAsia="Times New Roman" w:hAnsi="GHEA Grapalat" w:cs="Times New Roman"/>
          <w:b/>
          <w:bCs/>
          <w:lang w:val="hy-AM"/>
        </w:rPr>
        <w:t>ՀԱՅԱՍՏԱՆԻ ՀԱՆՐԱՊԵՏՈՒԹՅԱՆ ԱՐՄԱՎԻՐԻ ՄԱՐԶԻ ՓԱՐԱՔԱՐ ՀԱՄԱՅՆՔՈՒՄ «ՏԵՂԱԿԱՆ ՏՈՒՐՔԵՐԻ ԵՎ ՎՃԱՐՆԵՐԻ ՄԱՍԻՆ» ՕՐԵՆՔՈՎ ՆԱԽԱՏԵՍՎԱԾ ԹՈՒՅԼՏՎՈՒԹՅՈՒՆՆԵՐԻ ՏՐԱՄԱԴՐՄԱՆ ԿԱՐԳԸ ՍԱՀՄԱՆԵԼՈՒ ՄԱՍԻՆ</w:t>
      </w:r>
      <w:r w:rsidR="005A586A" w:rsidRPr="00AA3BBD">
        <w:rPr>
          <w:rFonts w:ascii="GHEA Grapalat" w:eastAsia="Times New Roman" w:hAnsi="GHEA Grapalat" w:cs="Times New Roman"/>
          <w:b/>
          <w:bCs/>
          <w:lang w:val="hy-AM"/>
        </w:rPr>
        <w:t xml:space="preserve"> </w:t>
      </w:r>
      <w:r w:rsidR="00CD4E06" w:rsidRPr="00AA3BBD">
        <w:rPr>
          <w:rFonts w:ascii="GHEA Grapalat" w:eastAsia="Times New Roman" w:hAnsi="GHEA Grapalat" w:cs="Times New Roman"/>
          <w:b/>
          <w:bCs/>
          <w:lang w:val="hy-AM"/>
        </w:rPr>
        <w:t xml:space="preserve">                                  </w:t>
      </w:r>
      <w:r w:rsidR="005A586A" w:rsidRPr="00AA3BBD">
        <w:rPr>
          <w:rFonts w:ascii="GHEA Grapalat" w:hAnsi="GHEA Grapalat"/>
          <w:b/>
          <w:bCs/>
          <w:lang w:val="hy-AM"/>
        </w:rPr>
        <w:t xml:space="preserve">/ </w:t>
      </w:r>
      <w:r w:rsidR="005A586A" w:rsidRPr="00AA3BBD">
        <w:rPr>
          <w:rStyle w:val="Hyperlink"/>
          <w:rFonts w:ascii="GHEA Grapalat" w:hAnsi="GHEA Grapalat"/>
          <w:b/>
          <w:bCs/>
          <w:color w:val="000000" w:themeColor="text1"/>
          <w:u w:val="none"/>
          <w:lang w:val="hy-AM"/>
        </w:rPr>
        <w:t>Զեկ.՝ Մ. Կոստանյան/</w:t>
      </w:r>
      <w:r w:rsidR="005A586A" w:rsidRPr="00AA3BBD">
        <w:rPr>
          <w:rFonts w:ascii="Calibri" w:hAnsi="Calibri" w:cs="Calibri"/>
          <w:b/>
          <w:bCs/>
          <w:lang w:val="hy-AM"/>
        </w:rPr>
        <w:t> </w:t>
      </w:r>
    </w:p>
    <w:p w14:paraId="18741596" w14:textId="5B711253" w:rsidR="00717914" w:rsidRPr="00AA3BBD" w:rsidRDefault="00E17070" w:rsidP="00CD4E06">
      <w:pPr>
        <w:pStyle w:val="NormalWeb"/>
        <w:tabs>
          <w:tab w:val="left" w:pos="0"/>
        </w:tabs>
        <w:spacing w:before="0" w:beforeAutospacing="0" w:after="0" w:afterAutospacing="0"/>
        <w:ind w:left="720" w:hanging="720"/>
        <w:jc w:val="both"/>
        <w:rPr>
          <w:rFonts w:cs="Courier New"/>
          <w:b/>
          <w:bCs/>
          <w:sz w:val="22"/>
          <w:szCs w:val="22"/>
          <w:lang w:val="hy-AM"/>
        </w:rPr>
      </w:pPr>
      <w:r>
        <w:rPr>
          <w:b/>
          <w:bCs/>
          <w:color w:val="000000" w:themeColor="text1"/>
          <w:sz w:val="22"/>
          <w:szCs w:val="22"/>
          <w:lang w:val="hy-AM"/>
        </w:rPr>
        <w:t>10</w:t>
      </w:r>
      <w:r w:rsidR="00717914" w:rsidRPr="00AA3BBD">
        <w:rPr>
          <w:b/>
          <w:bCs/>
          <w:color w:val="000000" w:themeColor="text1"/>
          <w:sz w:val="22"/>
          <w:szCs w:val="22"/>
          <w:lang w:val="hy-AM"/>
        </w:rPr>
        <w:t xml:space="preserve">. </w:t>
      </w:r>
      <w:r w:rsidR="00CD4E06" w:rsidRPr="00AA3BBD">
        <w:rPr>
          <w:b/>
          <w:bCs/>
          <w:color w:val="000000" w:themeColor="text1"/>
          <w:sz w:val="22"/>
          <w:szCs w:val="22"/>
          <w:lang w:val="hy-AM"/>
        </w:rPr>
        <w:tab/>
      </w:r>
      <w:r w:rsidR="00717914" w:rsidRPr="00AA3BBD">
        <w:rPr>
          <w:b/>
          <w:bCs/>
          <w:color w:val="000000" w:themeColor="text1"/>
          <w:sz w:val="22"/>
          <w:szCs w:val="22"/>
          <w:lang w:val="hy-AM"/>
        </w:rPr>
        <w:t>ՀԱՅԱՍՏԱՆԻ ՀԱՆՐԱՊԵՏՈՒԹՅԱՆ ԱՐՄԱՎԻՐԻ ՄԱՐԶԻ ՓԱՐԱՔԱՐ ՀԱՄԱՅՆՔԻ ՎԱՐՉԱԿԱՆ ՏԱՐԱԾՔՈՒՄ ԳՏՆՎՈՂ ՔՀԾԾ ԻՐԱԿԱՆԱՑՄԱՆ ԿԱՄ ՄԱՏՈՒՑՄԱՆ ՀԱՄԱՐ ՆԱԽԱՏԵՍՎԱԾ ՇԵՆՔԵՐԻՆ ԵՎ ՇԻՆՈՒԹՅՈՒՆՆԵՐԻՆ ՆԵՐԿԱՅԱՑՎՈՂ ՍԱՀՄԱՆԱՓԱԿՈՒՄՆԵՐԸ, ՊԱՀԱՆՋՆԵՐԸ ԵՎ ՊԱՅՄԱՆՆԵՐԸ ՍԱՀՄԱՆԵԼՈՒ ԵՎ ՀԱՅԱՍՏԱՆԻ ՀԱՆՐԱՊԵՏՈՒԹՅԱՆ ԱՐՄԱՎԻՐԻ ՄԱՐԶԻ ՓԱՐԱՔԱՐ ԳՅՈՒՂԱԿԱՆ ՀԱՄԱՅՆՔԻ ԱՎԱԳԱՆՈՒ 2015 ԹՎԱԿԱՆԻ ՀՈՒՆԻՍԻ 11-Ի ԹԻՎ 24-Ն ՈՐՈՇՈՒՄՆ ՈՒԺԸ ԿՈՐՑՐԱԾ ՃԱՆԱՉԵԼՈՒ ՄԱՍԻՆ</w:t>
      </w:r>
      <w:r w:rsidR="005A586A" w:rsidRPr="00AA3BBD">
        <w:rPr>
          <w:b/>
          <w:bCs/>
          <w:color w:val="000000" w:themeColor="text1"/>
          <w:sz w:val="22"/>
          <w:szCs w:val="22"/>
          <w:lang w:val="hy-AM"/>
        </w:rPr>
        <w:t xml:space="preserve"> </w:t>
      </w:r>
      <w:r w:rsidR="005A586A" w:rsidRPr="00AA3BBD">
        <w:rPr>
          <w:b/>
          <w:bCs/>
          <w:sz w:val="22"/>
          <w:szCs w:val="22"/>
          <w:lang w:val="hy-AM"/>
        </w:rPr>
        <w:t xml:space="preserve">/ </w:t>
      </w:r>
      <w:r w:rsidR="005A586A" w:rsidRPr="00AA3BBD">
        <w:rPr>
          <w:rStyle w:val="Hyperlink"/>
          <w:b/>
          <w:bCs/>
          <w:color w:val="000000" w:themeColor="text1"/>
          <w:sz w:val="22"/>
          <w:szCs w:val="22"/>
          <w:u w:val="none"/>
          <w:lang w:val="hy-AM"/>
        </w:rPr>
        <w:t>Զեկ.՝ Մ. Կոստանյան/</w:t>
      </w:r>
      <w:r w:rsidR="005A586A" w:rsidRPr="00AA3BBD">
        <w:rPr>
          <w:rFonts w:ascii="Calibri" w:hAnsi="Calibri" w:cs="Calibri"/>
          <w:b/>
          <w:bCs/>
          <w:sz w:val="22"/>
          <w:szCs w:val="22"/>
          <w:lang w:val="hy-AM"/>
        </w:rPr>
        <w:t> </w:t>
      </w:r>
    </w:p>
    <w:p w14:paraId="1354D25A" w14:textId="64162C38" w:rsidR="00CD4E06" w:rsidRPr="00543BBC" w:rsidRDefault="00AA3BBD" w:rsidP="00CD4E06">
      <w:pPr>
        <w:spacing w:after="0" w:line="240" w:lineRule="auto"/>
        <w:ind w:left="720" w:hanging="720"/>
        <w:jc w:val="both"/>
        <w:rPr>
          <w:rStyle w:val="Hyperlink"/>
          <w:rFonts w:ascii="GHEA Grapalat" w:hAnsi="GHEA Grapalat"/>
          <w:b/>
          <w:color w:val="000000" w:themeColor="text1"/>
          <w:u w:val="none"/>
          <w:lang w:val="hy-AM"/>
        </w:rPr>
      </w:pPr>
      <w:r>
        <w:rPr>
          <w:rFonts w:ascii="GHEA Grapalat" w:hAnsi="GHEA Grapalat"/>
          <w:lang w:val="hy-AM"/>
        </w:rPr>
        <w:t>1</w:t>
      </w:r>
      <w:r w:rsidR="00E17070">
        <w:rPr>
          <w:rFonts w:ascii="GHEA Grapalat" w:hAnsi="GHEA Grapalat"/>
          <w:lang w:val="hy-AM"/>
        </w:rPr>
        <w:t>1</w:t>
      </w:r>
      <w:r w:rsidR="00A01900" w:rsidRPr="00CD4E06">
        <w:rPr>
          <w:rFonts w:ascii="GHEA Grapalat" w:hAnsi="GHEA Grapalat"/>
          <w:lang w:val="hy-AM"/>
        </w:rPr>
        <w:t>.</w:t>
      </w:r>
      <w:r w:rsidR="00A01900" w:rsidRPr="00CD4E06">
        <w:rPr>
          <w:rFonts w:ascii="GHEA Grapalat" w:hAnsi="GHEA Grapalat"/>
          <w:bCs/>
          <w:lang w:val="hy-AM"/>
        </w:rPr>
        <w:t xml:space="preserve">     </w:t>
      </w:r>
      <w:r w:rsidR="00CD4E06" w:rsidRPr="00CD4E06">
        <w:rPr>
          <w:rFonts w:ascii="GHEA Grapalat" w:hAnsi="GHEA Grapalat"/>
          <w:bCs/>
          <w:lang w:val="hy-AM"/>
        </w:rPr>
        <w:tab/>
      </w:r>
      <w:r w:rsidR="00A01900" w:rsidRPr="00AA3BBD">
        <w:rPr>
          <w:rFonts w:ascii="GHEA Grapalat" w:hAnsi="GHEA Grapalat"/>
          <w:b/>
          <w:lang w:val="hy-AM"/>
        </w:rPr>
        <w:t>ՓԱՐԱՔԱՐ ԳՅՈՒՂԻ ՍՈՒՐԲ ՀԱՐՈՒԹՅՈՒՆ ԵԿԵՂԵՑՈՒՆ ԴՐԱՄԱՇՆՈՐ</w:t>
      </w:r>
      <w:r w:rsidR="00ED05B2">
        <w:rPr>
          <w:rFonts w:ascii="GHEA Grapalat" w:hAnsi="GHEA Grapalat"/>
          <w:b/>
          <w:lang w:val="hy-AM"/>
        </w:rPr>
        <w:t>Հ</w:t>
      </w:r>
      <w:r w:rsidR="00A01900" w:rsidRPr="00AA3BBD">
        <w:rPr>
          <w:rFonts w:ascii="GHEA Grapalat" w:hAnsi="GHEA Grapalat"/>
          <w:b/>
          <w:lang w:val="hy-AM"/>
        </w:rPr>
        <w:t xml:space="preserve">  </w:t>
      </w:r>
      <w:r w:rsidR="00A01900" w:rsidRPr="00543BBC">
        <w:rPr>
          <w:rFonts w:ascii="GHEA Grapalat" w:hAnsi="GHEA Grapalat"/>
          <w:b/>
          <w:lang w:val="hy-AM"/>
        </w:rPr>
        <w:t>ՀԱՏԿԱՑՆԵԼՈՒՆ  ՀԱՄԱՁԱՅՆՈՒԹՅՈՒՆ ՏԱԼՈՒ ՄԱՍԻՆ</w:t>
      </w:r>
      <w:r w:rsidR="005A586A" w:rsidRPr="00543BBC">
        <w:rPr>
          <w:rFonts w:ascii="GHEA Grapalat" w:hAnsi="GHEA Grapalat"/>
          <w:b/>
          <w:lang w:val="hy-AM"/>
        </w:rPr>
        <w:t xml:space="preserve">  /</w:t>
      </w:r>
      <w:r w:rsidR="005A586A" w:rsidRPr="00543BBC">
        <w:rPr>
          <w:rStyle w:val="Hyperlink"/>
          <w:rFonts w:ascii="GHEA Grapalat" w:hAnsi="GHEA Grapalat"/>
          <w:b/>
          <w:color w:val="000000" w:themeColor="text1"/>
          <w:u w:val="none"/>
          <w:lang w:val="hy-AM"/>
        </w:rPr>
        <w:t xml:space="preserve">  Զեկ.՝ Դ. Մինասյան /            </w:t>
      </w:r>
    </w:p>
    <w:p w14:paraId="7646629A" w14:textId="2012F24D" w:rsidR="007271F2" w:rsidRPr="00543BBC" w:rsidRDefault="00E17070" w:rsidP="00CD4E06">
      <w:pPr>
        <w:spacing w:after="0" w:line="240" w:lineRule="auto"/>
        <w:ind w:left="720" w:hanging="720"/>
        <w:jc w:val="both"/>
        <w:rPr>
          <w:rFonts w:ascii="GHEA Grapalat" w:eastAsia="Times New Roman" w:hAnsi="GHEA Grapalat" w:cs="Times New Roman"/>
          <w:b/>
          <w:color w:val="333333"/>
          <w:lang w:val="hy-AM"/>
        </w:rPr>
      </w:pPr>
      <w:r w:rsidRPr="00543BBC">
        <w:rPr>
          <w:rFonts w:ascii="GHEA Grapalat" w:eastAsia="Times New Roman" w:hAnsi="GHEA Grapalat" w:cs="Times New Roman"/>
          <w:b/>
          <w:color w:val="333333"/>
          <w:lang w:val="hy-AM"/>
        </w:rPr>
        <w:t>12</w:t>
      </w:r>
      <w:r w:rsidR="007271F2" w:rsidRPr="00543BBC">
        <w:rPr>
          <w:rFonts w:ascii="GHEA Grapalat" w:eastAsia="Times New Roman" w:hAnsi="GHEA Grapalat" w:cs="Times New Roman"/>
          <w:b/>
          <w:color w:val="333333"/>
          <w:lang w:val="hy-AM"/>
        </w:rPr>
        <w:t xml:space="preserve">. </w:t>
      </w:r>
      <w:r w:rsidR="00CD4E06" w:rsidRPr="00543BBC">
        <w:rPr>
          <w:rFonts w:ascii="GHEA Grapalat" w:eastAsia="Times New Roman" w:hAnsi="GHEA Grapalat" w:cs="Times New Roman"/>
          <w:b/>
          <w:color w:val="333333"/>
          <w:lang w:val="hy-AM"/>
        </w:rPr>
        <w:tab/>
      </w:r>
      <w:r w:rsidR="007271F2" w:rsidRPr="00543BBC">
        <w:rPr>
          <w:rFonts w:ascii="GHEA Grapalat" w:eastAsia="Times New Roman" w:hAnsi="GHEA Grapalat" w:cs="Times New Roman"/>
          <w:b/>
          <w:color w:val="333333"/>
          <w:lang w:val="hy-AM"/>
        </w:rPr>
        <w:t>ՀԱՅԱՍՏԱՆԻ ՀԱՆՐԱՊԵՏՈՒԹՅԱՆ ԱՐՄԱՎԻՐԻ ՄԱՐԶԻ  ՓԱՐԱՔԱՐ  ՀԱՄԱՅՆՔԻ 2024 ԹՎԱԿԱՆԻ ԲՅՈՒՋԵԻ ԱՌԱՋԻՆ ԵՌԱՄՍՅԱԿԻ ԿԱՏԱՐՄԱՆ ՄԱՍԻՆ ՀԱՂՈՐԴՈՒՄ</w:t>
      </w:r>
      <w:r w:rsidR="00CD4E06" w:rsidRPr="00543BBC">
        <w:rPr>
          <w:rFonts w:ascii="GHEA Grapalat" w:eastAsia="Times New Roman" w:hAnsi="GHEA Grapalat" w:cs="Times New Roman"/>
          <w:b/>
          <w:color w:val="333333"/>
          <w:lang w:val="hy-AM"/>
        </w:rPr>
        <w:t xml:space="preserve">                        </w:t>
      </w:r>
      <w:r w:rsidR="00CD4E06" w:rsidRPr="00543BBC">
        <w:rPr>
          <w:rFonts w:ascii="GHEA Grapalat" w:hAnsi="GHEA Grapalat"/>
          <w:b/>
          <w:lang w:val="hy-AM"/>
        </w:rPr>
        <w:t xml:space="preserve"> /</w:t>
      </w:r>
      <w:r w:rsidR="00CD4E06" w:rsidRPr="00543BBC">
        <w:rPr>
          <w:rStyle w:val="Hyperlink"/>
          <w:rFonts w:ascii="GHEA Grapalat" w:hAnsi="GHEA Grapalat"/>
          <w:b/>
          <w:color w:val="000000" w:themeColor="text1"/>
          <w:u w:val="none"/>
          <w:lang w:val="hy-AM"/>
        </w:rPr>
        <w:t xml:space="preserve">  Զեկ.՝ </w:t>
      </w:r>
      <w:r w:rsidR="00A67A1A" w:rsidRPr="00543BBC">
        <w:rPr>
          <w:rStyle w:val="Hyperlink"/>
          <w:rFonts w:ascii="GHEA Grapalat" w:hAnsi="GHEA Grapalat"/>
          <w:b/>
          <w:color w:val="000000" w:themeColor="text1"/>
          <w:u w:val="none"/>
          <w:lang w:val="hy-AM"/>
        </w:rPr>
        <w:t>Ք.Մելքոնյան</w:t>
      </w:r>
      <w:r w:rsidR="00CD4E06" w:rsidRPr="00543BBC">
        <w:rPr>
          <w:rStyle w:val="Hyperlink"/>
          <w:rFonts w:ascii="GHEA Grapalat" w:hAnsi="GHEA Grapalat"/>
          <w:b/>
          <w:color w:val="000000" w:themeColor="text1"/>
          <w:u w:val="none"/>
          <w:lang w:val="hy-AM"/>
        </w:rPr>
        <w:t xml:space="preserve"> /                    </w:t>
      </w:r>
    </w:p>
    <w:p w14:paraId="0C29F606" w14:textId="475BA33D" w:rsidR="00CD4E06" w:rsidRPr="00543BBC" w:rsidRDefault="0011653B" w:rsidP="00CD4E06">
      <w:pPr>
        <w:pStyle w:val="NormalWeb"/>
        <w:spacing w:before="0" w:beforeAutospacing="0" w:after="0" w:afterAutospacing="0"/>
        <w:ind w:left="720" w:hanging="720"/>
        <w:jc w:val="both"/>
        <w:rPr>
          <w:b/>
          <w:color w:val="333333"/>
          <w:sz w:val="22"/>
          <w:szCs w:val="22"/>
          <w:shd w:val="clear" w:color="auto" w:fill="FFFFFF"/>
          <w:lang w:val="hy-AM"/>
        </w:rPr>
      </w:pPr>
      <w:r w:rsidRPr="00543BBC">
        <w:rPr>
          <w:b/>
          <w:sz w:val="22"/>
          <w:szCs w:val="22"/>
          <w:lang w:val="hy-AM"/>
        </w:rPr>
        <w:t>1</w:t>
      </w:r>
      <w:r w:rsidR="00E17070" w:rsidRPr="00543BBC">
        <w:rPr>
          <w:b/>
          <w:sz w:val="22"/>
          <w:szCs w:val="22"/>
          <w:lang w:val="hy-AM"/>
        </w:rPr>
        <w:t>3</w:t>
      </w:r>
      <w:r w:rsidRPr="00543BBC">
        <w:rPr>
          <w:b/>
          <w:sz w:val="22"/>
          <w:szCs w:val="22"/>
          <w:lang w:val="hy-AM"/>
        </w:rPr>
        <w:t xml:space="preserve">. </w:t>
      </w:r>
      <w:r w:rsidR="00CD4E06" w:rsidRPr="00543BBC">
        <w:rPr>
          <w:b/>
          <w:sz w:val="22"/>
          <w:szCs w:val="22"/>
          <w:lang w:val="hy-AM"/>
        </w:rPr>
        <w:tab/>
      </w:r>
      <w:r w:rsidRPr="00543BBC">
        <w:rPr>
          <w:b/>
          <w:color w:val="333333"/>
          <w:sz w:val="22"/>
          <w:szCs w:val="22"/>
          <w:shd w:val="clear" w:color="auto" w:fill="FFFFFF"/>
          <w:lang w:val="hy-AM"/>
        </w:rPr>
        <w:t>ՀԱՅԱՍՏԱՆԻ ՀԱՆՐԱՊԵՏՈՒԹՅԱՆ ԱՐՄԱՎԻՐԻ ՄԱՐԶԻ ՓԱՐԱՔԱՐ ՀԱՄԱՅՆՔԻ ԱՆԱՊԱՀՈՎ ԲՆԱԿԻՉՆԵՐԻՆ ԴՐԱՄԱԿԱՆ ՕԳՆՈՒԹՅՈՒՆ ՏՐԱՄԱԴՐԵԼՈՒ ՄԱՍԻՆ</w:t>
      </w:r>
      <w:r w:rsidR="005A586A" w:rsidRPr="00543BBC">
        <w:rPr>
          <w:b/>
          <w:color w:val="333333"/>
          <w:sz w:val="22"/>
          <w:szCs w:val="22"/>
          <w:shd w:val="clear" w:color="auto" w:fill="FFFFFF"/>
          <w:lang w:val="hy-AM"/>
        </w:rPr>
        <w:t xml:space="preserve">           </w:t>
      </w:r>
    </w:p>
    <w:p w14:paraId="174ECA86" w14:textId="04468694" w:rsidR="00A01900" w:rsidRDefault="00CD4E06" w:rsidP="00CD4E06">
      <w:pPr>
        <w:pStyle w:val="NormalWeb"/>
        <w:spacing w:before="0" w:beforeAutospacing="0" w:after="0" w:afterAutospacing="0"/>
        <w:ind w:left="720" w:hanging="720"/>
        <w:jc w:val="both"/>
        <w:rPr>
          <w:rStyle w:val="Hyperlink"/>
          <w:b/>
          <w:color w:val="000000" w:themeColor="text1"/>
          <w:sz w:val="22"/>
          <w:szCs w:val="22"/>
          <w:u w:val="none"/>
          <w:lang w:val="hy-AM"/>
        </w:rPr>
      </w:pPr>
      <w:r w:rsidRPr="00543BBC">
        <w:rPr>
          <w:b/>
          <w:sz w:val="22"/>
          <w:szCs w:val="22"/>
          <w:lang w:val="hy-AM"/>
        </w:rPr>
        <w:t xml:space="preserve">       </w:t>
      </w:r>
      <w:r w:rsidR="005A586A" w:rsidRPr="00543BBC">
        <w:rPr>
          <w:b/>
          <w:color w:val="333333"/>
          <w:sz w:val="22"/>
          <w:szCs w:val="22"/>
          <w:shd w:val="clear" w:color="auto" w:fill="FFFFFF"/>
          <w:lang w:val="hy-AM"/>
        </w:rPr>
        <w:t xml:space="preserve">     /  </w:t>
      </w:r>
      <w:r w:rsidR="005A586A" w:rsidRPr="00543BBC">
        <w:rPr>
          <w:rStyle w:val="Hyperlink"/>
          <w:b/>
          <w:color w:val="000000" w:themeColor="text1"/>
          <w:sz w:val="22"/>
          <w:szCs w:val="22"/>
          <w:u w:val="none"/>
          <w:lang w:val="hy-AM"/>
        </w:rPr>
        <w:t>Զեկ.՝ Լ. Սիմոնյան/</w:t>
      </w:r>
    </w:p>
    <w:p w14:paraId="09ACA8F6" w14:textId="1CE8BBA2" w:rsidR="00BC269B" w:rsidRPr="00B97944" w:rsidRDefault="00BC269B" w:rsidP="00BC269B">
      <w:pPr>
        <w:pStyle w:val="NormalWeb"/>
        <w:ind w:left="567" w:hanging="425"/>
        <w:jc w:val="both"/>
        <w:rPr>
          <w:sz w:val="22"/>
          <w:szCs w:val="22"/>
          <w:lang w:val="hy-AM"/>
        </w:rPr>
      </w:pPr>
      <w:r>
        <w:rPr>
          <w:b/>
          <w:color w:val="333333"/>
          <w:sz w:val="22"/>
          <w:szCs w:val="22"/>
          <w:shd w:val="clear" w:color="auto" w:fill="FFFFFF"/>
          <w:lang w:val="hy-AM"/>
        </w:rPr>
        <w:lastRenderedPageBreak/>
        <w:t>14.</w:t>
      </w:r>
      <w:r w:rsidRPr="00BC269B">
        <w:rPr>
          <w:rStyle w:val="ListParagraph"/>
          <w:sz w:val="22"/>
          <w:szCs w:val="22"/>
          <w:lang w:val="hy-AM"/>
        </w:rPr>
        <w:t xml:space="preserve"> </w:t>
      </w:r>
      <w:r w:rsidRPr="00B97944">
        <w:rPr>
          <w:rStyle w:val="Strong"/>
          <w:sz w:val="22"/>
          <w:szCs w:val="22"/>
          <w:lang w:val="hy-AM"/>
        </w:rPr>
        <w:t>ՀԱՅԱՍՏԱՆԻ ՀԱՆՐԱՊԵՏՈւԹՅԱՆ ԱՐՄԱՎԻՐԻ ՄԱՐԶԻ ՓԱՐԱՔԱՐ ՀԱՄԱՅՆՔԻ ԱՎԱԳԱՆՈՒ</w:t>
      </w:r>
      <w:r>
        <w:rPr>
          <w:rStyle w:val="Strong"/>
          <w:sz w:val="22"/>
          <w:szCs w:val="22"/>
          <w:lang w:val="hy-AM"/>
        </w:rPr>
        <w:t xml:space="preserve"> </w:t>
      </w:r>
      <w:r w:rsidRPr="00B97944">
        <w:rPr>
          <w:rStyle w:val="Strong"/>
          <w:sz w:val="22"/>
          <w:szCs w:val="22"/>
          <w:lang w:val="hy-AM"/>
        </w:rPr>
        <w:t xml:space="preserve">2024 ԹՎԱԿԱՆԻ ՄԱՐՏԻ 7-Ի ԹԻՎ 13-Ն ՈՐՈՇՄԱՆ ՄԵՋ ՓՈՓՈԽՈՒԹՅՈՒՆՆԵՐ ԿԱՏԱՐԵԼՈՒ ՄԱՍԻՆ </w:t>
      </w:r>
      <w:r w:rsidRPr="00B97944">
        <w:rPr>
          <w:rStyle w:val="Strong"/>
          <w:rFonts w:ascii="Calibri" w:hAnsi="Calibri" w:cs="Calibri"/>
          <w:sz w:val="22"/>
          <w:szCs w:val="22"/>
          <w:lang w:val="hy-AM"/>
        </w:rPr>
        <w:t> </w:t>
      </w:r>
      <w:r w:rsidRPr="00543BBC">
        <w:rPr>
          <w:b/>
          <w:lang w:val="hy-AM"/>
        </w:rPr>
        <w:t>/</w:t>
      </w:r>
      <w:r w:rsidRPr="00543BBC">
        <w:rPr>
          <w:rStyle w:val="Hyperlink"/>
          <w:b/>
          <w:color w:val="000000" w:themeColor="text1"/>
          <w:u w:val="none"/>
          <w:lang w:val="hy-AM"/>
        </w:rPr>
        <w:t xml:space="preserve">  Զեկ.՝ Ք.Մելքոնյան /                    </w:t>
      </w:r>
    </w:p>
    <w:p w14:paraId="7FB1A420" w14:textId="2293D208" w:rsidR="006145E3" w:rsidRPr="00543BBC" w:rsidRDefault="006145E3" w:rsidP="00CD4E06">
      <w:pPr>
        <w:tabs>
          <w:tab w:val="left" w:pos="9465"/>
        </w:tabs>
        <w:spacing w:after="0" w:line="240" w:lineRule="auto"/>
        <w:ind w:left="720" w:hanging="720"/>
        <w:jc w:val="both"/>
        <w:rPr>
          <w:rFonts w:ascii="GHEA Grapalat" w:hAnsi="GHEA Grapalat"/>
          <w:b/>
          <w:bCs/>
          <w:color w:val="000000" w:themeColor="text1"/>
          <w:lang w:val="hy-AM"/>
        </w:rPr>
      </w:pPr>
      <w:r w:rsidRPr="00CD4E06">
        <w:rPr>
          <w:rFonts w:ascii="GHEA Grapalat" w:hAnsi="GHEA Grapalat"/>
          <w:color w:val="000000" w:themeColor="text1"/>
          <w:lang w:val="hy-AM"/>
        </w:rPr>
        <w:t>1</w:t>
      </w:r>
      <w:r w:rsidR="00BC269B">
        <w:rPr>
          <w:rFonts w:ascii="GHEA Grapalat" w:hAnsi="GHEA Grapalat"/>
          <w:color w:val="000000" w:themeColor="text1"/>
          <w:lang w:val="hy-AM"/>
        </w:rPr>
        <w:t>5.</w:t>
      </w:r>
      <w:r w:rsidR="00CD4E06" w:rsidRPr="00CD4E06">
        <w:rPr>
          <w:rFonts w:ascii="GHEA Grapalat" w:hAnsi="GHEA Grapalat"/>
          <w:color w:val="000000" w:themeColor="text1"/>
          <w:lang w:val="hy-AM"/>
        </w:rPr>
        <w:tab/>
      </w:r>
      <w:r w:rsidRPr="00543BBC">
        <w:rPr>
          <w:rFonts w:ascii="GHEA Grapalat" w:hAnsi="GHEA Grapalat"/>
          <w:b/>
          <w:bCs/>
          <w:color w:val="000000" w:themeColor="text1"/>
          <w:lang w:val="hy-AM"/>
        </w:rPr>
        <w:t xml:space="preserve">ՀԱՅԱՍՏԱՆԻ ՀԱՆՐԱՊԵՏՈՒԹՅԱՆ ԱՐՄԱՎԻՐԻ ՄԱՐԶԻ ՓԱՐԱՔԱՐ ՀԱՄԱՅՆՔԻ ԱՎԱԳԱՆՈՒ  ՀԵՐԹԱԿԱՆ ՆԻՍՏԻ ՕՐՎԱ ՍԱՀՄԱՆՈՒՄ </w:t>
      </w:r>
      <w:r w:rsidR="005A586A" w:rsidRPr="00543BBC">
        <w:rPr>
          <w:rFonts w:ascii="GHEA Grapalat" w:hAnsi="GHEA Grapalat"/>
          <w:b/>
          <w:bCs/>
          <w:color w:val="000000" w:themeColor="text1"/>
          <w:lang w:val="hy-AM"/>
        </w:rPr>
        <w:t>/</w:t>
      </w:r>
      <w:r w:rsidRPr="00543BBC">
        <w:rPr>
          <w:rStyle w:val="Hyperlink"/>
          <w:rFonts w:ascii="GHEA Grapalat" w:hAnsi="GHEA Grapalat"/>
          <w:b/>
          <w:bCs/>
          <w:color w:val="000000" w:themeColor="text1"/>
          <w:u w:val="none"/>
          <w:lang w:val="hy-AM"/>
        </w:rPr>
        <w:t xml:space="preserve">   Զեկ.՝ Դ. Մինասյան</w:t>
      </w:r>
      <w:r w:rsidR="005A586A" w:rsidRPr="00543BBC">
        <w:rPr>
          <w:rStyle w:val="Hyperlink"/>
          <w:rFonts w:ascii="GHEA Grapalat" w:hAnsi="GHEA Grapalat"/>
          <w:b/>
          <w:bCs/>
          <w:color w:val="000000" w:themeColor="text1"/>
          <w:u w:val="none"/>
          <w:lang w:val="hy-AM"/>
        </w:rPr>
        <w:t>/</w:t>
      </w:r>
    </w:p>
    <w:p w14:paraId="37A324A2" w14:textId="77777777" w:rsidR="0002164C" w:rsidRPr="00CD4E06" w:rsidRDefault="0002164C" w:rsidP="00CD4E06">
      <w:pPr>
        <w:spacing w:after="0" w:line="240" w:lineRule="auto"/>
        <w:ind w:left="720" w:hanging="720"/>
        <w:jc w:val="both"/>
        <w:rPr>
          <w:rFonts w:ascii="GHEA Grapalat" w:hAnsi="GHEA Grapalat"/>
          <w:lang w:val="hy-AM"/>
        </w:rPr>
      </w:pPr>
    </w:p>
    <w:sectPr w:rsidR="0002164C" w:rsidRPr="00CD4E06" w:rsidSect="00CD4E06">
      <w:pgSz w:w="12240" w:h="15840"/>
      <w:pgMar w:top="426" w:right="1041" w:bottom="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egoe UI">
    <w:panose1 w:val="020B0502040204020203"/>
    <w:charset w:val="00"/>
    <w:family w:val="swiss"/>
    <w:pitch w:val="variable"/>
    <w:sig w:usb0="E1002AFF" w:usb1="C000E47F" w:usb2="0000002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D5245"/>
    <w:multiLevelType w:val="hybridMultilevel"/>
    <w:tmpl w:val="44807946"/>
    <w:lvl w:ilvl="0" w:tplc="9022F8FA">
      <w:start w:val="1"/>
      <w:numFmt w:val="decimal"/>
      <w:lvlText w:val="%1."/>
      <w:lvlJc w:val="left"/>
      <w:pPr>
        <w:ind w:left="720" w:hanging="360"/>
      </w:pPr>
      <w:rPr>
        <w:rFonts w:ascii="Sylfaen" w:hAnsi="Sylfae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945A5D"/>
    <w:multiLevelType w:val="hybridMultilevel"/>
    <w:tmpl w:val="F10CF70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077"/>
    <w:rsid w:val="0002164C"/>
    <w:rsid w:val="0005443C"/>
    <w:rsid w:val="000F5122"/>
    <w:rsid w:val="0011653B"/>
    <w:rsid w:val="001577A4"/>
    <w:rsid w:val="001F4AC6"/>
    <w:rsid w:val="002071C2"/>
    <w:rsid w:val="00464A99"/>
    <w:rsid w:val="00543BBC"/>
    <w:rsid w:val="005A586A"/>
    <w:rsid w:val="006145E3"/>
    <w:rsid w:val="00630E26"/>
    <w:rsid w:val="00717914"/>
    <w:rsid w:val="007271F2"/>
    <w:rsid w:val="007452E0"/>
    <w:rsid w:val="007A468E"/>
    <w:rsid w:val="0085764C"/>
    <w:rsid w:val="008C3FDE"/>
    <w:rsid w:val="009E47A3"/>
    <w:rsid w:val="00A01900"/>
    <w:rsid w:val="00A67A1A"/>
    <w:rsid w:val="00AA3BBD"/>
    <w:rsid w:val="00B17914"/>
    <w:rsid w:val="00B847EA"/>
    <w:rsid w:val="00BA4573"/>
    <w:rsid w:val="00BC269B"/>
    <w:rsid w:val="00C76077"/>
    <w:rsid w:val="00CD4E06"/>
    <w:rsid w:val="00D10177"/>
    <w:rsid w:val="00D310E7"/>
    <w:rsid w:val="00D538B2"/>
    <w:rsid w:val="00E17070"/>
    <w:rsid w:val="00E47F17"/>
    <w:rsid w:val="00E5501C"/>
    <w:rsid w:val="00ED05B2"/>
    <w:rsid w:val="00F24863"/>
    <w:rsid w:val="00FB402A"/>
    <w:rsid w:val="00FC3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7699B"/>
  <w15:chartTrackingRefBased/>
  <w15:docId w15:val="{5BFEC9D8-5B6C-47CE-A435-2B0FE9E06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0E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
    <w:basedOn w:val="Normal"/>
    <w:uiPriority w:val="99"/>
    <w:unhideWhenUsed/>
    <w:qFormat/>
    <w:rsid w:val="00D310E7"/>
    <w:pPr>
      <w:spacing w:before="100" w:beforeAutospacing="1" w:after="100" w:afterAutospacing="1" w:line="240" w:lineRule="auto"/>
    </w:pPr>
    <w:rPr>
      <w:rFonts w:ascii="GHEA Grapalat" w:hAnsi="GHEA Grapalat" w:cs="Times New Roman"/>
      <w:sz w:val="24"/>
      <w:szCs w:val="24"/>
    </w:rPr>
  </w:style>
  <w:style w:type="paragraph" w:styleId="ListParagraph">
    <w:name w:val="List Paragraph"/>
    <w:basedOn w:val="Normal"/>
    <w:uiPriority w:val="34"/>
    <w:qFormat/>
    <w:rsid w:val="00D310E7"/>
    <w:pPr>
      <w:ind w:left="720"/>
      <w:contextualSpacing/>
    </w:pPr>
    <w:rPr>
      <w:rFonts w:eastAsiaTheme="minorHAnsi"/>
    </w:rPr>
  </w:style>
  <w:style w:type="character" w:styleId="Strong">
    <w:name w:val="Strong"/>
    <w:basedOn w:val="DefaultParagraphFont"/>
    <w:uiPriority w:val="22"/>
    <w:qFormat/>
    <w:rsid w:val="00717914"/>
    <w:rPr>
      <w:b/>
      <w:bCs/>
    </w:rPr>
  </w:style>
  <w:style w:type="character" w:styleId="Hyperlink">
    <w:name w:val="Hyperlink"/>
    <w:basedOn w:val="DefaultParagraphFont"/>
    <w:uiPriority w:val="99"/>
    <w:semiHidden/>
    <w:unhideWhenUsed/>
    <w:rsid w:val="006145E3"/>
    <w:rPr>
      <w:color w:val="0000FF"/>
      <w:u w:val="single"/>
    </w:rPr>
  </w:style>
  <w:style w:type="paragraph" w:styleId="BalloonText">
    <w:name w:val="Balloon Text"/>
    <w:basedOn w:val="Normal"/>
    <w:link w:val="BalloonTextChar"/>
    <w:uiPriority w:val="99"/>
    <w:semiHidden/>
    <w:unhideWhenUsed/>
    <w:rsid w:val="00D538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8B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820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2024-04-03T08:25:00Z</cp:lastPrinted>
  <dcterms:created xsi:type="dcterms:W3CDTF">2024-04-02T11:35:00Z</dcterms:created>
  <dcterms:modified xsi:type="dcterms:W3CDTF">2024-04-03T13:56:00Z</dcterms:modified>
</cp:coreProperties>
</file>