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95" w:rsidRPr="00EA0FE7" w:rsidRDefault="00115A95" w:rsidP="00115A95">
      <w:pPr>
        <w:pStyle w:val="NormalWeb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Հավելված</w:t>
      </w:r>
    </w:p>
    <w:p w:rsidR="00115A95" w:rsidRPr="00EA0FE7" w:rsidRDefault="00115A95" w:rsidP="00115A95">
      <w:pPr>
        <w:pStyle w:val="NormalWeb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Հայաստանի   Հանրապետության</w:t>
      </w:r>
    </w:p>
    <w:p w:rsidR="008D6CA3" w:rsidRDefault="00115A95" w:rsidP="00115A95">
      <w:pPr>
        <w:pStyle w:val="NormalWeb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Արմավիրի մարզի Փարաքար համայնքի ավագանու</w:t>
      </w:r>
    </w:p>
    <w:p w:rsidR="00115A95" w:rsidRPr="00CB46A5" w:rsidRDefault="008D6CA3" w:rsidP="00115A95">
      <w:pPr>
        <w:pStyle w:val="NormalWeb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</w:rPr>
      </w:pPr>
      <w:r w:rsidRPr="008D6CA3">
        <w:rPr>
          <w:rFonts w:ascii="Sylfaen" w:hAnsi="Sylfaen"/>
          <w:b/>
          <w:bCs/>
          <w:sz w:val="20"/>
          <w:szCs w:val="20"/>
          <w:lang w:val="hy-AM"/>
        </w:rPr>
        <w:t xml:space="preserve"> 2022 թվականի ապրիլի 11-ի թիվ </w:t>
      </w:r>
      <w:r w:rsidR="00CB46A5">
        <w:rPr>
          <w:rFonts w:ascii="Sylfaen" w:hAnsi="Sylfaen"/>
          <w:b/>
          <w:bCs/>
          <w:sz w:val="20"/>
          <w:szCs w:val="20"/>
        </w:rPr>
        <w:t>37-Ն</w:t>
      </w:r>
    </w:p>
    <w:p w:rsidR="00115A95" w:rsidRPr="00EA0FE7" w:rsidRDefault="00115A95" w:rsidP="00115A95">
      <w:pPr>
        <w:pStyle w:val="NormalWeb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որոշման</w:t>
      </w:r>
    </w:p>
    <w:p w:rsidR="00115A95" w:rsidRPr="00EA0FE7" w:rsidRDefault="00115A95" w:rsidP="00115A95">
      <w:pPr>
        <w:pStyle w:val="NormalWeb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</w:p>
    <w:p w:rsidR="00115A95" w:rsidRPr="00EA0FE7" w:rsidRDefault="00115A95" w:rsidP="00115A95">
      <w:pPr>
        <w:pStyle w:val="NormalWeb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</w:p>
    <w:tbl>
      <w:tblPr>
        <w:tblW w:w="1099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115A95" w:rsidRPr="00CB46A5" w:rsidTr="00395C47">
        <w:trPr>
          <w:trHeight w:val="1200"/>
        </w:trPr>
        <w:tc>
          <w:tcPr>
            <w:tcW w:w="10995" w:type="dxa"/>
            <w:vAlign w:val="center"/>
          </w:tcPr>
          <w:p w:rsidR="00115A95" w:rsidRPr="002D757A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ՀԱՅԱՍՏԱՆԻ  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ՀԱՆՐԱՊԵՏՈՒԹՅԱՆ 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ԱՐՄԱՎԻՐԻ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ՄԱՐԶԻ ՓԱՐԱՔԱՐ ՀԱՄԱՅՆՔԻ ՎԱՐՉԱԿԱՆ ՏԱՐԱԾՔՈՒՄ </w:t>
            </w:r>
          </w:p>
          <w:p w:rsidR="00115A95" w:rsidRPr="002D757A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202</w:t>
            </w:r>
            <w:r w:rsidR="006A71F3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ՎՃԱՐՆԵՐԻ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ԳԾՈՎ</w:t>
            </w:r>
            <w:r w:rsidRPr="00EA0FE7"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  <w:br/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2D757A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Ը</w:t>
            </w:r>
          </w:p>
          <w:p w:rsidR="00115A95" w:rsidRPr="00EA0FE7" w:rsidRDefault="00115A95" w:rsidP="00395C47">
            <w:pPr>
              <w:spacing w:after="0" w:line="240" w:lineRule="auto"/>
              <w:ind w:firstLine="360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1.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. 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1)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մանկապարտեզների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համար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թվականի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տեղական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վճարի   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զրոյական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դրույքաչափի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       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եթե՝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երկկողմանի       ծնողազուրկ      և</w:t>
            </w:r>
            <w:r w:rsidR="006A71F3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/կամ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</w:t>
            </w:r>
          </w:p>
          <w:p w:rsidR="00115A95" w:rsidRPr="00EA0FE7" w:rsidRDefault="00115A95" w:rsidP="00395C47">
            <w:pPr>
              <w:tabs>
                <w:tab w:val="left" w:pos="5040"/>
              </w:tabs>
              <w:spacing w:after="0" w:line="240" w:lineRule="auto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Փարաքար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համայնքի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մանկապարտեզների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համար, եթե  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միակողմանի ծնողազուրկ, բազմազավակ,  անապահով, նպաստառու և փախստական ընտանիքի  երեխաներ են, </w:t>
            </w:r>
            <w:r w:rsidR="006A71F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ինչպես նաև եթե մեկ ընտանիքից հաճախում է 2 և ավել երեխա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202</w:t>
            </w:r>
            <w:r w:rsidR="006A71F3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սահմանելով՝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3 500 (երեք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հինգ հարյուր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</w:p>
          <w:p w:rsidR="00115A95" w:rsidRPr="00EA0FE7" w:rsidRDefault="00115A95" w:rsidP="00395C47">
            <w:pPr>
              <w:pStyle w:val="NormalWeb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3)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ենթակայության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արվեստի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դպրոցի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արտադպրոցական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դաստիարակության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հաստատություն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ուսումնական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պլանով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նախատեսված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օգտվողներ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կետի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ենթակետում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նշված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անձինք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ինչպես նաև </w:t>
            </w:r>
            <w:r w:rsidRPr="00EA0FE7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զուգահեռաբար  վճարովի երկու 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բաժնում   և միևնույն ընտանիքից երկու և ավելի   բաժնում   սովորող    աշակերտները, բազմազավակ, անապահով, նպաստառու և փախստական ընտանիքի  աշակերտները,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ապա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0F3895" w:rsidRPr="000F3895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0F3895" w:rsidRPr="000F3895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սահմանելով.                                         </w:t>
            </w:r>
            <w:r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 xml:space="preserve">.   </w:t>
            </w:r>
          </w:p>
          <w:p w:rsidR="00115A95" w:rsidRPr="00EA0FE7" w:rsidRDefault="00115A95" w:rsidP="00395C47">
            <w:pPr>
              <w:pStyle w:val="NormalWeb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գործիքային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դաշնամուր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կիթառ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բաժիններում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ուսուցման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ամսական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2 500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երկու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հինգ հարյուր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.</w:t>
            </w:r>
          </w:p>
          <w:p w:rsidR="00115A95" w:rsidRPr="00EA0FE7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բ. մնացած բաժինների ուսուցման համար ՝ ամսեկան 1 750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մեկ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յոթ հարյուր հիսուն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) դրամ</w:t>
            </w:r>
          </w:p>
          <w:p w:rsidR="00115A95" w:rsidRPr="00EA0FE7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4)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Փարաքար  համայնքի Փարաքարի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մարզադպրոցի  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6A71F3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զրոյական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կետի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ենթակետում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նշված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անձինք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</w:p>
          <w:p w:rsidR="00115A95" w:rsidRPr="00EA0FE7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5) Եթե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մարզադպրոցի ծառայություններից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 են բազմազավակ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կամ անապահով ընտանիքի երեխաները,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ապա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AB28B4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 </w:t>
            </w:r>
            <w:bookmarkStart w:id="0" w:name="_GoBack"/>
            <w:bookmarkEnd w:id="0"/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սահմանելով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500 (հինգ հարյուր) դրամ,</w:t>
            </w:r>
          </w:p>
          <w:p w:rsidR="00403B6F" w:rsidRPr="00403B6F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6)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համայնքի կողմից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աղբահանության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 այն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6A71F3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զրոյական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դրույքաչափի կիրառմամբ:  </w:t>
            </w:r>
          </w:p>
          <w:p w:rsidR="00115A95" w:rsidRPr="00EA0FE7" w:rsidRDefault="00403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</w:pPr>
            <w:r w:rsidRPr="00403B6F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7)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համայնքի կողմից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աղբահանության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օգտվող Նորակերտ, Բաղրամյան, Մուսալեռ, Մերձավան, Պտղունք, Արևաշատ, Այգեկ բնակավայրերի բնակիչների համար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202</w:t>
            </w:r>
            <w:r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՝ աղբահանության վճարը սահմանելով 150 դրամ:   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FFFFFF" w:themeColor="background1"/>
                <w:sz w:val="20"/>
                <w:szCs w:val="20"/>
                <w:lang w:val="hy-AM"/>
              </w:rPr>
              <w:t>: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="00115A95" w:rsidRPr="008F0110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2.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Սույն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որոշմամբ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նախատեսված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արտոնությունների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հիմք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հանդիսանում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հետևյալ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փաստաթղթերը.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համայնքի ղեկավարին 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ուղղված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ծառայությունից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օգտվողի կամ նրա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օրինական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ներկայացուցչի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դիմումը</w:t>
            </w:r>
            <w:r w:rsidR="00AB28B4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որին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կցվում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վերջինիս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անձնագրի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պատճենը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ծառայությունից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ծննդյան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վկայականի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պատճենը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պաշտպանության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ոլորտի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իրավասու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պետական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այլ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մարմնի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կողմից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տրամադրված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տեղեկանքի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վկայականի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տվյալ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փաստը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հավաստող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այլ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փաստաթղթերի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պատճենները</w:t>
            </w:r>
            <w:r w:rsidR="00AB28B4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։</w:t>
            </w:r>
            <w:r w:rsidR="00AB28B4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AB28B4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                                  </w:t>
            </w:r>
            <w:r w:rsidR="00AB28B4" w:rsidRPr="00EA0FE7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  <w:r w:rsidR="00AB28B4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115A95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                 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>.</w:t>
            </w:r>
            <w:r w:rsidR="00115A95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</w: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191A10" w:rsidRDefault="00115A95" w:rsidP="00395C47">
            <w:pPr>
              <w:spacing w:after="0" w:line="240" w:lineRule="auto"/>
              <w:ind w:left="-450" w:firstLine="450"/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39385E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                     </w:t>
            </w: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994A3E" w:rsidRDefault="00115A95" w:rsidP="00395C47">
            <w:pPr>
              <w:contextualSpacing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  <w:p w:rsidR="00115A95" w:rsidRPr="002D757A" w:rsidRDefault="00115A95" w:rsidP="00115A95">
            <w:pPr>
              <w:spacing w:line="360" w:lineRule="auto"/>
              <w:contextualSpacing/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</w:tc>
      </w:tr>
    </w:tbl>
    <w:p w:rsidR="00115A95" w:rsidRDefault="00115A95" w:rsidP="006A71F3">
      <w:pPr>
        <w:pStyle w:val="NormalWeb"/>
        <w:rPr>
          <w:rStyle w:val="Strong"/>
          <w:rFonts w:ascii="Sylfaen" w:hAnsi="Sylfaen"/>
          <w:lang w:val="hy-AM"/>
        </w:rPr>
      </w:pPr>
    </w:p>
    <w:p w:rsidR="00115A95" w:rsidRDefault="00115A95" w:rsidP="00115A95">
      <w:pPr>
        <w:pStyle w:val="NormalWeb"/>
        <w:jc w:val="center"/>
        <w:rPr>
          <w:rStyle w:val="Strong"/>
          <w:rFonts w:ascii="Sylfaen" w:hAnsi="Sylfaen"/>
          <w:lang w:val="hy-AM"/>
        </w:rPr>
      </w:pPr>
    </w:p>
    <w:p w:rsidR="00115A95" w:rsidRPr="00994A3E" w:rsidRDefault="00115A95" w:rsidP="00115A95">
      <w:pPr>
        <w:pStyle w:val="NormalWeb"/>
        <w:jc w:val="center"/>
        <w:rPr>
          <w:rStyle w:val="Strong"/>
          <w:rFonts w:ascii="Sylfaen" w:hAnsi="Sylfaen"/>
          <w:lang w:val="hy-AM"/>
        </w:rPr>
      </w:pPr>
    </w:p>
    <w:p w:rsidR="00AD051C" w:rsidRPr="00115A95" w:rsidRDefault="00AD051C">
      <w:pPr>
        <w:rPr>
          <w:lang w:val="hy-AM"/>
        </w:rPr>
      </w:pPr>
    </w:p>
    <w:sectPr w:rsidR="00AD051C" w:rsidRPr="00115A95" w:rsidSect="00115A9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AD"/>
    <w:rsid w:val="00042E9A"/>
    <w:rsid w:val="000F05AD"/>
    <w:rsid w:val="000F3895"/>
    <w:rsid w:val="00115A95"/>
    <w:rsid w:val="0013627D"/>
    <w:rsid w:val="002E223E"/>
    <w:rsid w:val="00403B6F"/>
    <w:rsid w:val="006A71F3"/>
    <w:rsid w:val="008D6CA3"/>
    <w:rsid w:val="009C5A2F"/>
    <w:rsid w:val="009F4E2A"/>
    <w:rsid w:val="00A71222"/>
    <w:rsid w:val="00AB28B4"/>
    <w:rsid w:val="00AD051C"/>
    <w:rsid w:val="00CB46A5"/>
    <w:rsid w:val="00D222F0"/>
    <w:rsid w:val="00D33F07"/>
    <w:rsid w:val="00F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AAD5"/>
  <w15:docId w15:val="{E5AC7CAC-6B12-42A9-8844-BA38774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9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15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598B-8A41-46DA-9CC0-4F7FE99E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Artur Keyan Արթուր Քեյան</cp:lastModifiedBy>
  <cp:revision>2</cp:revision>
  <cp:lastPrinted>2022-04-18T08:51:00Z</cp:lastPrinted>
  <dcterms:created xsi:type="dcterms:W3CDTF">2022-04-25T18:02:00Z</dcterms:created>
  <dcterms:modified xsi:type="dcterms:W3CDTF">2022-04-25T18:02:00Z</dcterms:modified>
</cp:coreProperties>
</file>