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7D4F" w14:textId="77777777" w:rsidR="008F2966" w:rsidRPr="00C21121" w:rsidRDefault="008F2966" w:rsidP="008F2966">
      <w:pPr>
        <w:pStyle w:val="NormalWeb"/>
        <w:spacing w:before="200" w:beforeAutospacing="0" w:after="0" w:afterAutospacing="0"/>
        <w:jc w:val="right"/>
        <w:rPr>
          <w:b/>
          <w:i/>
          <w:u w:val="single"/>
          <w:lang w:val="hy-AM"/>
        </w:rPr>
      </w:pPr>
      <w:r w:rsidRPr="00C21121">
        <w:rPr>
          <w:b/>
          <w:i/>
          <w:u w:val="single"/>
          <w:lang w:val="hy-AM"/>
        </w:rPr>
        <w:t>Հավելված</w:t>
      </w:r>
    </w:p>
    <w:p w14:paraId="6B3FE3AA" w14:textId="77777777" w:rsidR="008F2966" w:rsidRDefault="008F2966" w:rsidP="008F2966">
      <w:pPr>
        <w:pStyle w:val="NormalWeb"/>
        <w:spacing w:before="200" w:beforeAutospacing="0" w:after="0" w:afterAutospacing="0"/>
        <w:jc w:val="right"/>
        <w:rPr>
          <w:b/>
          <w:i/>
          <w:u w:val="single"/>
          <w:lang w:val="hy-AM"/>
        </w:rPr>
      </w:pPr>
      <w:r w:rsidRPr="00C21121">
        <w:rPr>
          <w:b/>
          <w:i/>
          <w:u w:val="single"/>
          <w:lang w:val="hy-AM"/>
        </w:rPr>
        <w:t xml:space="preserve">Հայաստանի Հանրապետության Արմավիրի մարզի </w:t>
      </w:r>
    </w:p>
    <w:p w14:paraId="0D0DD1CB" w14:textId="77777777" w:rsidR="008F2966" w:rsidRPr="00C21121" w:rsidRDefault="008F2966" w:rsidP="008F2966">
      <w:pPr>
        <w:pStyle w:val="NormalWeb"/>
        <w:spacing w:before="200" w:beforeAutospacing="0" w:after="0" w:afterAutospacing="0"/>
        <w:jc w:val="right"/>
        <w:rPr>
          <w:b/>
          <w:i/>
          <w:u w:val="single"/>
          <w:lang w:val="hy-AM"/>
        </w:rPr>
      </w:pPr>
      <w:r w:rsidRPr="00C21121">
        <w:rPr>
          <w:b/>
          <w:i/>
          <w:u w:val="single"/>
          <w:lang w:val="hy-AM"/>
        </w:rPr>
        <w:t>Փարաքար համայնքի ավագանու</w:t>
      </w:r>
    </w:p>
    <w:p w14:paraId="663614E9" w14:textId="77777777" w:rsidR="008F2966" w:rsidRPr="00C21121" w:rsidRDefault="008F2966" w:rsidP="008F2966">
      <w:pPr>
        <w:pStyle w:val="NormalWeb"/>
        <w:spacing w:before="200" w:beforeAutospacing="0" w:after="0" w:afterAutospacing="0"/>
        <w:jc w:val="right"/>
        <w:rPr>
          <w:b/>
          <w:i/>
          <w:u w:val="single"/>
          <w:lang w:val="hy-AM"/>
        </w:rPr>
      </w:pPr>
      <w:r w:rsidRPr="00C21121">
        <w:rPr>
          <w:b/>
          <w:i/>
          <w:u w:val="single"/>
          <w:lang w:val="hy-AM"/>
        </w:rPr>
        <w:t xml:space="preserve">2023 թվականի </w:t>
      </w:r>
      <w:r>
        <w:rPr>
          <w:b/>
          <w:i/>
          <w:u w:val="single"/>
          <w:lang w:val="hy-AM"/>
        </w:rPr>
        <w:t>դ</w:t>
      </w:r>
      <w:r w:rsidRPr="00C21121">
        <w:rPr>
          <w:b/>
          <w:i/>
          <w:u w:val="single"/>
          <w:lang w:val="hy-AM"/>
        </w:rPr>
        <w:t>եկտեմբերի 15-ի N 107 -Ա որոշման</w:t>
      </w:r>
    </w:p>
    <w:p w14:paraId="43CD2961" w14:textId="77777777" w:rsidR="008F2966" w:rsidRPr="00C21121" w:rsidRDefault="008F2966" w:rsidP="008F2966">
      <w:pPr>
        <w:pStyle w:val="NormalWeb"/>
        <w:jc w:val="center"/>
        <w:rPr>
          <w:b/>
          <w:lang w:val="hy-AM"/>
        </w:rPr>
      </w:pPr>
      <w:r w:rsidRPr="00C21121">
        <w:rPr>
          <w:b/>
          <w:lang w:val="hy-AM"/>
        </w:rPr>
        <w:t>ՕՐԱԿԱՐԳ</w:t>
      </w:r>
    </w:p>
    <w:p w14:paraId="30B935F2" w14:textId="77777777" w:rsidR="008F2966" w:rsidRPr="00C21121" w:rsidRDefault="008F2966" w:rsidP="008F2966">
      <w:pPr>
        <w:tabs>
          <w:tab w:val="left" w:pos="3600"/>
        </w:tabs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121">
        <w:rPr>
          <w:rFonts w:ascii="GHEA Grapalat" w:hAnsi="GHEA Grapalat"/>
          <w:b/>
          <w:sz w:val="24"/>
          <w:szCs w:val="24"/>
          <w:lang w:val="hy-AM"/>
        </w:rPr>
        <w:t xml:space="preserve">ՀԱՅԱՍՏԱՆԻ   ՀԱՆՐԱՊԵՏՈՒԹՅԱՆ ԱՐՄԱՎԻՐԻ ՄԱՐԶԻ ՓԱՐԱՔԱՐ ՀԱՄԱՅՆՔԻ ԱՎԱԳԱՆՈՒ   2023 ԹՎԱԿԱՆԻ  </w:t>
      </w:r>
      <w:r w:rsidRPr="00C21121">
        <w:rPr>
          <w:rFonts w:ascii="GHEA Grapalat" w:hAnsi="GHEA Grapalat" w:cs="Times New Roman"/>
          <w:b/>
          <w:sz w:val="24"/>
          <w:szCs w:val="24"/>
          <w:lang w:val="hy-AM"/>
        </w:rPr>
        <w:t>ԴԵԿՏԵՄԲԵՐԻ  15</w:t>
      </w:r>
      <w:r w:rsidRPr="00C21121">
        <w:rPr>
          <w:rFonts w:ascii="GHEA Grapalat" w:hAnsi="GHEA Grapalat"/>
          <w:b/>
          <w:sz w:val="24"/>
          <w:szCs w:val="24"/>
          <w:lang w:val="hy-AM"/>
        </w:rPr>
        <w:t xml:space="preserve">-Ի  ՀԵՐԹԱԿԱՆ  ՆԻՍՏԻ </w:t>
      </w:r>
    </w:p>
    <w:p w14:paraId="4C57583C" w14:textId="77777777" w:rsidR="008F2966" w:rsidRPr="00C21121" w:rsidRDefault="008F2966" w:rsidP="008F2966">
      <w:pPr>
        <w:rPr>
          <w:rFonts w:ascii="GHEA Grapalat" w:hAnsi="GHEA Grapalat"/>
          <w:sz w:val="24"/>
          <w:szCs w:val="24"/>
          <w:lang w:val="hy-AM"/>
        </w:rPr>
      </w:pPr>
    </w:p>
    <w:p w14:paraId="4DE0CF09" w14:textId="77777777" w:rsidR="008F2966" w:rsidRPr="00C21121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C21121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ՓԱՐԱՔԱՐ ՀԱՄԱՅՆՔԻ ՎԱՐՉԱԿԱՆ ՏԱՐԱԾՔՈՒՄ 2024 ԹՎԱԿԱՆԻ ՏԵՂԱԿԱՆ ՏՈՒՐՔԵՐԻ ԵՎ ՎՃԱՐՆԵՐԻ ՏԵՍԱԿՆԵՐՆ ՈՒ ԴՐՈՒՅՔԱՉԱՓԵՐԸ ՍԱՀՄԱՆԵԼՈՒ ՄԱՍԻՆ</w:t>
      </w:r>
    </w:p>
    <w:p w14:paraId="447372EC" w14:textId="77777777" w:rsidR="008F2966" w:rsidRPr="00C21121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C21121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Լ. Պետրոսյան</w:t>
      </w:r>
    </w:p>
    <w:p w14:paraId="1C0C9BBB" w14:textId="77777777" w:rsidR="008F2966" w:rsidRPr="00C21121" w:rsidRDefault="008F2966" w:rsidP="008F2966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ind w:left="0" w:hanging="284"/>
        <w:contextualSpacing/>
        <w:jc w:val="both"/>
        <w:rPr>
          <w:lang w:val="hy-AM"/>
        </w:rPr>
      </w:pPr>
      <w:r w:rsidRPr="00C21121">
        <w:rPr>
          <w:lang w:val="hy-AM"/>
        </w:rPr>
        <w:t>ՀԱՅԱՍՏԱՆԻ ՀԱՆՐԱՊԵՏՈՒԹՅԱՆ ԱՐՄԱՎԻՐԻ ՄԱՐԶԻ ՓԱՐԱՔԱՐ ՀԱՄԱՅՆՔԻ ՎԱՐՉԱԿԱՆ ՏԱՐԱԾՔՈՒՄ 2024 ԹՎԱԿԱՆԻ ՏԵՂԱԿԱՆ ՎՃԱՐՆԵՐԻ ԳԾՈՎ ԱՐՏՈՆՈՒԹՅՈՒՆՆԵՐ ՍԱՀՄԱՆԵԼՈՒ ՄԱՍԻՆ</w:t>
      </w:r>
    </w:p>
    <w:p w14:paraId="2ABF202A" w14:textId="77777777" w:rsidR="008F2966" w:rsidRPr="00C21121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C21121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Լ. Պետրոսյան</w:t>
      </w:r>
    </w:p>
    <w:p w14:paraId="0141ACD3" w14:textId="77777777" w:rsidR="008F2966" w:rsidRPr="00C21121" w:rsidRDefault="008F2966" w:rsidP="008F2966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ind w:left="0" w:hanging="284"/>
        <w:contextualSpacing/>
        <w:jc w:val="both"/>
        <w:rPr>
          <w:lang w:val="hy-AM"/>
        </w:rPr>
      </w:pPr>
      <w:r w:rsidRPr="00C21121">
        <w:rPr>
          <w:rFonts w:eastAsia="Times New Roman"/>
          <w:lang w:val="hy-AM"/>
        </w:rPr>
        <w:t>ՀԱՅԱՍՏԱՆԻ ՀԱՆՐԱՊԵՏՈՒԹՅԱՆ ԱՐՄԱՎԻՐԻ ՄԱՐԶԻ ՓԱՐԱՔԱՐ ՀԱՄԱՅՆՔԻՆ ՍԵՓԱԿԱՆՈՒԹՅԱՆ ԻՐԱՎՈՒՆՔՈՎ ՊԱՏԿԱՆՈՂ ԳՈՒՅՔՆ ԱՆՀԱՏՈՒՅՑ ՕԳՏԱԳՈՐԾՄԱՆ ԻՐԱՎՈՒՆՔՈՎ ՏՐԱՄԱԴՐԵԼՈՒ ՄԱՍԻՆ</w:t>
      </w:r>
    </w:p>
    <w:p w14:paraId="4F8FCBA8" w14:textId="77777777" w:rsidR="008F2966" w:rsidRPr="00C21121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C21121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Լ. Պետրոսյան</w:t>
      </w:r>
    </w:p>
    <w:p w14:paraId="5A84BDEE" w14:textId="77777777" w:rsidR="008F2966" w:rsidRPr="00C21121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ՀԱՅԱՍՏԱՆԻ ՀԱՆՐԱՊԵՏՈՒԹՅԱՆ ԱՐՄԱՎԻՐԻ ՄԱՐԶԻ ՓԱՐԱՔԱՐ ՀԱՄԱՅՆՔԻ ԱՎԱԳԱՆՈՒ ՄՇՏԱԿԱՆ ԳՈՐԾՈՂ ՀԱՆՁՆԱԺՈՂՈՎՆԵՐ ՍՏԵՂԾԵԼՈՒ ԵՎ ԴՐԱՆՑ ԱՆՀԱՏԱԿԱՆ ԿԱԶՄԸ ՀԱՍՏԱՏԵԼՈՒ ՄԱՍԻՆ</w:t>
      </w:r>
    </w:p>
    <w:p w14:paraId="317726DB" w14:textId="77777777" w:rsidR="008F2966" w:rsidRPr="00C21121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C21121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Լ.Մկրտչյան</w:t>
      </w:r>
    </w:p>
    <w:p w14:paraId="431A7FC4" w14:textId="77777777" w:rsidR="008F2966" w:rsidRPr="00C21121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ՀԱՅԱՍՏԱՆԻ ՀԱՆՐԱՊԵՏՈՒԹՅԱՆ ԱՐՄԱՎԻՐԻ ՄԱՐԶԻ ՓԱՐԱՔԱՐ ՀԱՄԱՅՆՔԻ ԱՎԱԳԱՆՈՒ ԱՆԴԱՄԻՆ ԻՐ ՊԱՐՏԱԿԱՆՈՒԹՅՈՒՆՆԵՐԻ ԿԱՏԱՐՄԱՆ ՀԵՏԵՎԱՆՔՈՎ ԱՌԱՋԱՑԱԾ ԾԱԽՍԵՐԻ ԴԻՄԱՑ ԱՄՍԱԿԱՆ ԴՐԱՄԱԿԱՆ ՓՈԽՀԱՏՈՒՑՈՒՄ ՏՐԱՄԱԴՐԵԼՈՒ ՄԱՍԻՆ </w:t>
      </w:r>
    </w:p>
    <w:p w14:paraId="6AA464BB" w14:textId="77777777" w:rsidR="008F2966" w:rsidRPr="00D2307D" w:rsidRDefault="008F2966" w:rsidP="008F2966">
      <w:pPr>
        <w:ind w:left="360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D2307D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Լ.Մկրտչյան</w:t>
      </w:r>
    </w:p>
    <w:p w14:paraId="3FB954AB" w14:textId="77777777" w:rsidR="008F2966" w:rsidRPr="00C21121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lastRenderedPageBreak/>
        <w:t>ՀԱՅԱՍՏԱՆԻ ՀԱՆՐԱՊԵՏՈՒԹՅԱՆ ԱՐՄԱՎԻՐԻ ՄԱՐԶԻ ՓԱՐԱՔԱՐ ՀԱՄԱՅՆՔԻ ԱՆԱՊԱՀՈՎ ԲՆԱԿԻՉՆԵՐԻՆ ԴՐԱՄԱԿԱՆ ՕԳՆՈՒԹՅՈՒՆ ՏՐԱՄԱԴՐԵԼՈՒ ՄԱՍԻՆ</w:t>
      </w:r>
    </w:p>
    <w:p w14:paraId="43F1EBD4" w14:textId="77777777" w:rsidR="008F2966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C21121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Լ. Սիմոնյան</w:t>
      </w:r>
    </w:p>
    <w:p w14:paraId="32F0F756" w14:textId="77777777" w:rsidR="008F2966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614D777B" w14:textId="77777777" w:rsidR="008F2966" w:rsidRPr="00C21121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73ED9055" w14:textId="77777777" w:rsidR="008F2966" w:rsidRPr="00C21121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ՀԱՅԱՍՏԱՆԻ ՀԱՆՐԱՊԵՏՈՒԹՅԱՆ ԱՐՄԱՎԻՐԻ ՄԱՐԶԻ ՓԱՐԱՔԱՐԻ ՀԱՄԱՅՆՔԱՊԵՏԱՐԱՆԻ ԱՇԽԱՏԱԿԱԶՄԻ ԿԱՌՈՒՑՎԱԾՔԸ, ԱՇԽԱՏԱԿԻՑՆԵՐԻ ՔԱՆԱԿԸ, ՀԱՍՏԻՔԱՑՈՒՑԱԿԸ ԵՎ ՊԱՇՏՈՆԱՅԻՆ ԴՐՈՒՅՔԱՉԱՓԵՐԸ ՀԱՍՏԱՏԵԼՈՒ ՄԱՍԻՆ</w:t>
      </w:r>
    </w:p>
    <w:p w14:paraId="7BC7073C" w14:textId="77777777" w:rsidR="008F2966" w:rsidRPr="00C21121" w:rsidRDefault="008F2966" w:rsidP="008F2966">
      <w:pPr>
        <w:ind w:hanging="284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C21121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Ք. Մելքոնյան</w:t>
      </w:r>
    </w:p>
    <w:p w14:paraId="1D6D7A77" w14:textId="77777777" w:rsidR="008F2966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2112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ՀԱՅԱՍՏԱՆԻ ՀԱՆՐԱՊԵՏՈՒԹՅԱՆ ԱՐՄԱՎԻՐԻ ՄԱՐԶԻ ՓԱՐԱՔԱՐ ՀԱՄԱՅՆՔԻ ՀԱՄԱՅՆՔԱՅԻՆ ՀԻՄՆԱՐԿԻ, ՀԱՄԱՅՆՔԱՅԻՆ ԵՆԹԱԿԱՅՈՒԹՅԱՄԲ ՈՉ ԱՌԵՎՏՐԱՅԻՆ ԿԱԶՄԱԿԵՐՊՈՒԹՅՈՒՆՆԵՐԻ ԿԱՌՈՒՑՎԱԾՔԸ, ԱՇԽԱՏՈՂՆԵՐԻ ՔԱՆԱԿԸ, ՀԱՍՏԻՔԱՑՈՒՑԱԿԸ ԵՎ ՊԱՇՏՈՆԱՅԻՆ ԴՐՈՒՅՔԱՉԱՓԵՐԸ ՀԱՍՏԱՏԵԼՈՒ ՄԱՍԻՆ</w:t>
      </w:r>
    </w:p>
    <w:p w14:paraId="0BFFEFD7" w14:textId="77777777" w:rsidR="008F2966" w:rsidRPr="00D2307D" w:rsidRDefault="008F2966" w:rsidP="008F2966">
      <w:pPr>
        <w:ind w:left="360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D2307D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Ք. Մելքոնյան</w:t>
      </w:r>
    </w:p>
    <w:p w14:paraId="74A0BEF4" w14:textId="77777777" w:rsidR="008F2966" w:rsidRDefault="008F2966" w:rsidP="008F2966">
      <w:pPr>
        <w:pStyle w:val="ListParagraph"/>
        <w:numPr>
          <w:ilvl w:val="0"/>
          <w:numId w:val="1"/>
        </w:numPr>
        <w:ind w:left="0" w:hanging="284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ՀԱՅԱՍՏԱՆԻ ՀԱՆՐԱՊԵՏՈՒԹՅԱՆ ԱՐՄԱՎԻՐԻ ՄԱՐԶԻ ՓԱՐԱՔԱՐ ՀԱՄԱՅՆՔԻ ԱՎԱԳԱՆՈՒ 2023 ԹՎԱԿԱՆԻ ՄԱՐՏԻ 2-Ի </w:t>
      </w: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14-Ն ՈՐՈՇՄԱՆ ՄԵՋ ՓՈՓՈԽՈՒԹՅՈՒՆՆԵՐ ԿԱՏԱՐԵԼՈՒ ՄԱՍԻՆ</w:t>
      </w:r>
    </w:p>
    <w:p w14:paraId="55CA8B27" w14:textId="77777777" w:rsidR="008F2966" w:rsidRPr="00D2307D" w:rsidRDefault="008F2966" w:rsidP="008F2966">
      <w:pPr>
        <w:ind w:left="360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D2307D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Ք. Մելքոնյան</w:t>
      </w:r>
    </w:p>
    <w:p w14:paraId="56494264" w14:textId="77777777" w:rsidR="008F2966" w:rsidRPr="00D2307D" w:rsidRDefault="008F2966" w:rsidP="008F2966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ՀԱՅԱՍՏԱՆԻ ՀԱՆՐԱՊԵՏՈՒԹՅԱՆ ԱՐՄԱՎԻՐԻ ՄԱՐԶԻ ՓԱՐԱՔԱՐ ՀԱՄԱՅՆՔԻ ԱՎԱԳԱՆՈՒ ՀԵՐԹԱԿԱՆ ՆԻՍՏԻ ՕՐՎԱ ՍԱՀՄԱՆՈՒՄ</w:t>
      </w:r>
    </w:p>
    <w:p w14:paraId="5384CD65" w14:textId="77777777" w:rsidR="008F2966" w:rsidRPr="00D2307D" w:rsidRDefault="008F2966" w:rsidP="008F2966">
      <w:pPr>
        <w:ind w:left="360"/>
        <w:jc w:val="center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Զեկ</w:t>
      </w:r>
      <w:r w:rsidRPr="00D2307D">
        <w:rPr>
          <w:rFonts w:ascii="Cambria Math" w:eastAsia="Times New Roman" w:hAnsi="Cambria Math" w:cs="Cambria Math"/>
          <w:iCs/>
          <w:sz w:val="24"/>
          <w:szCs w:val="24"/>
          <w:lang w:val="hy-AM"/>
        </w:rPr>
        <w:t>․</w:t>
      </w:r>
      <w:r w:rsidRPr="00D2307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՝ Դ. Մինասյան</w:t>
      </w:r>
    </w:p>
    <w:p w14:paraId="28C87814" w14:textId="77777777" w:rsidR="008F2966" w:rsidRDefault="008F2966" w:rsidP="008F2966">
      <w:pPr>
        <w:pStyle w:val="ListParagraph"/>
        <w:ind w:left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2DB36FAF" w14:textId="77777777" w:rsidR="008F2966" w:rsidRDefault="008F2966" w:rsidP="008F2966">
      <w:pPr>
        <w:pStyle w:val="ListParagraph"/>
        <w:ind w:left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57D04CF0" w14:textId="77777777" w:rsidR="008F2966" w:rsidRPr="00C21121" w:rsidRDefault="008F2966" w:rsidP="008F2966">
      <w:pPr>
        <w:pStyle w:val="ListParagraph"/>
        <w:ind w:left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6D246E26" w14:textId="77777777" w:rsidR="008F2966" w:rsidRPr="00055B26" w:rsidRDefault="008F2966" w:rsidP="008F296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         </w:t>
      </w:r>
      <w:r w:rsidRPr="00055B26">
        <w:rPr>
          <w:rFonts w:ascii="Sylfaen" w:hAnsi="Sylfaen"/>
          <w:sz w:val="24"/>
          <w:szCs w:val="24"/>
          <w:lang w:val="hy-AM"/>
        </w:rPr>
        <w:t>Աշխատակազմի քարտուղար՝                                               Գ.Մանուկյան</w:t>
      </w:r>
    </w:p>
    <w:p w14:paraId="161C6513" w14:textId="77777777" w:rsidR="0080275A" w:rsidRPr="008F2966" w:rsidRDefault="0080275A">
      <w:pPr>
        <w:rPr>
          <w:lang w:val="hy-AM"/>
        </w:rPr>
      </w:pPr>
    </w:p>
    <w:sectPr w:rsidR="0080275A" w:rsidRPr="008F2966" w:rsidSect="008F296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42"/>
    <w:multiLevelType w:val="hybridMultilevel"/>
    <w:tmpl w:val="7DF0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16"/>
    <w:rsid w:val="005D6D16"/>
    <w:rsid w:val="0080275A"/>
    <w:rsid w:val="008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9258-64F2-42D2-98C4-152AF5A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6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8F296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966"/>
    <w:pPr>
      <w:spacing w:after="200" w:line="276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2023-12-15T11:50:00Z</dcterms:created>
  <dcterms:modified xsi:type="dcterms:W3CDTF">2023-12-15T11:51:00Z</dcterms:modified>
</cp:coreProperties>
</file>