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92BEC" w14:textId="432D5041" w:rsidR="00676D41" w:rsidRDefault="00BF0A96" w:rsidP="007810B3">
      <w:pPr>
        <w:spacing w:after="0" w:line="360" w:lineRule="auto"/>
        <w:ind w:firstLine="709"/>
        <w:jc w:val="right"/>
        <w:rPr>
          <w:rFonts w:ascii="GHEA Grapalat" w:hAnsi="GHEA Grapalat"/>
          <w:sz w:val="24"/>
          <w:szCs w:val="24"/>
          <w:lang w:val="hy-AM"/>
        </w:rPr>
      </w:pPr>
      <w:r w:rsidRPr="00F40835">
        <w:rPr>
          <w:rFonts w:ascii="GHEA Grapalat" w:hAnsi="GHEA Grapalat"/>
          <w:sz w:val="24"/>
          <w:szCs w:val="24"/>
          <w:lang w:val="hy-AM"/>
        </w:rPr>
        <w:t>Հավելված</w:t>
      </w:r>
    </w:p>
    <w:p w14:paraId="3C6C970B" w14:textId="77A8C1D0" w:rsidR="00DE5F20" w:rsidRDefault="00DE5F20" w:rsidP="007810B3">
      <w:pPr>
        <w:spacing w:after="0" w:line="360" w:lineRule="auto"/>
        <w:ind w:firstLine="709"/>
        <w:jc w:val="right"/>
        <w:rPr>
          <w:rFonts w:ascii="GHEA Grapalat" w:hAnsi="GHEA Grapalat"/>
          <w:sz w:val="24"/>
          <w:szCs w:val="24"/>
          <w:lang w:val="hy-AM"/>
        </w:rPr>
      </w:pPr>
      <w:r>
        <w:rPr>
          <w:rFonts w:ascii="GHEA Grapalat" w:hAnsi="GHEA Grapalat"/>
          <w:sz w:val="24"/>
          <w:szCs w:val="24"/>
          <w:lang w:val="hy-AM"/>
        </w:rPr>
        <w:t>Հայաստանի Հանրապետության</w:t>
      </w:r>
    </w:p>
    <w:p w14:paraId="2020441F" w14:textId="3F8325A2" w:rsidR="00DE5F20" w:rsidRPr="00F40835" w:rsidRDefault="00DE5F20" w:rsidP="007810B3">
      <w:pPr>
        <w:spacing w:after="0" w:line="360" w:lineRule="auto"/>
        <w:ind w:firstLine="709"/>
        <w:jc w:val="right"/>
        <w:rPr>
          <w:rFonts w:ascii="GHEA Grapalat" w:hAnsi="GHEA Grapalat"/>
          <w:sz w:val="24"/>
          <w:szCs w:val="24"/>
          <w:lang w:val="hy-AM"/>
        </w:rPr>
      </w:pPr>
      <w:r>
        <w:rPr>
          <w:rFonts w:ascii="GHEA Grapalat" w:hAnsi="GHEA Grapalat"/>
          <w:sz w:val="24"/>
          <w:szCs w:val="24"/>
          <w:lang w:val="hy-AM"/>
        </w:rPr>
        <w:t xml:space="preserve">Արմավիրի մարզի </w:t>
      </w:r>
    </w:p>
    <w:p w14:paraId="5756C723" w14:textId="77777777" w:rsidR="00676D41" w:rsidRPr="00F40835" w:rsidRDefault="00BF0A96" w:rsidP="007810B3">
      <w:pPr>
        <w:spacing w:after="0" w:line="360" w:lineRule="auto"/>
        <w:ind w:firstLine="709"/>
        <w:jc w:val="right"/>
        <w:rPr>
          <w:rFonts w:ascii="GHEA Grapalat" w:hAnsi="GHEA Grapalat"/>
          <w:sz w:val="24"/>
          <w:szCs w:val="24"/>
          <w:lang w:val="hy-AM"/>
        </w:rPr>
      </w:pPr>
      <w:r w:rsidRPr="00F40835">
        <w:rPr>
          <w:rFonts w:ascii="GHEA Grapalat" w:hAnsi="GHEA Grapalat"/>
          <w:sz w:val="24"/>
          <w:szCs w:val="24"/>
          <w:lang w:val="hy-AM"/>
        </w:rPr>
        <w:t>Փարաքար համայնքի ավագանու</w:t>
      </w:r>
    </w:p>
    <w:p w14:paraId="372271B7" w14:textId="21A8902B" w:rsidR="00BF0A96" w:rsidRPr="00F40835" w:rsidRDefault="00BF0A96" w:rsidP="007810B3">
      <w:pPr>
        <w:spacing w:after="0" w:line="360" w:lineRule="auto"/>
        <w:ind w:firstLine="709"/>
        <w:jc w:val="right"/>
        <w:rPr>
          <w:rFonts w:ascii="GHEA Grapalat" w:hAnsi="GHEA Grapalat"/>
          <w:sz w:val="24"/>
          <w:szCs w:val="24"/>
          <w:lang w:val="hy-AM"/>
        </w:rPr>
      </w:pPr>
      <w:r w:rsidRPr="00F40835">
        <w:rPr>
          <w:rFonts w:ascii="GHEA Grapalat" w:hAnsi="GHEA Grapalat"/>
          <w:sz w:val="24"/>
          <w:szCs w:val="24"/>
          <w:lang w:val="hy-AM"/>
        </w:rPr>
        <w:t xml:space="preserve">2025 թվականի </w:t>
      </w:r>
      <w:r w:rsidR="009B13A1">
        <w:rPr>
          <w:rFonts w:ascii="GHEA Grapalat" w:hAnsi="GHEA Grapalat"/>
          <w:sz w:val="24"/>
          <w:szCs w:val="24"/>
          <w:lang w:val="hy-AM"/>
        </w:rPr>
        <w:t>օգոստոս</w:t>
      </w:r>
      <w:r w:rsidRPr="00F40835">
        <w:rPr>
          <w:rFonts w:ascii="GHEA Grapalat" w:hAnsi="GHEA Grapalat"/>
          <w:sz w:val="24"/>
          <w:szCs w:val="24"/>
          <w:lang w:val="hy-AM"/>
        </w:rPr>
        <w:t xml:space="preserve">ի N </w:t>
      </w:r>
      <w:r w:rsidR="009B13A1">
        <w:rPr>
          <w:rFonts w:ascii="GHEA Grapalat" w:hAnsi="GHEA Grapalat"/>
          <w:sz w:val="24"/>
          <w:szCs w:val="24"/>
          <w:lang w:val="hy-AM"/>
        </w:rPr>
        <w:t xml:space="preserve"> </w:t>
      </w:r>
      <w:r w:rsidRPr="00F40835">
        <w:rPr>
          <w:rFonts w:ascii="GHEA Grapalat" w:hAnsi="GHEA Grapalat"/>
          <w:sz w:val="24"/>
          <w:szCs w:val="24"/>
          <w:lang w:val="hy-AM"/>
        </w:rPr>
        <w:t>որոշման</w:t>
      </w:r>
    </w:p>
    <w:p w14:paraId="3F7157D1" w14:textId="77777777" w:rsidR="002451F6" w:rsidRPr="00F40835" w:rsidRDefault="002451F6" w:rsidP="007810B3">
      <w:pPr>
        <w:spacing w:after="0" w:line="360" w:lineRule="auto"/>
        <w:ind w:firstLine="709"/>
        <w:jc w:val="both"/>
        <w:rPr>
          <w:rFonts w:ascii="GHEA Grapalat" w:hAnsi="GHEA Grapalat"/>
          <w:sz w:val="24"/>
          <w:szCs w:val="24"/>
          <w:lang w:val="hy-AM"/>
        </w:rPr>
      </w:pPr>
    </w:p>
    <w:p w14:paraId="7A42BAB3" w14:textId="77777777" w:rsidR="00676D41" w:rsidRDefault="00676D41" w:rsidP="007810B3">
      <w:pPr>
        <w:spacing w:after="0" w:line="360" w:lineRule="auto"/>
        <w:ind w:firstLine="709"/>
        <w:jc w:val="both"/>
        <w:rPr>
          <w:rFonts w:ascii="GHEA Grapalat" w:hAnsi="GHEA Grapalat"/>
          <w:sz w:val="24"/>
          <w:szCs w:val="24"/>
          <w:lang w:val="hy-AM"/>
        </w:rPr>
      </w:pPr>
    </w:p>
    <w:p w14:paraId="296CC1BD" w14:textId="77777777" w:rsidR="009B13A1" w:rsidRDefault="009B13A1" w:rsidP="007810B3">
      <w:pPr>
        <w:spacing w:after="0" w:line="360" w:lineRule="auto"/>
        <w:ind w:firstLine="709"/>
        <w:jc w:val="both"/>
        <w:rPr>
          <w:rFonts w:ascii="GHEA Grapalat" w:hAnsi="GHEA Grapalat"/>
          <w:sz w:val="24"/>
          <w:szCs w:val="24"/>
          <w:lang w:val="hy-AM"/>
        </w:rPr>
      </w:pPr>
    </w:p>
    <w:p w14:paraId="6458525C" w14:textId="77777777" w:rsidR="009B13A1" w:rsidRPr="00F40835" w:rsidRDefault="009B13A1" w:rsidP="007810B3">
      <w:pPr>
        <w:spacing w:after="0" w:line="360" w:lineRule="auto"/>
        <w:ind w:firstLine="709"/>
        <w:jc w:val="both"/>
        <w:rPr>
          <w:rFonts w:ascii="GHEA Grapalat" w:hAnsi="GHEA Grapalat"/>
          <w:sz w:val="24"/>
          <w:szCs w:val="24"/>
          <w:lang w:val="hy-AM"/>
        </w:rPr>
      </w:pPr>
    </w:p>
    <w:p w14:paraId="6D0153B2" w14:textId="25477BF7" w:rsidR="00676D41" w:rsidRDefault="00676D41" w:rsidP="007810B3">
      <w:pPr>
        <w:spacing w:after="0" w:line="360" w:lineRule="auto"/>
        <w:ind w:firstLine="709"/>
        <w:jc w:val="center"/>
        <w:rPr>
          <w:rFonts w:ascii="GHEA Grapalat" w:hAnsi="GHEA Grapalat"/>
          <w:b/>
          <w:bCs/>
          <w:sz w:val="28"/>
          <w:szCs w:val="28"/>
          <w:lang w:val="hy-AM"/>
        </w:rPr>
      </w:pPr>
      <w:r w:rsidRPr="009B34F4">
        <w:rPr>
          <w:rFonts w:ascii="GHEA Grapalat" w:hAnsi="GHEA Grapalat"/>
          <w:b/>
          <w:bCs/>
          <w:sz w:val="28"/>
          <w:szCs w:val="28"/>
          <w:lang w:val="hy-AM"/>
        </w:rPr>
        <w:t>ՀԱՅԱՍՏԱՆԻ ՀԱՆՐԱՊԵՏՈՒԹՅԱՆ</w:t>
      </w:r>
    </w:p>
    <w:p w14:paraId="426B6A7A" w14:textId="023F6A39" w:rsidR="00DE5F20" w:rsidRPr="009B34F4" w:rsidRDefault="00DE5F20" w:rsidP="007810B3">
      <w:pPr>
        <w:spacing w:after="0" w:line="360" w:lineRule="auto"/>
        <w:ind w:firstLine="709"/>
        <w:jc w:val="center"/>
        <w:rPr>
          <w:rFonts w:ascii="GHEA Grapalat" w:hAnsi="GHEA Grapalat"/>
          <w:b/>
          <w:bCs/>
          <w:sz w:val="28"/>
          <w:szCs w:val="28"/>
          <w:lang w:val="hy-AM"/>
        </w:rPr>
      </w:pPr>
      <w:r>
        <w:rPr>
          <w:rFonts w:ascii="GHEA Grapalat" w:hAnsi="GHEA Grapalat"/>
          <w:b/>
          <w:bCs/>
          <w:sz w:val="28"/>
          <w:szCs w:val="28"/>
          <w:lang w:val="hy-AM"/>
        </w:rPr>
        <w:t xml:space="preserve">ԱՐՄԱՎԻՐԻ ՄԱՐԶԻ </w:t>
      </w:r>
    </w:p>
    <w:p w14:paraId="5554ACBA" w14:textId="3AC898EA" w:rsidR="00676D41" w:rsidRPr="009B34F4" w:rsidRDefault="00676D41" w:rsidP="007810B3">
      <w:pPr>
        <w:spacing w:after="0" w:line="360" w:lineRule="auto"/>
        <w:ind w:firstLine="709"/>
        <w:jc w:val="center"/>
        <w:rPr>
          <w:rFonts w:ascii="GHEA Grapalat" w:hAnsi="GHEA Grapalat"/>
          <w:b/>
          <w:bCs/>
          <w:sz w:val="28"/>
          <w:szCs w:val="28"/>
          <w:lang w:val="hy-AM"/>
        </w:rPr>
      </w:pPr>
      <w:r w:rsidRPr="009B34F4">
        <w:rPr>
          <w:rFonts w:ascii="GHEA Grapalat" w:hAnsi="GHEA Grapalat"/>
          <w:b/>
          <w:bCs/>
          <w:sz w:val="28"/>
          <w:szCs w:val="28"/>
          <w:lang w:val="hy-AM"/>
        </w:rPr>
        <w:t>ՓԱՐԱՔԱՐ ՀԱՄԱՅՆՔԻ</w:t>
      </w:r>
      <w:r w:rsidR="009B4A69" w:rsidRPr="009B34F4">
        <w:rPr>
          <w:rFonts w:ascii="GHEA Grapalat" w:hAnsi="GHEA Grapalat"/>
          <w:b/>
          <w:bCs/>
          <w:sz w:val="28"/>
          <w:szCs w:val="28"/>
          <w:lang w:val="hy-AM"/>
        </w:rPr>
        <w:t xml:space="preserve"> </w:t>
      </w:r>
      <w:r w:rsidR="00825925" w:rsidRPr="009B34F4">
        <w:rPr>
          <w:rFonts w:ascii="GHEA Grapalat" w:hAnsi="GHEA Grapalat"/>
          <w:b/>
          <w:bCs/>
          <w:sz w:val="28"/>
          <w:szCs w:val="28"/>
          <w:lang w:val="hy-AM"/>
        </w:rPr>
        <w:t>2025-2030</w:t>
      </w:r>
      <w:r w:rsidRPr="009B34F4">
        <w:rPr>
          <w:rFonts w:ascii="GHEA Grapalat" w:hAnsi="GHEA Grapalat"/>
          <w:b/>
          <w:bCs/>
          <w:sz w:val="28"/>
          <w:szCs w:val="28"/>
          <w:lang w:val="hy-AM"/>
        </w:rPr>
        <w:t xml:space="preserve"> ԹՎԱԿԱՆՆԵՐԻ</w:t>
      </w:r>
    </w:p>
    <w:p w14:paraId="2C734811" w14:textId="77777777" w:rsidR="00676D41" w:rsidRPr="009B34F4" w:rsidRDefault="00676D41" w:rsidP="007810B3">
      <w:pPr>
        <w:spacing w:after="0" w:line="360" w:lineRule="auto"/>
        <w:ind w:firstLine="709"/>
        <w:jc w:val="center"/>
        <w:rPr>
          <w:rFonts w:ascii="GHEA Grapalat" w:hAnsi="GHEA Grapalat"/>
          <w:b/>
          <w:bCs/>
          <w:sz w:val="28"/>
          <w:szCs w:val="28"/>
          <w:lang w:val="hy-AM"/>
        </w:rPr>
      </w:pPr>
      <w:r w:rsidRPr="009B34F4">
        <w:rPr>
          <w:rFonts w:ascii="GHEA Grapalat" w:hAnsi="GHEA Grapalat"/>
          <w:b/>
          <w:bCs/>
          <w:sz w:val="28"/>
          <w:szCs w:val="28"/>
          <w:lang w:val="hy-AM"/>
        </w:rPr>
        <w:t>ՀՆԳԱՄՅԱ ԶԱՐԳԱՑՄԱՆ ԾՐԱԳԻՐ</w:t>
      </w:r>
    </w:p>
    <w:p w14:paraId="52540116" w14:textId="77777777" w:rsidR="009B4A69" w:rsidRPr="009B34F4" w:rsidRDefault="009B4A69" w:rsidP="007810B3">
      <w:pPr>
        <w:spacing w:after="0" w:line="360" w:lineRule="auto"/>
        <w:ind w:firstLine="709"/>
        <w:jc w:val="center"/>
        <w:rPr>
          <w:rFonts w:ascii="GHEA Grapalat" w:hAnsi="GHEA Grapalat"/>
          <w:b/>
          <w:bCs/>
          <w:sz w:val="24"/>
          <w:szCs w:val="24"/>
          <w:lang w:val="hy-AM"/>
        </w:rPr>
      </w:pPr>
    </w:p>
    <w:p w14:paraId="3CBE5C9D" w14:textId="77777777" w:rsidR="009B4A69" w:rsidRPr="00F40835" w:rsidRDefault="009B4A69" w:rsidP="007810B3">
      <w:pPr>
        <w:spacing w:after="0" w:line="360" w:lineRule="auto"/>
        <w:ind w:firstLine="709"/>
        <w:jc w:val="center"/>
        <w:rPr>
          <w:rFonts w:ascii="GHEA Grapalat" w:hAnsi="GHEA Grapalat"/>
          <w:sz w:val="24"/>
          <w:szCs w:val="24"/>
          <w:lang w:val="hy-AM"/>
        </w:rPr>
      </w:pPr>
    </w:p>
    <w:p w14:paraId="5DA08E9D" w14:textId="77777777" w:rsidR="00676D41" w:rsidRPr="00F40835" w:rsidRDefault="00676D41" w:rsidP="007810B3">
      <w:pPr>
        <w:spacing w:after="0" w:line="360" w:lineRule="auto"/>
        <w:ind w:firstLine="709"/>
        <w:jc w:val="both"/>
        <w:rPr>
          <w:rFonts w:ascii="GHEA Grapalat" w:hAnsi="GHEA Grapalat"/>
          <w:sz w:val="24"/>
          <w:szCs w:val="24"/>
          <w:lang w:val="hy-AM"/>
        </w:rPr>
      </w:pPr>
    </w:p>
    <w:p w14:paraId="738C0016" w14:textId="4826D205" w:rsidR="00676D41" w:rsidRPr="00F40835" w:rsidRDefault="00783542" w:rsidP="007810B3">
      <w:pPr>
        <w:spacing w:after="0" w:line="360" w:lineRule="auto"/>
        <w:ind w:firstLine="709"/>
        <w:jc w:val="center"/>
        <w:rPr>
          <w:rFonts w:ascii="GHEA Grapalat" w:hAnsi="GHEA Grapalat"/>
          <w:sz w:val="24"/>
          <w:szCs w:val="24"/>
          <w:lang w:val="hy-AM"/>
        </w:rPr>
      </w:pPr>
      <w:r w:rsidRPr="00F40835">
        <w:rPr>
          <w:rFonts w:ascii="GHEA Grapalat" w:hAnsi="GHEA Grapalat"/>
          <w:noProof/>
          <w:sz w:val="24"/>
          <w:szCs w:val="24"/>
          <w:lang w:eastAsia="ru-RU"/>
        </w:rPr>
        <w:drawing>
          <wp:inline distT="0" distB="0" distL="0" distR="0" wp14:anchorId="3C94FCE0" wp14:editId="577BEC58">
            <wp:extent cx="2009775" cy="25431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543175"/>
                    </a:xfrm>
                    <a:prstGeom prst="rect">
                      <a:avLst/>
                    </a:prstGeom>
                    <a:noFill/>
                    <a:ln>
                      <a:noFill/>
                    </a:ln>
                  </pic:spPr>
                </pic:pic>
              </a:graphicData>
            </a:graphic>
          </wp:inline>
        </w:drawing>
      </w:r>
    </w:p>
    <w:p w14:paraId="70F1A35F" w14:textId="77777777" w:rsidR="00676D41" w:rsidRPr="00F40835" w:rsidRDefault="00676D41" w:rsidP="007810B3">
      <w:pPr>
        <w:spacing w:after="0" w:line="360" w:lineRule="auto"/>
        <w:ind w:firstLine="709"/>
        <w:jc w:val="both"/>
        <w:rPr>
          <w:rFonts w:ascii="GHEA Grapalat" w:hAnsi="GHEA Grapalat"/>
          <w:sz w:val="24"/>
          <w:szCs w:val="24"/>
          <w:lang w:val="en-US"/>
        </w:rPr>
      </w:pPr>
    </w:p>
    <w:p w14:paraId="4645E19C" w14:textId="77777777" w:rsidR="003351C5" w:rsidRPr="00F40835" w:rsidRDefault="003351C5" w:rsidP="007810B3">
      <w:pPr>
        <w:spacing w:after="0" w:line="360" w:lineRule="auto"/>
        <w:ind w:firstLine="709"/>
        <w:jc w:val="both"/>
        <w:rPr>
          <w:rFonts w:ascii="GHEA Grapalat" w:hAnsi="GHEA Grapalat"/>
          <w:sz w:val="24"/>
          <w:szCs w:val="24"/>
          <w:lang w:val="en-US"/>
        </w:rPr>
      </w:pPr>
    </w:p>
    <w:p w14:paraId="5239D3BF" w14:textId="77777777" w:rsidR="00C641D1" w:rsidRPr="00F40835" w:rsidRDefault="00C641D1" w:rsidP="007810B3">
      <w:pPr>
        <w:spacing w:after="0" w:line="360" w:lineRule="auto"/>
        <w:ind w:firstLine="709"/>
        <w:jc w:val="both"/>
        <w:rPr>
          <w:rFonts w:ascii="GHEA Grapalat" w:hAnsi="GHEA Grapalat"/>
          <w:sz w:val="24"/>
          <w:szCs w:val="24"/>
          <w:lang w:val="hy-AM"/>
        </w:rPr>
      </w:pPr>
    </w:p>
    <w:p w14:paraId="2F7ADFDA" w14:textId="6400AA60" w:rsidR="00676D41" w:rsidRPr="009B34F4" w:rsidRDefault="007F7986" w:rsidP="007810B3">
      <w:pPr>
        <w:tabs>
          <w:tab w:val="left" w:pos="5923"/>
        </w:tabs>
        <w:spacing w:after="0" w:line="360" w:lineRule="auto"/>
        <w:ind w:firstLine="709"/>
        <w:jc w:val="center"/>
        <w:rPr>
          <w:rFonts w:ascii="Cambria Math" w:hAnsi="Cambria Math"/>
          <w:b/>
          <w:bCs/>
          <w:sz w:val="20"/>
          <w:szCs w:val="20"/>
          <w:lang w:val="hy-AM"/>
        </w:rPr>
      </w:pPr>
      <w:r w:rsidRPr="009B34F4">
        <w:rPr>
          <w:rFonts w:ascii="GHEA Grapalat" w:hAnsi="GHEA Grapalat"/>
          <w:b/>
          <w:bCs/>
          <w:sz w:val="20"/>
          <w:szCs w:val="20"/>
          <w:lang w:val="hy-AM"/>
        </w:rPr>
        <w:t>ՓԱՐԱՔԱՐ 2025 Թ</w:t>
      </w:r>
      <w:r w:rsidR="00695606" w:rsidRPr="009B34F4">
        <w:rPr>
          <w:rFonts w:ascii="Cambria Math" w:hAnsi="Cambria Math"/>
          <w:b/>
          <w:bCs/>
          <w:sz w:val="20"/>
          <w:szCs w:val="20"/>
          <w:lang w:val="hy-AM"/>
        </w:rPr>
        <w:t>․</w:t>
      </w:r>
    </w:p>
    <w:p w14:paraId="52D8580C" w14:textId="77777777" w:rsidR="009B13A1" w:rsidRPr="009B34F4" w:rsidRDefault="009B13A1" w:rsidP="007810B3">
      <w:pPr>
        <w:tabs>
          <w:tab w:val="left" w:pos="5923"/>
        </w:tabs>
        <w:spacing w:after="0" w:line="360" w:lineRule="auto"/>
        <w:ind w:firstLine="709"/>
        <w:jc w:val="center"/>
        <w:rPr>
          <w:rFonts w:ascii="Cambria Math" w:hAnsi="Cambria Math"/>
          <w:b/>
          <w:bCs/>
          <w:sz w:val="20"/>
          <w:szCs w:val="20"/>
          <w:lang w:val="hy-AM"/>
        </w:rPr>
      </w:pPr>
    </w:p>
    <w:p w14:paraId="30422261" w14:textId="4366BCF3" w:rsidR="00A10C3D" w:rsidRPr="00F40835" w:rsidRDefault="00A10C3D"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lastRenderedPageBreak/>
        <w:t>Սիրելի</w:t>
      </w:r>
      <w:r w:rsidR="00AC62D8" w:rsidRPr="00F40835">
        <w:rPr>
          <w:rFonts w:ascii="GHEA Grapalat" w:hAnsi="GHEA Grapalat"/>
          <w:sz w:val="24"/>
          <w:szCs w:val="24"/>
          <w:lang w:val="hy-AM"/>
        </w:rPr>
        <w:t>՛</w:t>
      </w:r>
      <w:r w:rsidRPr="00F40835">
        <w:rPr>
          <w:rFonts w:ascii="GHEA Grapalat" w:hAnsi="GHEA Grapalat"/>
          <w:sz w:val="24"/>
          <w:szCs w:val="24"/>
          <w:lang w:val="hy-AM"/>
        </w:rPr>
        <w:t xml:space="preserve"> փարաքարցիներ,</w:t>
      </w:r>
    </w:p>
    <w:p w14:paraId="742DAECD" w14:textId="02AAC6A8" w:rsidR="00A10C3D" w:rsidRPr="00F40835" w:rsidRDefault="00A10C3D"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Համայնքի զարգացման յուրաքանչյուր քայլ սկսվում է պատասխանատու որոշումից և միասնական ջանքից։ Մեր առջև հստակ տես</w:t>
      </w:r>
      <w:r w:rsidR="005F49FF" w:rsidRPr="00F40835">
        <w:rPr>
          <w:rFonts w:ascii="GHEA Grapalat" w:hAnsi="GHEA Grapalat"/>
          <w:sz w:val="24"/>
          <w:szCs w:val="24"/>
          <w:lang w:val="hy-AM"/>
        </w:rPr>
        <w:t>իլք</w:t>
      </w:r>
      <w:r w:rsidRPr="00F40835">
        <w:rPr>
          <w:rFonts w:ascii="GHEA Grapalat" w:hAnsi="GHEA Grapalat"/>
          <w:sz w:val="24"/>
          <w:szCs w:val="24"/>
          <w:lang w:val="hy-AM"/>
        </w:rPr>
        <w:t xml:space="preserve"> կա հինգ տարիների ընթացքում Փարաքարը դարձնել ավելի բարեկարգ, անվտանգ, բարեկեցիկ համայնք</w:t>
      </w:r>
      <w:r w:rsidR="000F2245" w:rsidRPr="00F40835">
        <w:rPr>
          <w:rFonts w:ascii="GHEA Grapalat" w:hAnsi="GHEA Grapalat"/>
          <w:sz w:val="24"/>
          <w:szCs w:val="24"/>
          <w:lang w:val="hy-AM"/>
        </w:rPr>
        <w:t xml:space="preserve">՝ </w:t>
      </w:r>
      <w:r w:rsidRPr="00F40835">
        <w:rPr>
          <w:rFonts w:ascii="GHEA Grapalat" w:hAnsi="GHEA Grapalat"/>
          <w:sz w:val="24"/>
          <w:szCs w:val="24"/>
          <w:lang w:val="hy-AM"/>
        </w:rPr>
        <w:t>մեր բոլոր բնակիչների ակնկալիքներին</w:t>
      </w:r>
      <w:r w:rsidR="0002491C" w:rsidRPr="00F40835">
        <w:rPr>
          <w:rFonts w:ascii="GHEA Grapalat" w:hAnsi="GHEA Grapalat"/>
          <w:sz w:val="24"/>
          <w:szCs w:val="24"/>
          <w:lang w:val="hy-AM"/>
        </w:rPr>
        <w:t xml:space="preserve">, </w:t>
      </w:r>
      <w:r w:rsidRPr="00F40835">
        <w:rPr>
          <w:rFonts w:ascii="GHEA Grapalat" w:hAnsi="GHEA Grapalat"/>
          <w:sz w:val="24"/>
          <w:szCs w:val="24"/>
          <w:lang w:val="hy-AM"/>
        </w:rPr>
        <w:t>կարիքներին</w:t>
      </w:r>
      <w:r w:rsidR="0002491C" w:rsidRPr="00F40835">
        <w:rPr>
          <w:rFonts w:ascii="GHEA Grapalat" w:hAnsi="GHEA Grapalat"/>
          <w:sz w:val="24"/>
          <w:szCs w:val="24"/>
          <w:lang w:val="hy-AM"/>
        </w:rPr>
        <w:t xml:space="preserve"> և սպասելիքներին </w:t>
      </w:r>
      <w:r w:rsidR="00882B70" w:rsidRPr="00F40835">
        <w:rPr>
          <w:rFonts w:ascii="GHEA Grapalat" w:hAnsi="GHEA Grapalat"/>
          <w:sz w:val="24"/>
          <w:szCs w:val="24"/>
          <w:lang w:val="hy-AM"/>
        </w:rPr>
        <w:t>համահունչ</w:t>
      </w:r>
      <w:r w:rsidRPr="00F40835">
        <w:rPr>
          <w:rFonts w:ascii="GHEA Grapalat" w:hAnsi="GHEA Grapalat"/>
          <w:sz w:val="24"/>
          <w:szCs w:val="24"/>
          <w:lang w:val="hy-AM"/>
        </w:rPr>
        <w:t xml:space="preserve">։ </w:t>
      </w:r>
    </w:p>
    <w:p w14:paraId="1797E294" w14:textId="224223A0" w:rsidR="00A10C3D" w:rsidRPr="00F40835" w:rsidRDefault="00A10C3D"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Փարաքար համայնքի հնգամյա զարգացման ծրագիրը (ՀՀԶԾ) ներկայացնում է մեր զարգացման հստակ ուղենիշները</w:t>
      </w:r>
      <w:r w:rsidR="000F2245" w:rsidRPr="00F40835">
        <w:rPr>
          <w:rFonts w:ascii="GHEA Grapalat" w:hAnsi="GHEA Grapalat"/>
          <w:sz w:val="24"/>
          <w:szCs w:val="24"/>
          <w:lang w:val="hy-AM"/>
        </w:rPr>
        <w:t>՝</w:t>
      </w:r>
      <w:r w:rsidRPr="00F40835">
        <w:rPr>
          <w:rFonts w:ascii="GHEA Grapalat" w:hAnsi="GHEA Grapalat"/>
          <w:sz w:val="24"/>
          <w:szCs w:val="24"/>
          <w:lang w:val="hy-AM"/>
        </w:rPr>
        <w:t xml:space="preserve"> կառուցված համայնքի իրական կարիքների</w:t>
      </w:r>
      <w:r w:rsidR="003A1B29" w:rsidRPr="00F40835">
        <w:rPr>
          <w:rFonts w:ascii="GHEA Grapalat" w:hAnsi="GHEA Grapalat"/>
          <w:sz w:val="24"/>
          <w:szCs w:val="24"/>
          <w:lang w:val="hy-AM"/>
        </w:rPr>
        <w:t>,</w:t>
      </w:r>
      <w:r w:rsidRPr="00F40835">
        <w:rPr>
          <w:rFonts w:ascii="GHEA Grapalat" w:hAnsi="GHEA Grapalat"/>
          <w:sz w:val="24"/>
          <w:szCs w:val="24"/>
          <w:lang w:val="hy-AM"/>
        </w:rPr>
        <w:t xml:space="preserve"> բնակիչների </w:t>
      </w:r>
      <w:r w:rsidR="000F2245" w:rsidRPr="00F40835">
        <w:rPr>
          <w:rFonts w:ascii="GHEA Grapalat" w:hAnsi="GHEA Grapalat"/>
          <w:sz w:val="24"/>
          <w:szCs w:val="24"/>
          <w:lang w:val="hy-AM"/>
        </w:rPr>
        <w:t>առաջարկ</w:t>
      </w:r>
      <w:r w:rsidRPr="00F40835">
        <w:rPr>
          <w:rFonts w:ascii="GHEA Grapalat" w:hAnsi="GHEA Grapalat"/>
          <w:sz w:val="24"/>
          <w:szCs w:val="24"/>
          <w:lang w:val="hy-AM"/>
        </w:rPr>
        <w:t>ն</w:t>
      </w:r>
      <w:r w:rsidR="000F2245" w:rsidRPr="00F40835">
        <w:rPr>
          <w:rFonts w:ascii="GHEA Grapalat" w:hAnsi="GHEA Grapalat"/>
          <w:sz w:val="24"/>
          <w:szCs w:val="24"/>
          <w:lang w:val="hy-AM"/>
        </w:rPr>
        <w:t>ե</w:t>
      </w:r>
      <w:r w:rsidRPr="00F40835">
        <w:rPr>
          <w:rFonts w:ascii="GHEA Grapalat" w:hAnsi="GHEA Grapalat"/>
          <w:sz w:val="24"/>
          <w:szCs w:val="24"/>
          <w:lang w:val="hy-AM"/>
        </w:rPr>
        <w:t xml:space="preserve">րի և մասնագիտական վերլուծությունների հիման </w:t>
      </w:r>
      <w:r w:rsidR="005D448D" w:rsidRPr="00F40835">
        <w:rPr>
          <w:rFonts w:ascii="GHEA Grapalat" w:hAnsi="GHEA Grapalat"/>
          <w:sz w:val="24"/>
          <w:szCs w:val="24"/>
          <w:lang w:val="hy-AM"/>
        </w:rPr>
        <w:t>վրա, որի իրագործումը պահանջում է համատեղ և համակարգված աշխատանք։</w:t>
      </w:r>
    </w:p>
    <w:p w14:paraId="7693F57D" w14:textId="05BBC22E" w:rsidR="006E0B3C" w:rsidRPr="00F40835" w:rsidRDefault="00A10C3D"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Փարաքար համայնքի հնգամյա զարգացման ծրագիրը մշակվել է համայնքի սոցիալ-տնտեսական վիճակի համակողմանի ուսումնասիրության</w:t>
      </w:r>
      <w:r w:rsidR="000F2245" w:rsidRPr="00F40835">
        <w:rPr>
          <w:rFonts w:ascii="GHEA Grapalat" w:hAnsi="GHEA Grapalat"/>
          <w:sz w:val="24"/>
          <w:szCs w:val="24"/>
          <w:lang w:val="hy-AM"/>
        </w:rPr>
        <w:t>,</w:t>
      </w:r>
      <w:r w:rsidRPr="00F40835">
        <w:rPr>
          <w:rFonts w:ascii="GHEA Grapalat" w:hAnsi="GHEA Grapalat"/>
          <w:sz w:val="24"/>
          <w:szCs w:val="24"/>
          <w:lang w:val="hy-AM"/>
        </w:rPr>
        <w:t xml:space="preserve"> առկա նախագծերի վերլուծության և զարգացման հնարավորությունների գնահատման հիման վրա</w:t>
      </w:r>
      <w:r w:rsidR="006E0B3C" w:rsidRPr="00F40835">
        <w:rPr>
          <w:rFonts w:ascii="GHEA Grapalat" w:hAnsi="GHEA Grapalat"/>
          <w:sz w:val="24"/>
          <w:szCs w:val="24"/>
          <w:lang w:val="hy-AM"/>
        </w:rPr>
        <w:t xml:space="preserve">, որոնք ուղղորդում են մեր հայացքները առաջնահերթության կարգով </w:t>
      </w:r>
      <w:r w:rsidR="006E5396" w:rsidRPr="00F40835">
        <w:rPr>
          <w:rFonts w:ascii="GHEA Grapalat" w:hAnsi="GHEA Grapalat"/>
          <w:sz w:val="24"/>
          <w:szCs w:val="24"/>
          <w:lang w:val="hy-AM"/>
        </w:rPr>
        <w:t xml:space="preserve">դիտարկել </w:t>
      </w:r>
      <w:r w:rsidR="006E0B3C" w:rsidRPr="00F40835">
        <w:rPr>
          <w:rFonts w:ascii="GHEA Grapalat" w:hAnsi="GHEA Grapalat"/>
          <w:sz w:val="24"/>
          <w:szCs w:val="24"/>
          <w:lang w:val="hy-AM"/>
        </w:rPr>
        <w:t>գյուղատնտեսական, կոմունալ տնտեսության, կրթական, քաղաքաշինական, առողջապահական, տրանսպորտային, երիտասարդության, մշակութային, մարզական, սոցիալական, շրջակա միջավայրի պահպանության, զբոսաշրջության ոլորտների</w:t>
      </w:r>
      <w:r w:rsidR="006E5396" w:rsidRPr="00F40835">
        <w:rPr>
          <w:rFonts w:ascii="GHEA Grapalat" w:hAnsi="GHEA Grapalat"/>
          <w:sz w:val="24"/>
          <w:szCs w:val="24"/>
          <w:lang w:val="hy-AM"/>
        </w:rPr>
        <w:t xml:space="preserve"> հարցերին։</w:t>
      </w:r>
      <w:r w:rsidR="006E0B3C" w:rsidRPr="00F40835">
        <w:rPr>
          <w:rFonts w:ascii="GHEA Grapalat" w:hAnsi="GHEA Grapalat"/>
          <w:sz w:val="24"/>
          <w:szCs w:val="24"/>
          <w:lang w:val="hy-AM"/>
        </w:rPr>
        <w:t xml:space="preserve"> </w:t>
      </w:r>
    </w:p>
    <w:p w14:paraId="253DC348" w14:textId="13531AC3" w:rsidR="006E0B3C" w:rsidRPr="00F40835" w:rsidRDefault="006E0B3C"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Առաջիկա հինգ տարիների ընթացքում, համայնքում իրականացնելու ենք</w:t>
      </w:r>
      <w:r w:rsidR="006E5396" w:rsidRPr="00F40835">
        <w:rPr>
          <w:rFonts w:ascii="GHEA Grapalat" w:hAnsi="GHEA Grapalat"/>
          <w:sz w:val="24"/>
          <w:szCs w:val="24"/>
          <w:lang w:val="hy-AM"/>
        </w:rPr>
        <w:t xml:space="preserve"> բազում ծրագրեր և բարեփոխումներ վերը նկարագրված իրողությունները ստանալու ակնկալիքով։ </w:t>
      </w:r>
    </w:p>
    <w:p w14:paraId="4612CFB9" w14:textId="46EFF5A5" w:rsidR="00A562D1" w:rsidRDefault="006E5396"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Սույն ռազմավարությունը</w:t>
      </w:r>
      <w:r w:rsidR="00A10C3D" w:rsidRPr="00F40835">
        <w:rPr>
          <w:rFonts w:ascii="GHEA Grapalat" w:hAnsi="GHEA Grapalat"/>
          <w:sz w:val="24"/>
          <w:szCs w:val="24"/>
          <w:lang w:val="hy-AM"/>
        </w:rPr>
        <w:t xml:space="preserve"> նպատակ</w:t>
      </w:r>
      <w:r w:rsidRPr="00F40835">
        <w:rPr>
          <w:rFonts w:ascii="GHEA Grapalat" w:hAnsi="GHEA Grapalat"/>
          <w:sz w:val="24"/>
          <w:szCs w:val="24"/>
          <w:lang w:val="hy-AM"/>
        </w:rPr>
        <w:t xml:space="preserve"> է հետապնդում</w:t>
      </w:r>
      <w:r w:rsidR="00A10C3D" w:rsidRPr="00F40835">
        <w:rPr>
          <w:rFonts w:ascii="GHEA Grapalat" w:hAnsi="GHEA Grapalat"/>
          <w:sz w:val="24"/>
          <w:szCs w:val="24"/>
          <w:lang w:val="hy-AM"/>
        </w:rPr>
        <w:t xml:space="preserve"> ձևավորելու արդյունավետ կառավարման մեխանիզմներ</w:t>
      </w:r>
      <w:r w:rsidR="003A1B29" w:rsidRPr="00F40835">
        <w:rPr>
          <w:rFonts w:ascii="GHEA Grapalat" w:hAnsi="GHEA Grapalat"/>
          <w:sz w:val="24"/>
          <w:szCs w:val="24"/>
          <w:lang w:val="hy-AM"/>
        </w:rPr>
        <w:t>,</w:t>
      </w:r>
      <w:r w:rsidR="00A10C3D" w:rsidRPr="00F40835">
        <w:rPr>
          <w:rFonts w:ascii="GHEA Grapalat" w:hAnsi="GHEA Grapalat"/>
          <w:sz w:val="24"/>
          <w:szCs w:val="24"/>
          <w:lang w:val="hy-AM"/>
        </w:rPr>
        <w:t xml:space="preserve"> </w:t>
      </w:r>
      <w:r w:rsidR="000F2245" w:rsidRPr="00F40835">
        <w:rPr>
          <w:rFonts w:ascii="GHEA Grapalat" w:hAnsi="GHEA Grapalat"/>
          <w:sz w:val="24"/>
          <w:szCs w:val="24"/>
          <w:lang w:val="hy-AM"/>
        </w:rPr>
        <w:t>բարելա</w:t>
      </w:r>
      <w:r w:rsidR="00A10C3D" w:rsidRPr="00F40835">
        <w:rPr>
          <w:rFonts w:ascii="GHEA Grapalat" w:hAnsi="GHEA Grapalat"/>
          <w:sz w:val="24"/>
          <w:szCs w:val="24"/>
          <w:lang w:val="hy-AM"/>
        </w:rPr>
        <w:t xml:space="preserve">վելու համայնքային ենթակառուցվածքները և </w:t>
      </w:r>
      <w:r w:rsidR="00A227B3" w:rsidRPr="00F40835">
        <w:rPr>
          <w:rFonts w:ascii="GHEA Grapalat" w:hAnsi="GHEA Grapalat"/>
          <w:sz w:val="24"/>
          <w:szCs w:val="24"/>
          <w:lang w:val="hy-AM"/>
        </w:rPr>
        <w:t>ապահով</w:t>
      </w:r>
      <w:r w:rsidR="00A10C3D" w:rsidRPr="00F40835">
        <w:rPr>
          <w:rFonts w:ascii="GHEA Grapalat" w:hAnsi="GHEA Grapalat"/>
          <w:sz w:val="24"/>
          <w:szCs w:val="24"/>
          <w:lang w:val="hy-AM"/>
        </w:rPr>
        <w:t>ելու բնակչության կյանքի որակի շարունակական բարձրացումը</w:t>
      </w:r>
      <w:r w:rsidRPr="00F40835">
        <w:rPr>
          <w:rFonts w:ascii="GHEA Grapalat" w:hAnsi="GHEA Grapalat"/>
          <w:sz w:val="24"/>
          <w:szCs w:val="24"/>
          <w:lang w:val="hy-AM"/>
        </w:rPr>
        <w:t xml:space="preserve">։ Այն միտված է </w:t>
      </w:r>
      <w:r w:rsidR="00A227B3" w:rsidRPr="00F40835">
        <w:rPr>
          <w:rFonts w:ascii="GHEA Grapalat" w:hAnsi="GHEA Grapalat"/>
          <w:sz w:val="24"/>
          <w:szCs w:val="24"/>
          <w:lang w:val="hy-AM"/>
        </w:rPr>
        <w:t>ապահովել</w:t>
      </w:r>
      <w:r w:rsidRPr="00F40835">
        <w:rPr>
          <w:rFonts w:ascii="GHEA Grapalat" w:hAnsi="GHEA Grapalat"/>
          <w:sz w:val="24"/>
          <w:szCs w:val="24"/>
          <w:lang w:val="hy-AM"/>
        </w:rPr>
        <w:t xml:space="preserve">ու </w:t>
      </w:r>
      <w:r w:rsidR="00A562D1" w:rsidRPr="00F40835">
        <w:rPr>
          <w:rFonts w:ascii="GHEA Grapalat" w:hAnsi="GHEA Grapalat"/>
          <w:sz w:val="24"/>
          <w:szCs w:val="24"/>
          <w:lang w:val="hy-AM"/>
        </w:rPr>
        <w:t xml:space="preserve">Փարաքար համայնքի համաչափ զարգացումը, </w:t>
      </w:r>
      <w:r w:rsidRPr="00F40835">
        <w:rPr>
          <w:rFonts w:ascii="GHEA Grapalat" w:hAnsi="GHEA Grapalat"/>
          <w:sz w:val="24"/>
          <w:szCs w:val="24"/>
          <w:lang w:val="hy-AM"/>
        </w:rPr>
        <w:t xml:space="preserve"> սոցիալական բոլոր խմբերի համար հ</w:t>
      </w:r>
      <w:r w:rsidR="00A562D1" w:rsidRPr="00F40835">
        <w:rPr>
          <w:rFonts w:ascii="GHEA Grapalat" w:hAnsi="GHEA Grapalat"/>
          <w:sz w:val="24"/>
          <w:szCs w:val="24"/>
          <w:lang w:val="hy-AM"/>
        </w:rPr>
        <w:t>ավասար հնարավորություններ</w:t>
      </w:r>
      <w:r w:rsidRPr="00F40835">
        <w:rPr>
          <w:rFonts w:ascii="GHEA Grapalat" w:hAnsi="GHEA Grapalat"/>
          <w:sz w:val="24"/>
          <w:szCs w:val="24"/>
          <w:lang w:val="hy-AM"/>
        </w:rPr>
        <w:t>ի ստեղծումը և արդի մարտահրավերին համայնքի դիմակայության ինստիտուցիոնալ կարողությունների ընդլայնմանը</w:t>
      </w:r>
      <w:r w:rsidR="005210F5" w:rsidRPr="00F40835">
        <w:rPr>
          <w:rFonts w:ascii="GHEA Grapalat" w:hAnsi="GHEA Grapalat"/>
          <w:sz w:val="24"/>
          <w:szCs w:val="24"/>
          <w:lang w:val="hy-AM"/>
        </w:rPr>
        <w:t>։</w:t>
      </w:r>
    </w:p>
    <w:p w14:paraId="7F575E06" w14:textId="77777777" w:rsidR="00E33DD3" w:rsidRPr="00F40835" w:rsidRDefault="00E33DD3" w:rsidP="007810B3">
      <w:pPr>
        <w:tabs>
          <w:tab w:val="left" w:pos="5923"/>
        </w:tabs>
        <w:spacing w:after="0" w:line="360" w:lineRule="auto"/>
        <w:ind w:firstLine="709"/>
        <w:jc w:val="both"/>
        <w:rPr>
          <w:rFonts w:ascii="GHEA Grapalat" w:hAnsi="GHEA Grapalat"/>
          <w:sz w:val="24"/>
          <w:szCs w:val="24"/>
          <w:lang w:val="hy-AM"/>
        </w:rPr>
      </w:pPr>
    </w:p>
    <w:p w14:paraId="6FD78631" w14:textId="414428BE" w:rsidR="00AC62D8" w:rsidRPr="00F40835" w:rsidRDefault="00AC62D8"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Սիրելի՛ </w:t>
      </w:r>
      <w:r w:rsidR="00DE5F20">
        <w:rPr>
          <w:rFonts w:ascii="GHEA Grapalat" w:hAnsi="GHEA Grapalat"/>
          <w:sz w:val="24"/>
          <w:szCs w:val="24"/>
          <w:lang w:val="hy-AM"/>
        </w:rPr>
        <w:t>փ</w:t>
      </w:r>
      <w:r w:rsidRPr="00F40835">
        <w:rPr>
          <w:rFonts w:ascii="GHEA Grapalat" w:hAnsi="GHEA Grapalat"/>
          <w:sz w:val="24"/>
          <w:szCs w:val="24"/>
          <w:lang w:val="hy-AM"/>
        </w:rPr>
        <w:t>արաքարցիներ,</w:t>
      </w:r>
    </w:p>
    <w:p w14:paraId="15433D8D" w14:textId="00F618FD" w:rsidR="005210F5" w:rsidRPr="00F40835" w:rsidRDefault="005210F5"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Վստահ ենք, որ միասնական ջանքերով, նորարարական մտածողությամբ և համայնքի յուրաքանչյուր բնակչի ակտիվ մասնակցությամբ</w:t>
      </w:r>
      <w:r w:rsidR="006E5396" w:rsidRPr="00F40835">
        <w:rPr>
          <w:rFonts w:ascii="GHEA Grapalat" w:hAnsi="GHEA Grapalat"/>
          <w:sz w:val="24"/>
          <w:szCs w:val="24"/>
          <w:lang w:val="hy-AM"/>
        </w:rPr>
        <w:t>,</w:t>
      </w:r>
      <w:r w:rsidRPr="00F40835">
        <w:rPr>
          <w:rFonts w:ascii="GHEA Grapalat" w:hAnsi="GHEA Grapalat"/>
          <w:sz w:val="24"/>
          <w:szCs w:val="24"/>
          <w:lang w:val="hy-AM"/>
        </w:rPr>
        <w:t xml:space="preserve"> Փարաքարը ոչ միայն կհասնի իր զարգացման</w:t>
      </w:r>
      <w:r w:rsidR="006E5396" w:rsidRPr="00F40835">
        <w:rPr>
          <w:rFonts w:ascii="GHEA Grapalat" w:hAnsi="GHEA Grapalat"/>
          <w:sz w:val="24"/>
          <w:szCs w:val="24"/>
          <w:lang w:val="hy-AM"/>
        </w:rPr>
        <w:t xml:space="preserve"> </w:t>
      </w:r>
      <w:r w:rsidRPr="00F40835">
        <w:rPr>
          <w:rFonts w:ascii="GHEA Grapalat" w:hAnsi="GHEA Grapalat"/>
          <w:sz w:val="24"/>
          <w:szCs w:val="24"/>
          <w:lang w:val="hy-AM"/>
        </w:rPr>
        <w:t xml:space="preserve">նպատակներին, այլև կդառնա օրինակելի համայնք՝ ի շնորհիվ </w:t>
      </w:r>
      <w:r w:rsidR="006E5396" w:rsidRPr="00F40835">
        <w:rPr>
          <w:rFonts w:ascii="GHEA Grapalat" w:hAnsi="GHEA Grapalat"/>
          <w:sz w:val="24"/>
          <w:szCs w:val="24"/>
          <w:lang w:val="hy-AM"/>
        </w:rPr>
        <w:t>նախաձեռնող խմբի կայուն հավատի ու արհեստավարժության</w:t>
      </w:r>
      <w:r w:rsidRPr="00F40835">
        <w:rPr>
          <w:rFonts w:ascii="GHEA Grapalat" w:hAnsi="GHEA Grapalat"/>
          <w:sz w:val="24"/>
          <w:szCs w:val="24"/>
          <w:lang w:val="hy-AM"/>
        </w:rPr>
        <w:t xml:space="preserve">։ Մեր </w:t>
      </w:r>
      <w:r w:rsidRPr="009B34F4">
        <w:rPr>
          <w:rFonts w:ascii="GHEA Grapalat" w:hAnsi="GHEA Grapalat"/>
          <w:sz w:val="24"/>
          <w:szCs w:val="24"/>
          <w:lang w:val="hy-AM"/>
        </w:rPr>
        <w:t>տես</w:t>
      </w:r>
      <w:r w:rsidR="009B34F4">
        <w:rPr>
          <w:rFonts w:ascii="GHEA Grapalat" w:hAnsi="GHEA Grapalat"/>
          <w:sz w:val="24"/>
          <w:szCs w:val="24"/>
          <w:lang w:val="hy-AM"/>
        </w:rPr>
        <w:t>իլքը</w:t>
      </w:r>
      <w:r w:rsidRPr="00F40835">
        <w:rPr>
          <w:rFonts w:ascii="GHEA Grapalat" w:hAnsi="GHEA Grapalat"/>
          <w:sz w:val="24"/>
          <w:szCs w:val="24"/>
          <w:lang w:val="hy-AM"/>
        </w:rPr>
        <w:t xml:space="preserve"> վաղվա հաջողության գրավականն է։ Եկեք կերտենք այն միասին։</w:t>
      </w:r>
    </w:p>
    <w:p w14:paraId="74C3724C" w14:textId="77777777" w:rsidR="00FC1CC1" w:rsidRPr="00F40835" w:rsidRDefault="00FC1CC1" w:rsidP="007810B3">
      <w:pPr>
        <w:tabs>
          <w:tab w:val="left" w:pos="5923"/>
        </w:tabs>
        <w:spacing w:after="0" w:line="360" w:lineRule="auto"/>
        <w:ind w:firstLine="709"/>
        <w:jc w:val="both"/>
        <w:rPr>
          <w:rFonts w:ascii="GHEA Grapalat" w:hAnsi="GHEA Grapalat"/>
          <w:sz w:val="24"/>
          <w:szCs w:val="24"/>
          <w:lang w:val="hy-AM"/>
        </w:rPr>
      </w:pPr>
    </w:p>
    <w:p w14:paraId="47EE8E33" w14:textId="61301A3B" w:rsidR="00E4490F" w:rsidRPr="00F40835" w:rsidRDefault="00E4490F"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ՀԱՄԱՅՆՔԻ ՂԵԿԱՎԱՐ </w:t>
      </w:r>
      <w:r w:rsidRPr="00F40835">
        <w:rPr>
          <w:rFonts w:ascii="GHEA Grapalat" w:hAnsi="GHEA Grapalat"/>
          <w:sz w:val="24"/>
          <w:szCs w:val="24"/>
          <w:lang w:val="hy-AM"/>
        </w:rPr>
        <w:tab/>
        <w:t>ՎԱԼՈԴՅԱ ԳՐԻԳՈՐՅԱՆ</w:t>
      </w:r>
    </w:p>
    <w:p w14:paraId="234AD8FC"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1C732662"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3C2AEFE6"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4105592D"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40651F37"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6909D8AB"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18229BB1"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73F0389F"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140FD711"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0EFAE16B"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15DA16DB"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52868E27"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4EECC1CC"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309ADD06"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5952ED40"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74772D02"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67E1FB2C"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042EFD3F"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759EF7D0"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0428088B"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38CEFFFE"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3926A26F" w14:textId="77777777" w:rsidR="002A6834" w:rsidRPr="00F40835" w:rsidRDefault="002A6834" w:rsidP="007810B3">
      <w:pPr>
        <w:pStyle w:val="ListParagraph"/>
        <w:tabs>
          <w:tab w:val="left" w:pos="5923"/>
        </w:tabs>
        <w:spacing w:after="0" w:line="360" w:lineRule="auto"/>
        <w:ind w:left="0" w:firstLine="709"/>
        <w:jc w:val="both"/>
        <w:rPr>
          <w:rFonts w:ascii="GHEA Grapalat" w:hAnsi="GHEA Grapalat"/>
          <w:sz w:val="24"/>
          <w:szCs w:val="24"/>
          <w:lang w:val="hy-AM"/>
        </w:rPr>
      </w:pPr>
    </w:p>
    <w:p w14:paraId="62211C6D" w14:textId="436AFDEE" w:rsidR="00E4490F" w:rsidRPr="009B34F4" w:rsidRDefault="00A62009" w:rsidP="00655668">
      <w:pPr>
        <w:pStyle w:val="ListParagraph"/>
        <w:tabs>
          <w:tab w:val="left" w:pos="5923"/>
        </w:tabs>
        <w:spacing w:after="0" w:line="360" w:lineRule="auto"/>
        <w:ind w:left="0" w:firstLine="709"/>
        <w:jc w:val="center"/>
        <w:rPr>
          <w:rFonts w:ascii="GHEA Grapalat" w:hAnsi="GHEA Grapalat"/>
          <w:b/>
          <w:bCs/>
          <w:sz w:val="24"/>
          <w:szCs w:val="24"/>
          <w:lang w:val="hy-AM"/>
        </w:rPr>
      </w:pPr>
      <w:r w:rsidRPr="009B34F4">
        <w:rPr>
          <w:rFonts w:ascii="GHEA Grapalat" w:hAnsi="GHEA Grapalat"/>
          <w:b/>
          <w:bCs/>
          <w:sz w:val="24"/>
          <w:szCs w:val="24"/>
          <w:lang w:val="hy-AM"/>
        </w:rPr>
        <w:t>ԲՈՎԱՆԴԱԿՈՒԹՅՈՒՆ</w:t>
      </w:r>
    </w:p>
    <w:sdt>
      <w:sdtPr>
        <w:rPr>
          <w:rFonts w:ascii="GHEA Grapalat" w:hAnsi="GHEA Grapalat"/>
          <w:sz w:val="24"/>
          <w:szCs w:val="24"/>
        </w:rPr>
        <w:id w:val="668448344"/>
        <w:docPartObj>
          <w:docPartGallery w:val="Table of Contents"/>
          <w:docPartUnique/>
        </w:docPartObj>
      </w:sdtPr>
      <w:sdtContent>
        <w:p w14:paraId="2BCEB2B8" w14:textId="55EAAB86" w:rsidR="003707F1" w:rsidRDefault="00A62009">
          <w:pPr>
            <w:pStyle w:val="TOC1"/>
            <w:tabs>
              <w:tab w:val="left" w:pos="440"/>
            </w:tabs>
            <w:rPr>
              <w:rFonts w:eastAsiaTheme="minorEastAsia"/>
              <w:noProof/>
              <w:kern w:val="2"/>
              <w:sz w:val="24"/>
              <w:szCs w:val="24"/>
              <w:lang w:eastAsia="ru-RU"/>
              <w14:ligatures w14:val="standardContextual"/>
            </w:rPr>
          </w:pPr>
          <w:r w:rsidRPr="00F40835">
            <w:rPr>
              <w:rFonts w:ascii="GHEA Grapalat" w:eastAsiaTheme="majorEastAsia" w:hAnsi="GHEA Grapalat" w:cstheme="majorBidi"/>
              <w:color w:val="365F91" w:themeColor="accent1" w:themeShade="BF"/>
              <w:sz w:val="24"/>
              <w:szCs w:val="24"/>
              <w:lang w:eastAsia="ru-RU"/>
            </w:rPr>
            <w:fldChar w:fldCharType="begin"/>
          </w:r>
          <w:r w:rsidRPr="00F40835">
            <w:rPr>
              <w:rFonts w:ascii="GHEA Grapalat" w:hAnsi="GHEA Grapalat"/>
              <w:sz w:val="24"/>
              <w:szCs w:val="24"/>
            </w:rPr>
            <w:instrText xml:space="preserve"> TOC \o "1-3" \h \z \u </w:instrText>
          </w:r>
          <w:r w:rsidRPr="00F40835">
            <w:rPr>
              <w:rFonts w:ascii="GHEA Grapalat" w:eastAsiaTheme="majorEastAsia" w:hAnsi="GHEA Grapalat" w:cstheme="majorBidi"/>
              <w:color w:val="365F91" w:themeColor="accent1" w:themeShade="BF"/>
              <w:sz w:val="24"/>
              <w:szCs w:val="24"/>
              <w:lang w:eastAsia="ru-RU"/>
            </w:rPr>
            <w:fldChar w:fldCharType="separate"/>
          </w:r>
          <w:hyperlink w:anchor="_Toc204847214" w:history="1">
            <w:r w:rsidR="003707F1" w:rsidRPr="004353C6">
              <w:rPr>
                <w:rStyle w:val="Hyperlink"/>
                <w:rFonts w:ascii="GHEA Grapalat" w:hAnsi="GHEA Grapalat"/>
                <w:b/>
                <w:bCs/>
                <w:noProof/>
                <w:lang w:val="hy-AM"/>
              </w:rPr>
              <w:t>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ՀԱՄԱՅՆՔԻ ՆԵՐԿԱ ԻՐԱՎԻՃԱԿԻ ՆԿԱՐԱԳՐՈՒԹՅՈՒՆ</w:t>
            </w:r>
            <w:r w:rsidR="003707F1">
              <w:rPr>
                <w:noProof/>
                <w:webHidden/>
              </w:rPr>
              <w:tab/>
            </w:r>
            <w:r w:rsidR="003707F1">
              <w:rPr>
                <w:noProof/>
                <w:webHidden/>
              </w:rPr>
              <w:fldChar w:fldCharType="begin"/>
            </w:r>
            <w:r w:rsidR="003707F1">
              <w:rPr>
                <w:noProof/>
                <w:webHidden/>
              </w:rPr>
              <w:instrText xml:space="preserve"> PAGEREF _Toc204847214 \h </w:instrText>
            </w:r>
            <w:r w:rsidR="003707F1">
              <w:rPr>
                <w:noProof/>
                <w:webHidden/>
              </w:rPr>
            </w:r>
            <w:r w:rsidR="003707F1">
              <w:rPr>
                <w:noProof/>
                <w:webHidden/>
              </w:rPr>
              <w:fldChar w:fldCharType="separate"/>
            </w:r>
            <w:r w:rsidR="00940FD2">
              <w:rPr>
                <w:noProof/>
                <w:webHidden/>
              </w:rPr>
              <w:t>7</w:t>
            </w:r>
            <w:r w:rsidR="003707F1">
              <w:rPr>
                <w:noProof/>
                <w:webHidden/>
              </w:rPr>
              <w:fldChar w:fldCharType="end"/>
            </w:r>
          </w:hyperlink>
        </w:p>
        <w:p w14:paraId="33AB09B9" w14:textId="6F2E7293"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15" w:history="1">
            <w:r w:rsidR="003707F1" w:rsidRPr="004353C6">
              <w:rPr>
                <w:rStyle w:val="Hyperlink"/>
                <w:rFonts w:ascii="GHEA Grapalat" w:hAnsi="GHEA Grapalat"/>
                <w:b/>
                <w:bCs/>
                <w:noProof/>
                <w:lang w:val="hy-AM"/>
              </w:rPr>
              <w:t>1.</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ՓԱՐԱՔԱՐ ԲՆԱԿԱՎԱՅՐ</w:t>
            </w:r>
            <w:r w:rsidR="003707F1">
              <w:rPr>
                <w:noProof/>
                <w:webHidden/>
              </w:rPr>
              <w:tab/>
            </w:r>
            <w:r w:rsidR="003707F1">
              <w:rPr>
                <w:noProof/>
                <w:webHidden/>
              </w:rPr>
              <w:fldChar w:fldCharType="begin"/>
            </w:r>
            <w:r w:rsidR="003707F1">
              <w:rPr>
                <w:noProof/>
                <w:webHidden/>
              </w:rPr>
              <w:instrText xml:space="preserve"> PAGEREF _Toc204847215 \h </w:instrText>
            </w:r>
            <w:r w:rsidR="003707F1">
              <w:rPr>
                <w:noProof/>
                <w:webHidden/>
              </w:rPr>
            </w:r>
            <w:r w:rsidR="003707F1">
              <w:rPr>
                <w:noProof/>
                <w:webHidden/>
              </w:rPr>
              <w:fldChar w:fldCharType="separate"/>
            </w:r>
            <w:r w:rsidR="00940FD2">
              <w:rPr>
                <w:noProof/>
                <w:webHidden/>
              </w:rPr>
              <w:t>8</w:t>
            </w:r>
            <w:r w:rsidR="003707F1">
              <w:rPr>
                <w:noProof/>
                <w:webHidden/>
              </w:rPr>
              <w:fldChar w:fldCharType="end"/>
            </w:r>
          </w:hyperlink>
        </w:p>
        <w:p w14:paraId="43A0BF9F" w14:textId="4B94EF8F"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16" w:history="1">
            <w:r w:rsidR="003707F1" w:rsidRPr="004353C6">
              <w:rPr>
                <w:rStyle w:val="Hyperlink"/>
                <w:rFonts w:ascii="GHEA Grapalat" w:hAnsi="GHEA Grapalat"/>
                <w:b/>
                <w:bCs/>
                <w:noProof/>
                <w:lang w:val="hy-AM"/>
              </w:rPr>
              <w:t>2.</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ԹԱԻՐՈՎ ԲՆԱԿԱՎԱՅՐ</w:t>
            </w:r>
            <w:r w:rsidR="003707F1">
              <w:rPr>
                <w:noProof/>
                <w:webHidden/>
              </w:rPr>
              <w:tab/>
            </w:r>
            <w:r w:rsidR="003707F1">
              <w:rPr>
                <w:noProof/>
                <w:webHidden/>
              </w:rPr>
              <w:fldChar w:fldCharType="begin"/>
            </w:r>
            <w:r w:rsidR="003707F1">
              <w:rPr>
                <w:noProof/>
                <w:webHidden/>
              </w:rPr>
              <w:instrText xml:space="preserve"> PAGEREF _Toc204847216 \h </w:instrText>
            </w:r>
            <w:r w:rsidR="003707F1">
              <w:rPr>
                <w:noProof/>
                <w:webHidden/>
              </w:rPr>
            </w:r>
            <w:r w:rsidR="003707F1">
              <w:rPr>
                <w:noProof/>
                <w:webHidden/>
              </w:rPr>
              <w:fldChar w:fldCharType="separate"/>
            </w:r>
            <w:r w:rsidR="00940FD2">
              <w:rPr>
                <w:noProof/>
                <w:webHidden/>
              </w:rPr>
              <w:t>9</w:t>
            </w:r>
            <w:r w:rsidR="003707F1">
              <w:rPr>
                <w:noProof/>
                <w:webHidden/>
              </w:rPr>
              <w:fldChar w:fldCharType="end"/>
            </w:r>
          </w:hyperlink>
        </w:p>
        <w:p w14:paraId="08E40032" w14:textId="29BF723D"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17" w:history="1">
            <w:r w:rsidR="003707F1" w:rsidRPr="004353C6">
              <w:rPr>
                <w:rStyle w:val="Hyperlink"/>
                <w:rFonts w:ascii="GHEA Grapalat" w:hAnsi="GHEA Grapalat"/>
                <w:b/>
                <w:bCs/>
                <w:noProof/>
                <w:lang w:val="hy-AM"/>
              </w:rPr>
              <w:t>3.</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ՄԵՐՁԱՎԱՆ ԲՆԱԿԱՎԱՅՐ</w:t>
            </w:r>
            <w:r w:rsidR="003707F1">
              <w:rPr>
                <w:noProof/>
                <w:webHidden/>
              </w:rPr>
              <w:tab/>
            </w:r>
            <w:r w:rsidR="003707F1">
              <w:rPr>
                <w:noProof/>
                <w:webHidden/>
              </w:rPr>
              <w:fldChar w:fldCharType="begin"/>
            </w:r>
            <w:r w:rsidR="003707F1">
              <w:rPr>
                <w:noProof/>
                <w:webHidden/>
              </w:rPr>
              <w:instrText xml:space="preserve"> PAGEREF _Toc204847217 \h </w:instrText>
            </w:r>
            <w:r w:rsidR="003707F1">
              <w:rPr>
                <w:noProof/>
                <w:webHidden/>
              </w:rPr>
            </w:r>
            <w:r w:rsidR="003707F1">
              <w:rPr>
                <w:noProof/>
                <w:webHidden/>
              </w:rPr>
              <w:fldChar w:fldCharType="separate"/>
            </w:r>
            <w:r w:rsidR="00940FD2">
              <w:rPr>
                <w:noProof/>
                <w:webHidden/>
              </w:rPr>
              <w:t>10</w:t>
            </w:r>
            <w:r w:rsidR="003707F1">
              <w:rPr>
                <w:noProof/>
                <w:webHidden/>
              </w:rPr>
              <w:fldChar w:fldCharType="end"/>
            </w:r>
          </w:hyperlink>
        </w:p>
        <w:p w14:paraId="2DE831F1" w14:textId="60025326"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18" w:history="1">
            <w:r w:rsidR="003707F1" w:rsidRPr="004353C6">
              <w:rPr>
                <w:rStyle w:val="Hyperlink"/>
                <w:rFonts w:ascii="GHEA Grapalat" w:hAnsi="GHEA Grapalat" w:cs="Arial"/>
                <w:b/>
                <w:bCs/>
                <w:noProof/>
                <w:lang w:val="hy-AM"/>
              </w:rPr>
              <w:t>4.</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ՄՈՒՍԱԼԵՌ ԲՆԱԿԱՎԱՅՐ</w:t>
            </w:r>
            <w:r w:rsidR="003707F1">
              <w:rPr>
                <w:noProof/>
                <w:webHidden/>
              </w:rPr>
              <w:tab/>
            </w:r>
            <w:r w:rsidR="003707F1">
              <w:rPr>
                <w:noProof/>
                <w:webHidden/>
              </w:rPr>
              <w:fldChar w:fldCharType="begin"/>
            </w:r>
            <w:r w:rsidR="003707F1">
              <w:rPr>
                <w:noProof/>
                <w:webHidden/>
              </w:rPr>
              <w:instrText xml:space="preserve"> PAGEREF _Toc204847218 \h </w:instrText>
            </w:r>
            <w:r w:rsidR="003707F1">
              <w:rPr>
                <w:noProof/>
                <w:webHidden/>
              </w:rPr>
            </w:r>
            <w:r w:rsidR="003707F1">
              <w:rPr>
                <w:noProof/>
                <w:webHidden/>
              </w:rPr>
              <w:fldChar w:fldCharType="separate"/>
            </w:r>
            <w:r w:rsidR="00940FD2">
              <w:rPr>
                <w:noProof/>
                <w:webHidden/>
              </w:rPr>
              <w:t>11</w:t>
            </w:r>
            <w:r w:rsidR="003707F1">
              <w:rPr>
                <w:noProof/>
                <w:webHidden/>
              </w:rPr>
              <w:fldChar w:fldCharType="end"/>
            </w:r>
          </w:hyperlink>
        </w:p>
        <w:p w14:paraId="3FD0B1BC" w14:textId="387B8BA8"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19" w:history="1">
            <w:r w:rsidR="003707F1" w:rsidRPr="004353C6">
              <w:rPr>
                <w:rStyle w:val="Hyperlink"/>
                <w:rFonts w:ascii="GHEA Grapalat" w:hAnsi="GHEA Grapalat" w:cs="Arial"/>
                <w:b/>
                <w:bCs/>
                <w:noProof/>
                <w:lang w:val="hy-AM"/>
              </w:rPr>
              <w:t>5.</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ԱՐԵՎԱՇԱՏ ԲՆԱԿԱՎԱՅՐ</w:t>
            </w:r>
            <w:r w:rsidR="003707F1">
              <w:rPr>
                <w:noProof/>
                <w:webHidden/>
              </w:rPr>
              <w:tab/>
            </w:r>
            <w:r w:rsidR="003707F1">
              <w:rPr>
                <w:noProof/>
                <w:webHidden/>
              </w:rPr>
              <w:fldChar w:fldCharType="begin"/>
            </w:r>
            <w:r w:rsidR="003707F1">
              <w:rPr>
                <w:noProof/>
                <w:webHidden/>
              </w:rPr>
              <w:instrText xml:space="preserve"> PAGEREF _Toc204847219 \h </w:instrText>
            </w:r>
            <w:r w:rsidR="003707F1">
              <w:rPr>
                <w:noProof/>
                <w:webHidden/>
              </w:rPr>
            </w:r>
            <w:r w:rsidR="003707F1">
              <w:rPr>
                <w:noProof/>
                <w:webHidden/>
              </w:rPr>
              <w:fldChar w:fldCharType="separate"/>
            </w:r>
            <w:r w:rsidR="00940FD2">
              <w:rPr>
                <w:noProof/>
                <w:webHidden/>
              </w:rPr>
              <w:t>13</w:t>
            </w:r>
            <w:r w:rsidR="003707F1">
              <w:rPr>
                <w:noProof/>
                <w:webHidden/>
              </w:rPr>
              <w:fldChar w:fldCharType="end"/>
            </w:r>
          </w:hyperlink>
        </w:p>
        <w:p w14:paraId="443F4234" w14:textId="5EE0C06F"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20" w:history="1">
            <w:r w:rsidR="003707F1" w:rsidRPr="004353C6">
              <w:rPr>
                <w:rStyle w:val="Hyperlink"/>
                <w:rFonts w:ascii="GHEA Grapalat" w:hAnsi="GHEA Grapalat" w:cs="Arial"/>
                <w:b/>
                <w:bCs/>
                <w:noProof/>
                <w:lang w:val="hy-AM"/>
              </w:rPr>
              <w:t>6.</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ՆՈՐԱԿԵՐՏ ԲՆԱԿԱՎԱՅՐ</w:t>
            </w:r>
            <w:r w:rsidR="003707F1">
              <w:rPr>
                <w:noProof/>
                <w:webHidden/>
              </w:rPr>
              <w:tab/>
            </w:r>
            <w:r w:rsidR="003707F1">
              <w:rPr>
                <w:noProof/>
                <w:webHidden/>
              </w:rPr>
              <w:fldChar w:fldCharType="begin"/>
            </w:r>
            <w:r w:rsidR="003707F1">
              <w:rPr>
                <w:noProof/>
                <w:webHidden/>
              </w:rPr>
              <w:instrText xml:space="preserve"> PAGEREF _Toc204847220 \h </w:instrText>
            </w:r>
            <w:r w:rsidR="003707F1">
              <w:rPr>
                <w:noProof/>
                <w:webHidden/>
              </w:rPr>
            </w:r>
            <w:r w:rsidR="003707F1">
              <w:rPr>
                <w:noProof/>
                <w:webHidden/>
              </w:rPr>
              <w:fldChar w:fldCharType="separate"/>
            </w:r>
            <w:r w:rsidR="00940FD2">
              <w:rPr>
                <w:noProof/>
                <w:webHidden/>
              </w:rPr>
              <w:t>13</w:t>
            </w:r>
            <w:r w:rsidR="003707F1">
              <w:rPr>
                <w:noProof/>
                <w:webHidden/>
              </w:rPr>
              <w:fldChar w:fldCharType="end"/>
            </w:r>
          </w:hyperlink>
        </w:p>
        <w:p w14:paraId="49DB949D" w14:textId="04A9836E"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21" w:history="1">
            <w:r w:rsidR="003707F1" w:rsidRPr="004353C6">
              <w:rPr>
                <w:rStyle w:val="Hyperlink"/>
                <w:rFonts w:ascii="GHEA Grapalat" w:hAnsi="GHEA Grapalat" w:cs="Arial"/>
                <w:b/>
                <w:bCs/>
                <w:noProof/>
                <w:lang w:val="hy-AM"/>
              </w:rPr>
              <w:t>7.</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ԲԱՂՐԱՄՅԱՆ ԲՆԱԿԱՎԱՅՐ</w:t>
            </w:r>
            <w:r w:rsidR="003707F1">
              <w:rPr>
                <w:noProof/>
                <w:webHidden/>
              </w:rPr>
              <w:tab/>
            </w:r>
            <w:r w:rsidR="003707F1">
              <w:rPr>
                <w:noProof/>
                <w:webHidden/>
              </w:rPr>
              <w:fldChar w:fldCharType="begin"/>
            </w:r>
            <w:r w:rsidR="003707F1">
              <w:rPr>
                <w:noProof/>
                <w:webHidden/>
              </w:rPr>
              <w:instrText xml:space="preserve"> PAGEREF _Toc204847221 \h </w:instrText>
            </w:r>
            <w:r w:rsidR="003707F1">
              <w:rPr>
                <w:noProof/>
                <w:webHidden/>
              </w:rPr>
            </w:r>
            <w:r w:rsidR="003707F1">
              <w:rPr>
                <w:noProof/>
                <w:webHidden/>
              </w:rPr>
              <w:fldChar w:fldCharType="separate"/>
            </w:r>
            <w:r w:rsidR="00940FD2">
              <w:rPr>
                <w:noProof/>
                <w:webHidden/>
              </w:rPr>
              <w:t>14</w:t>
            </w:r>
            <w:r w:rsidR="003707F1">
              <w:rPr>
                <w:noProof/>
                <w:webHidden/>
              </w:rPr>
              <w:fldChar w:fldCharType="end"/>
            </w:r>
          </w:hyperlink>
        </w:p>
        <w:p w14:paraId="07E12F11" w14:textId="548F1339"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22" w:history="1">
            <w:r w:rsidR="003707F1" w:rsidRPr="004353C6">
              <w:rPr>
                <w:rStyle w:val="Hyperlink"/>
                <w:rFonts w:ascii="GHEA Grapalat" w:hAnsi="GHEA Grapalat" w:cs="Arial"/>
                <w:b/>
                <w:bCs/>
                <w:noProof/>
                <w:lang w:val="hy-AM"/>
              </w:rPr>
              <w:t>8.</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ԱՅԳԵԿ ԲՆԱԿԱՎԱՅՐ</w:t>
            </w:r>
            <w:r w:rsidR="003707F1">
              <w:rPr>
                <w:noProof/>
                <w:webHidden/>
              </w:rPr>
              <w:tab/>
            </w:r>
            <w:r w:rsidR="003707F1">
              <w:rPr>
                <w:noProof/>
                <w:webHidden/>
              </w:rPr>
              <w:fldChar w:fldCharType="begin"/>
            </w:r>
            <w:r w:rsidR="003707F1">
              <w:rPr>
                <w:noProof/>
                <w:webHidden/>
              </w:rPr>
              <w:instrText xml:space="preserve"> PAGEREF _Toc204847222 \h </w:instrText>
            </w:r>
            <w:r w:rsidR="003707F1">
              <w:rPr>
                <w:noProof/>
                <w:webHidden/>
              </w:rPr>
            </w:r>
            <w:r w:rsidR="003707F1">
              <w:rPr>
                <w:noProof/>
                <w:webHidden/>
              </w:rPr>
              <w:fldChar w:fldCharType="separate"/>
            </w:r>
            <w:r w:rsidR="00940FD2">
              <w:rPr>
                <w:noProof/>
                <w:webHidden/>
              </w:rPr>
              <w:t>15</w:t>
            </w:r>
            <w:r w:rsidR="003707F1">
              <w:rPr>
                <w:noProof/>
                <w:webHidden/>
              </w:rPr>
              <w:fldChar w:fldCharType="end"/>
            </w:r>
          </w:hyperlink>
        </w:p>
        <w:p w14:paraId="64D76575" w14:textId="51330A7F" w:rsidR="003707F1" w:rsidRDefault="004871AE">
          <w:pPr>
            <w:pStyle w:val="TOC2"/>
            <w:tabs>
              <w:tab w:val="left" w:pos="720"/>
              <w:tab w:val="right" w:leader="dot" w:pos="9202"/>
            </w:tabs>
            <w:rPr>
              <w:rFonts w:eastAsiaTheme="minorEastAsia"/>
              <w:noProof/>
              <w:kern w:val="2"/>
              <w:sz w:val="24"/>
              <w:szCs w:val="24"/>
              <w:lang w:eastAsia="ru-RU"/>
              <w14:ligatures w14:val="standardContextual"/>
            </w:rPr>
          </w:pPr>
          <w:hyperlink w:anchor="_Toc204847223" w:history="1">
            <w:r w:rsidR="003707F1" w:rsidRPr="004353C6">
              <w:rPr>
                <w:rStyle w:val="Hyperlink"/>
                <w:rFonts w:ascii="GHEA Grapalat" w:hAnsi="GHEA Grapalat" w:cs="Arial"/>
                <w:b/>
                <w:bCs/>
                <w:noProof/>
                <w:lang w:val="hy-AM"/>
              </w:rPr>
              <w:t>9.</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ՊՏՂՈՒՆՔ ԲՆԱԿԱՎԱՅՐ</w:t>
            </w:r>
            <w:r w:rsidR="003707F1">
              <w:rPr>
                <w:noProof/>
                <w:webHidden/>
              </w:rPr>
              <w:tab/>
            </w:r>
            <w:r w:rsidR="003707F1">
              <w:rPr>
                <w:noProof/>
                <w:webHidden/>
              </w:rPr>
              <w:fldChar w:fldCharType="begin"/>
            </w:r>
            <w:r w:rsidR="003707F1">
              <w:rPr>
                <w:noProof/>
                <w:webHidden/>
              </w:rPr>
              <w:instrText xml:space="preserve"> PAGEREF _Toc204847223 \h </w:instrText>
            </w:r>
            <w:r w:rsidR="003707F1">
              <w:rPr>
                <w:noProof/>
                <w:webHidden/>
              </w:rPr>
            </w:r>
            <w:r w:rsidR="003707F1">
              <w:rPr>
                <w:noProof/>
                <w:webHidden/>
              </w:rPr>
              <w:fldChar w:fldCharType="separate"/>
            </w:r>
            <w:r w:rsidR="00940FD2">
              <w:rPr>
                <w:noProof/>
                <w:webHidden/>
              </w:rPr>
              <w:t>15</w:t>
            </w:r>
            <w:r w:rsidR="003707F1">
              <w:rPr>
                <w:noProof/>
                <w:webHidden/>
              </w:rPr>
              <w:fldChar w:fldCharType="end"/>
            </w:r>
          </w:hyperlink>
        </w:p>
        <w:p w14:paraId="365C21E1" w14:textId="175F96F6" w:rsidR="003707F1" w:rsidRDefault="004871AE">
          <w:pPr>
            <w:pStyle w:val="TOC1"/>
            <w:tabs>
              <w:tab w:val="left" w:pos="720"/>
            </w:tabs>
            <w:rPr>
              <w:rFonts w:eastAsiaTheme="minorEastAsia"/>
              <w:noProof/>
              <w:kern w:val="2"/>
              <w:sz w:val="24"/>
              <w:szCs w:val="24"/>
              <w:lang w:eastAsia="ru-RU"/>
              <w14:ligatures w14:val="standardContextual"/>
            </w:rPr>
          </w:pPr>
          <w:hyperlink w:anchor="_Toc204847224" w:history="1">
            <w:r w:rsidR="003707F1" w:rsidRPr="004353C6">
              <w:rPr>
                <w:rStyle w:val="Hyperlink"/>
                <w:rFonts w:ascii="GHEA Grapalat" w:hAnsi="GHEA Grapalat" w:cs="Arial"/>
                <w:b/>
                <w:bCs/>
                <w:noProof/>
                <w:lang w:val="hy-AM"/>
              </w:rPr>
              <w:t>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ԿՐԹՈՒԹՅՈՒՆ</w:t>
            </w:r>
            <w:r w:rsidR="003707F1">
              <w:rPr>
                <w:noProof/>
                <w:webHidden/>
              </w:rPr>
              <w:tab/>
            </w:r>
            <w:r w:rsidR="003707F1">
              <w:rPr>
                <w:noProof/>
                <w:webHidden/>
              </w:rPr>
              <w:fldChar w:fldCharType="begin"/>
            </w:r>
            <w:r w:rsidR="003707F1">
              <w:rPr>
                <w:noProof/>
                <w:webHidden/>
              </w:rPr>
              <w:instrText xml:space="preserve"> PAGEREF _Toc204847224 \h </w:instrText>
            </w:r>
            <w:r w:rsidR="003707F1">
              <w:rPr>
                <w:noProof/>
                <w:webHidden/>
              </w:rPr>
            </w:r>
            <w:r w:rsidR="003707F1">
              <w:rPr>
                <w:noProof/>
                <w:webHidden/>
              </w:rPr>
              <w:fldChar w:fldCharType="separate"/>
            </w:r>
            <w:r w:rsidR="00940FD2">
              <w:rPr>
                <w:noProof/>
                <w:webHidden/>
              </w:rPr>
              <w:t>17</w:t>
            </w:r>
            <w:r w:rsidR="003707F1">
              <w:rPr>
                <w:noProof/>
                <w:webHidden/>
              </w:rPr>
              <w:fldChar w:fldCharType="end"/>
            </w:r>
          </w:hyperlink>
        </w:p>
        <w:p w14:paraId="078C8F8E" w14:textId="2CC3CCDE"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25" w:history="1">
            <w:r w:rsidR="003707F1" w:rsidRPr="004353C6">
              <w:rPr>
                <w:rStyle w:val="Hyperlink"/>
                <w:rFonts w:ascii="GHEA Grapalat" w:hAnsi="GHEA Grapalat" w:cs="Arial"/>
                <w:b/>
                <w:bCs/>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_Toc204847225 \h </w:instrText>
            </w:r>
            <w:r w:rsidR="003707F1">
              <w:rPr>
                <w:noProof/>
                <w:webHidden/>
              </w:rPr>
            </w:r>
            <w:r w:rsidR="003707F1">
              <w:rPr>
                <w:noProof/>
                <w:webHidden/>
              </w:rPr>
              <w:fldChar w:fldCharType="separate"/>
            </w:r>
            <w:r w:rsidR="00940FD2">
              <w:rPr>
                <w:noProof/>
                <w:webHidden/>
              </w:rPr>
              <w:t>17</w:t>
            </w:r>
            <w:r w:rsidR="003707F1">
              <w:rPr>
                <w:noProof/>
                <w:webHidden/>
              </w:rPr>
              <w:fldChar w:fldCharType="end"/>
            </w:r>
          </w:hyperlink>
        </w:p>
        <w:p w14:paraId="366BF3C2" w14:textId="3838FB47"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26" w:history="1">
            <w:r w:rsidR="003707F1" w:rsidRPr="004353C6">
              <w:rPr>
                <w:rStyle w:val="Hyperlink"/>
                <w:rFonts w:ascii="GHEA Grapalat" w:hAnsi="GHEA Grapalat" w:cs="Arial"/>
                <w:b/>
                <w:bCs/>
                <w:noProof/>
                <w:lang w:val="hy-AM"/>
              </w:rPr>
              <w:t>ԽՆԴԻՐՆԵՐԸ</w:t>
            </w:r>
            <w:r w:rsidR="003707F1">
              <w:rPr>
                <w:noProof/>
                <w:webHidden/>
              </w:rPr>
              <w:tab/>
            </w:r>
            <w:r w:rsidR="003707F1">
              <w:rPr>
                <w:noProof/>
                <w:webHidden/>
              </w:rPr>
              <w:fldChar w:fldCharType="begin"/>
            </w:r>
            <w:r w:rsidR="003707F1">
              <w:rPr>
                <w:noProof/>
                <w:webHidden/>
              </w:rPr>
              <w:instrText xml:space="preserve"> PAGEREF _Toc204847226 \h </w:instrText>
            </w:r>
            <w:r w:rsidR="003707F1">
              <w:rPr>
                <w:noProof/>
                <w:webHidden/>
              </w:rPr>
            </w:r>
            <w:r w:rsidR="003707F1">
              <w:rPr>
                <w:noProof/>
                <w:webHidden/>
              </w:rPr>
              <w:fldChar w:fldCharType="separate"/>
            </w:r>
            <w:r w:rsidR="00940FD2">
              <w:rPr>
                <w:noProof/>
                <w:webHidden/>
              </w:rPr>
              <w:t>18</w:t>
            </w:r>
            <w:r w:rsidR="003707F1">
              <w:rPr>
                <w:noProof/>
                <w:webHidden/>
              </w:rPr>
              <w:fldChar w:fldCharType="end"/>
            </w:r>
          </w:hyperlink>
        </w:p>
        <w:p w14:paraId="667323A7" w14:textId="66DDBBD6"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27" w:history="1">
            <w:r w:rsidR="003707F1" w:rsidRPr="004353C6">
              <w:rPr>
                <w:rStyle w:val="Hyperlink"/>
                <w:rFonts w:ascii="GHEA Grapalat" w:hAnsi="GHEA Grapalat" w:cs="Cambria Math"/>
                <w:noProof/>
                <w:lang w:val="hy-AM"/>
              </w:rPr>
              <w:t>ԳՈՐԾՈՂՈՒԹՅՈՒՆՆԵՐԸ</w:t>
            </w:r>
            <w:r w:rsidR="003707F1">
              <w:rPr>
                <w:noProof/>
                <w:webHidden/>
              </w:rPr>
              <w:tab/>
            </w:r>
            <w:r w:rsidR="003707F1">
              <w:rPr>
                <w:noProof/>
                <w:webHidden/>
              </w:rPr>
              <w:fldChar w:fldCharType="begin"/>
            </w:r>
            <w:r w:rsidR="003707F1">
              <w:rPr>
                <w:noProof/>
                <w:webHidden/>
              </w:rPr>
              <w:instrText xml:space="preserve"> PAGEREF _Toc204847227 \h </w:instrText>
            </w:r>
            <w:r w:rsidR="003707F1">
              <w:rPr>
                <w:noProof/>
                <w:webHidden/>
              </w:rPr>
            </w:r>
            <w:r w:rsidR="003707F1">
              <w:rPr>
                <w:noProof/>
                <w:webHidden/>
              </w:rPr>
              <w:fldChar w:fldCharType="separate"/>
            </w:r>
            <w:r w:rsidR="00940FD2">
              <w:rPr>
                <w:noProof/>
                <w:webHidden/>
              </w:rPr>
              <w:t>18</w:t>
            </w:r>
            <w:r w:rsidR="003707F1">
              <w:rPr>
                <w:noProof/>
                <w:webHidden/>
              </w:rPr>
              <w:fldChar w:fldCharType="end"/>
            </w:r>
          </w:hyperlink>
        </w:p>
        <w:p w14:paraId="6A2BB720" w14:textId="2537ACDE" w:rsidR="003707F1" w:rsidRDefault="004871AE">
          <w:pPr>
            <w:pStyle w:val="TOC1"/>
            <w:tabs>
              <w:tab w:val="left" w:pos="720"/>
            </w:tabs>
            <w:rPr>
              <w:rFonts w:eastAsiaTheme="minorEastAsia"/>
              <w:noProof/>
              <w:kern w:val="2"/>
              <w:sz w:val="24"/>
              <w:szCs w:val="24"/>
              <w:lang w:eastAsia="ru-RU"/>
              <w14:ligatures w14:val="standardContextual"/>
            </w:rPr>
          </w:pPr>
          <w:hyperlink w:anchor="_Toc204847228" w:history="1">
            <w:r w:rsidR="003707F1" w:rsidRPr="004353C6">
              <w:rPr>
                <w:rStyle w:val="Hyperlink"/>
                <w:rFonts w:ascii="GHEA Grapalat" w:hAnsi="GHEA Grapalat" w:cs="Arial"/>
                <w:b/>
                <w:bCs/>
                <w:noProof/>
                <w:lang w:val="hy-AM"/>
              </w:rPr>
              <w:t>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ՖԻԶԿՈՒԼՏՈՒՐԱ ԵՎ ՍՊՈՐՏ</w:t>
            </w:r>
            <w:r w:rsidR="003707F1">
              <w:rPr>
                <w:noProof/>
                <w:webHidden/>
              </w:rPr>
              <w:tab/>
            </w:r>
            <w:r w:rsidR="003707F1">
              <w:rPr>
                <w:noProof/>
                <w:webHidden/>
              </w:rPr>
              <w:fldChar w:fldCharType="begin"/>
            </w:r>
            <w:r w:rsidR="003707F1">
              <w:rPr>
                <w:noProof/>
                <w:webHidden/>
              </w:rPr>
              <w:instrText xml:space="preserve"> PAGEREF _Toc204847228 \h </w:instrText>
            </w:r>
            <w:r w:rsidR="003707F1">
              <w:rPr>
                <w:noProof/>
                <w:webHidden/>
              </w:rPr>
            </w:r>
            <w:r w:rsidR="003707F1">
              <w:rPr>
                <w:noProof/>
                <w:webHidden/>
              </w:rPr>
              <w:fldChar w:fldCharType="separate"/>
            </w:r>
            <w:r w:rsidR="00940FD2">
              <w:rPr>
                <w:noProof/>
                <w:webHidden/>
              </w:rPr>
              <w:t>20</w:t>
            </w:r>
            <w:r w:rsidR="003707F1">
              <w:rPr>
                <w:noProof/>
                <w:webHidden/>
              </w:rPr>
              <w:fldChar w:fldCharType="end"/>
            </w:r>
          </w:hyperlink>
        </w:p>
        <w:p w14:paraId="2A1D3153" w14:textId="7623EBD3"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29" w:history="1">
            <w:r w:rsidR="003707F1" w:rsidRPr="004353C6">
              <w:rPr>
                <w:rStyle w:val="Hyperlink"/>
                <w:rFonts w:ascii="GHEA Grapalat" w:hAnsi="GHEA Grapalat" w:cs="Arial"/>
                <w:b/>
                <w:bCs/>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_Toc204847229 \h </w:instrText>
            </w:r>
            <w:r w:rsidR="003707F1">
              <w:rPr>
                <w:noProof/>
                <w:webHidden/>
              </w:rPr>
            </w:r>
            <w:r w:rsidR="003707F1">
              <w:rPr>
                <w:noProof/>
                <w:webHidden/>
              </w:rPr>
              <w:fldChar w:fldCharType="separate"/>
            </w:r>
            <w:r w:rsidR="00940FD2">
              <w:rPr>
                <w:noProof/>
                <w:webHidden/>
              </w:rPr>
              <w:t>21</w:t>
            </w:r>
            <w:r w:rsidR="003707F1">
              <w:rPr>
                <w:noProof/>
                <w:webHidden/>
              </w:rPr>
              <w:fldChar w:fldCharType="end"/>
            </w:r>
          </w:hyperlink>
        </w:p>
        <w:p w14:paraId="3CFA09CE" w14:textId="366F81F6"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30" w:history="1">
            <w:r w:rsidR="003707F1" w:rsidRPr="004353C6">
              <w:rPr>
                <w:rStyle w:val="Hyperlink"/>
                <w:rFonts w:ascii="GHEA Grapalat" w:eastAsia="Times New Roman" w:hAnsi="GHEA Grapalat" w:cs="Times New Roman"/>
                <w:b/>
                <w:bCs/>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_Toc204847230 \h </w:instrText>
            </w:r>
            <w:r w:rsidR="003707F1">
              <w:rPr>
                <w:noProof/>
                <w:webHidden/>
              </w:rPr>
            </w:r>
            <w:r w:rsidR="003707F1">
              <w:rPr>
                <w:noProof/>
                <w:webHidden/>
              </w:rPr>
              <w:fldChar w:fldCharType="separate"/>
            </w:r>
            <w:r w:rsidR="00940FD2">
              <w:rPr>
                <w:noProof/>
                <w:webHidden/>
              </w:rPr>
              <w:t>21</w:t>
            </w:r>
            <w:r w:rsidR="003707F1">
              <w:rPr>
                <w:noProof/>
                <w:webHidden/>
              </w:rPr>
              <w:fldChar w:fldCharType="end"/>
            </w:r>
          </w:hyperlink>
        </w:p>
        <w:p w14:paraId="5F56F6B4" w14:textId="29A7C2FE"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31" w:history="1">
            <w:r w:rsidR="003707F1" w:rsidRPr="004353C6">
              <w:rPr>
                <w:rStyle w:val="Hyperlink"/>
                <w:rFonts w:ascii="GHEA Grapalat" w:hAnsi="GHEA Grapalat" w:cs="Times New Roman"/>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_Toc204847231 \h </w:instrText>
            </w:r>
            <w:r w:rsidR="003707F1">
              <w:rPr>
                <w:noProof/>
                <w:webHidden/>
              </w:rPr>
            </w:r>
            <w:r w:rsidR="003707F1">
              <w:rPr>
                <w:noProof/>
                <w:webHidden/>
              </w:rPr>
              <w:fldChar w:fldCharType="separate"/>
            </w:r>
            <w:r w:rsidR="00940FD2">
              <w:rPr>
                <w:noProof/>
                <w:webHidden/>
              </w:rPr>
              <w:t>22</w:t>
            </w:r>
            <w:r w:rsidR="003707F1">
              <w:rPr>
                <w:noProof/>
                <w:webHidden/>
              </w:rPr>
              <w:fldChar w:fldCharType="end"/>
            </w:r>
          </w:hyperlink>
        </w:p>
        <w:p w14:paraId="2643538C" w14:textId="54386C81" w:rsidR="003707F1" w:rsidRDefault="004871AE">
          <w:pPr>
            <w:pStyle w:val="TOC1"/>
            <w:tabs>
              <w:tab w:val="left" w:pos="720"/>
            </w:tabs>
            <w:rPr>
              <w:rFonts w:eastAsiaTheme="minorEastAsia"/>
              <w:noProof/>
              <w:kern w:val="2"/>
              <w:sz w:val="24"/>
              <w:szCs w:val="24"/>
              <w:lang w:eastAsia="ru-RU"/>
              <w14:ligatures w14:val="standardContextual"/>
            </w:rPr>
          </w:pPr>
          <w:hyperlink w:anchor="_Toc204847232" w:history="1">
            <w:r w:rsidR="003707F1" w:rsidRPr="004353C6">
              <w:rPr>
                <w:rStyle w:val="Hyperlink"/>
                <w:rFonts w:ascii="GHEA Grapalat" w:hAnsi="GHEA Grapalat" w:cs="Arial"/>
                <w:b/>
                <w:bCs/>
                <w:noProof/>
                <w:lang w:val="hy-AM"/>
              </w:rPr>
              <w:t>IV.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ԶԲՈՍԱՇՐՋՈՒԹՅՈՒՆ</w:t>
            </w:r>
            <w:r w:rsidR="003707F1">
              <w:rPr>
                <w:noProof/>
                <w:webHidden/>
              </w:rPr>
              <w:tab/>
            </w:r>
            <w:r w:rsidR="003707F1">
              <w:rPr>
                <w:noProof/>
                <w:webHidden/>
              </w:rPr>
              <w:fldChar w:fldCharType="begin"/>
            </w:r>
            <w:r w:rsidR="003707F1">
              <w:rPr>
                <w:noProof/>
                <w:webHidden/>
              </w:rPr>
              <w:instrText xml:space="preserve"> PAGEREF _Toc204847232 \h </w:instrText>
            </w:r>
            <w:r w:rsidR="003707F1">
              <w:rPr>
                <w:noProof/>
                <w:webHidden/>
              </w:rPr>
            </w:r>
            <w:r w:rsidR="003707F1">
              <w:rPr>
                <w:noProof/>
                <w:webHidden/>
              </w:rPr>
              <w:fldChar w:fldCharType="separate"/>
            </w:r>
            <w:r w:rsidR="00940FD2">
              <w:rPr>
                <w:noProof/>
                <w:webHidden/>
              </w:rPr>
              <w:t>23</w:t>
            </w:r>
            <w:r w:rsidR="003707F1">
              <w:rPr>
                <w:noProof/>
                <w:webHidden/>
              </w:rPr>
              <w:fldChar w:fldCharType="end"/>
            </w:r>
          </w:hyperlink>
        </w:p>
        <w:p w14:paraId="7FE8FADF" w14:textId="1B44AF94"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33" w:history="1">
            <w:r w:rsidR="003707F1" w:rsidRPr="004353C6">
              <w:rPr>
                <w:rStyle w:val="Hyperlink"/>
                <w:rFonts w:ascii="GHEA Grapalat" w:hAnsi="GHEA Grapalat" w:cs="Times New Roman"/>
                <w:noProof/>
                <w:lang w:val="hy-AM" w:eastAsia="ru-RU"/>
              </w:rPr>
              <w:t>ՆՊԱՏԱԿԸ</w:t>
            </w:r>
            <w:r w:rsidR="003707F1">
              <w:rPr>
                <w:noProof/>
                <w:webHidden/>
              </w:rPr>
              <w:tab/>
            </w:r>
            <w:r w:rsidR="003707F1">
              <w:rPr>
                <w:noProof/>
                <w:webHidden/>
              </w:rPr>
              <w:fldChar w:fldCharType="begin"/>
            </w:r>
            <w:r w:rsidR="003707F1">
              <w:rPr>
                <w:noProof/>
                <w:webHidden/>
              </w:rPr>
              <w:instrText xml:space="preserve"> PAGEREF _Toc204847233 \h </w:instrText>
            </w:r>
            <w:r w:rsidR="003707F1">
              <w:rPr>
                <w:noProof/>
                <w:webHidden/>
              </w:rPr>
            </w:r>
            <w:r w:rsidR="003707F1">
              <w:rPr>
                <w:noProof/>
                <w:webHidden/>
              </w:rPr>
              <w:fldChar w:fldCharType="separate"/>
            </w:r>
            <w:r w:rsidR="00940FD2">
              <w:rPr>
                <w:noProof/>
                <w:webHidden/>
              </w:rPr>
              <w:t>23</w:t>
            </w:r>
            <w:r w:rsidR="003707F1">
              <w:rPr>
                <w:noProof/>
                <w:webHidden/>
              </w:rPr>
              <w:fldChar w:fldCharType="end"/>
            </w:r>
          </w:hyperlink>
        </w:p>
        <w:p w14:paraId="27ED3520" w14:textId="56225F58"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34" w:history="1">
            <w:r w:rsidR="003707F1" w:rsidRPr="004353C6">
              <w:rPr>
                <w:rStyle w:val="Hyperlink"/>
                <w:rFonts w:ascii="GHEA Grapalat" w:hAnsi="GHEA Grapalat" w:cs="Times New Roman"/>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_Toc204847234 \h </w:instrText>
            </w:r>
            <w:r w:rsidR="003707F1">
              <w:rPr>
                <w:noProof/>
                <w:webHidden/>
              </w:rPr>
            </w:r>
            <w:r w:rsidR="003707F1">
              <w:rPr>
                <w:noProof/>
                <w:webHidden/>
              </w:rPr>
              <w:fldChar w:fldCharType="separate"/>
            </w:r>
            <w:r w:rsidR="00940FD2">
              <w:rPr>
                <w:noProof/>
                <w:webHidden/>
              </w:rPr>
              <w:t>23</w:t>
            </w:r>
            <w:r w:rsidR="003707F1">
              <w:rPr>
                <w:noProof/>
                <w:webHidden/>
              </w:rPr>
              <w:fldChar w:fldCharType="end"/>
            </w:r>
          </w:hyperlink>
        </w:p>
        <w:p w14:paraId="521BC6B2" w14:textId="37218451"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35" w:history="1">
            <w:r w:rsidR="003707F1" w:rsidRPr="004353C6">
              <w:rPr>
                <w:rStyle w:val="Hyperlink"/>
                <w:rFonts w:ascii="GHEA Grapalat" w:eastAsia="Times New Roman" w:hAnsi="GHEA Grapalat" w:cs="Times New Roman"/>
                <w:b/>
                <w:bCs/>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_Toc204847235 \h </w:instrText>
            </w:r>
            <w:r w:rsidR="003707F1">
              <w:rPr>
                <w:noProof/>
                <w:webHidden/>
              </w:rPr>
            </w:r>
            <w:r w:rsidR="003707F1">
              <w:rPr>
                <w:noProof/>
                <w:webHidden/>
              </w:rPr>
              <w:fldChar w:fldCharType="separate"/>
            </w:r>
            <w:r w:rsidR="00940FD2">
              <w:rPr>
                <w:noProof/>
                <w:webHidden/>
              </w:rPr>
              <w:t>24</w:t>
            </w:r>
            <w:r w:rsidR="003707F1">
              <w:rPr>
                <w:noProof/>
                <w:webHidden/>
              </w:rPr>
              <w:fldChar w:fldCharType="end"/>
            </w:r>
          </w:hyperlink>
        </w:p>
        <w:p w14:paraId="0EA26BBD" w14:textId="28953C62" w:rsidR="003707F1" w:rsidRDefault="004871AE">
          <w:pPr>
            <w:pStyle w:val="TOC1"/>
            <w:tabs>
              <w:tab w:val="left" w:pos="440"/>
            </w:tabs>
            <w:rPr>
              <w:rFonts w:eastAsiaTheme="minorEastAsia"/>
              <w:noProof/>
              <w:kern w:val="2"/>
              <w:sz w:val="24"/>
              <w:szCs w:val="24"/>
              <w:lang w:eastAsia="ru-RU"/>
              <w14:ligatures w14:val="standardContextual"/>
            </w:rPr>
          </w:pPr>
          <w:hyperlink w:anchor="_Toc204847236" w:history="1">
            <w:r w:rsidR="003707F1" w:rsidRPr="004353C6">
              <w:rPr>
                <w:rStyle w:val="Hyperlink"/>
                <w:rFonts w:ascii="GHEA Grapalat" w:hAnsi="GHEA Grapalat" w:cs="Arial"/>
                <w:b/>
                <w:bCs/>
                <w:noProof/>
                <w:lang w:val="hy-AM"/>
              </w:rPr>
              <w:t>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ԵՐԻՏԱՍԱՐԴՈՒԹՅՈՒՆ</w:t>
            </w:r>
            <w:r w:rsidR="003707F1">
              <w:rPr>
                <w:noProof/>
                <w:webHidden/>
              </w:rPr>
              <w:tab/>
            </w:r>
            <w:r w:rsidR="003707F1">
              <w:rPr>
                <w:noProof/>
                <w:webHidden/>
              </w:rPr>
              <w:fldChar w:fldCharType="begin"/>
            </w:r>
            <w:r w:rsidR="003707F1">
              <w:rPr>
                <w:noProof/>
                <w:webHidden/>
              </w:rPr>
              <w:instrText xml:space="preserve"> PAGEREF _Toc204847236 \h </w:instrText>
            </w:r>
            <w:r w:rsidR="003707F1">
              <w:rPr>
                <w:noProof/>
                <w:webHidden/>
              </w:rPr>
            </w:r>
            <w:r w:rsidR="003707F1">
              <w:rPr>
                <w:noProof/>
                <w:webHidden/>
              </w:rPr>
              <w:fldChar w:fldCharType="separate"/>
            </w:r>
            <w:r w:rsidR="00940FD2">
              <w:rPr>
                <w:noProof/>
                <w:webHidden/>
              </w:rPr>
              <w:t>25</w:t>
            </w:r>
            <w:r w:rsidR="003707F1">
              <w:rPr>
                <w:noProof/>
                <w:webHidden/>
              </w:rPr>
              <w:fldChar w:fldCharType="end"/>
            </w:r>
          </w:hyperlink>
        </w:p>
        <w:p w14:paraId="080BF9AC" w14:textId="554F0B5D"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37" w:history="1">
            <w:r w:rsidR="003707F1" w:rsidRPr="004353C6">
              <w:rPr>
                <w:rStyle w:val="Hyperlink"/>
                <w:rFonts w:ascii="GHEA Grapalat" w:hAnsi="GHEA Grapalat" w:cs="Times New Roman"/>
                <w:noProof/>
                <w:lang w:val="hy-AM" w:eastAsia="ru-RU"/>
              </w:rPr>
              <w:t>ՆՊԱՏԱԿԸ</w:t>
            </w:r>
            <w:r w:rsidR="003707F1">
              <w:rPr>
                <w:noProof/>
                <w:webHidden/>
              </w:rPr>
              <w:tab/>
            </w:r>
            <w:r w:rsidR="003707F1">
              <w:rPr>
                <w:noProof/>
                <w:webHidden/>
              </w:rPr>
              <w:fldChar w:fldCharType="begin"/>
            </w:r>
            <w:r w:rsidR="003707F1">
              <w:rPr>
                <w:noProof/>
                <w:webHidden/>
              </w:rPr>
              <w:instrText xml:space="preserve"> PAGEREF _Toc204847237 \h </w:instrText>
            </w:r>
            <w:r w:rsidR="003707F1">
              <w:rPr>
                <w:noProof/>
                <w:webHidden/>
              </w:rPr>
            </w:r>
            <w:r w:rsidR="003707F1">
              <w:rPr>
                <w:noProof/>
                <w:webHidden/>
              </w:rPr>
              <w:fldChar w:fldCharType="separate"/>
            </w:r>
            <w:r w:rsidR="00940FD2">
              <w:rPr>
                <w:noProof/>
                <w:webHidden/>
              </w:rPr>
              <w:t>26</w:t>
            </w:r>
            <w:r w:rsidR="003707F1">
              <w:rPr>
                <w:noProof/>
                <w:webHidden/>
              </w:rPr>
              <w:fldChar w:fldCharType="end"/>
            </w:r>
          </w:hyperlink>
        </w:p>
        <w:p w14:paraId="4E75DDF3" w14:textId="7C375BE6"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38" w:history="1">
            <w:r w:rsidR="003707F1" w:rsidRPr="004353C6">
              <w:rPr>
                <w:rStyle w:val="Hyperlink"/>
                <w:rFonts w:ascii="GHEA Grapalat" w:hAnsi="GHEA Grapalat" w:cs="Times New Roman"/>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_Toc204847238 \h </w:instrText>
            </w:r>
            <w:r w:rsidR="003707F1">
              <w:rPr>
                <w:noProof/>
                <w:webHidden/>
              </w:rPr>
            </w:r>
            <w:r w:rsidR="003707F1">
              <w:rPr>
                <w:noProof/>
                <w:webHidden/>
              </w:rPr>
              <w:fldChar w:fldCharType="separate"/>
            </w:r>
            <w:r w:rsidR="00940FD2">
              <w:rPr>
                <w:noProof/>
                <w:webHidden/>
              </w:rPr>
              <w:t>26</w:t>
            </w:r>
            <w:r w:rsidR="003707F1">
              <w:rPr>
                <w:noProof/>
                <w:webHidden/>
              </w:rPr>
              <w:fldChar w:fldCharType="end"/>
            </w:r>
          </w:hyperlink>
        </w:p>
        <w:p w14:paraId="1AD0A266" w14:textId="52194DD3"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39" w:history="1">
            <w:r w:rsidR="003707F1" w:rsidRPr="004353C6">
              <w:rPr>
                <w:rStyle w:val="Hyperlink"/>
                <w:rFonts w:ascii="GHEA Grapalat" w:hAnsi="GHEA Grapalat" w:cs="Times New Roman"/>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_Toc204847239 \h </w:instrText>
            </w:r>
            <w:r w:rsidR="003707F1">
              <w:rPr>
                <w:noProof/>
                <w:webHidden/>
              </w:rPr>
            </w:r>
            <w:r w:rsidR="003707F1">
              <w:rPr>
                <w:noProof/>
                <w:webHidden/>
              </w:rPr>
              <w:fldChar w:fldCharType="separate"/>
            </w:r>
            <w:r w:rsidR="00940FD2">
              <w:rPr>
                <w:noProof/>
                <w:webHidden/>
              </w:rPr>
              <w:t>26</w:t>
            </w:r>
            <w:r w:rsidR="003707F1">
              <w:rPr>
                <w:noProof/>
                <w:webHidden/>
              </w:rPr>
              <w:fldChar w:fldCharType="end"/>
            </w:r>
          </w:hyperlink>
        </w:p>
        <w:p w14:paraId="50F2E4D7" w14:textId="2DCA5E0C" w:rsidR="003707F1" w:rsidRDefault="004871AE">
          <w:pPr>
            <w:pStyle w:val="TOC1"/>
            <w:tabs>
              <w:tab w:val="left" w:pos="720"/>
            </w:tabs>
            <w:rPr>
              <w:rFonts w:eastAsiaTheme="minorEastAsia"/>
              <w:noProof/>
              <w:kern w:val="2"/>
              <w:sz w:val="24"/>
              <w:szCs w:val="24"/>
              <w:lang w:eastAsia="ru-RU"/>
              <w14:ligatures w14:val="standardContextual"/>
            </w:rPr>
          </w:pPr>
          <w:hyperlink w:anchor="_Toc204847240" w:history="1">
            <w:r w:rsidR="003707F1" w:rsidRPr="004353C6">
              <w:rPr>
                <w:rStyle w:val="Hyperlink"/>
                <w:rFonts w:ascii="GHEA Grapalat" w:eastAsia="Times New Roman" w:hAnsi="GHEA Grapalat" w:cs="Arial"/>
                <w:b/>
                <w:bCs/>
                <w:noProof/>
                <w:lang w:val="hy-AM" w:eastAsia="ru-RU"/>
              </w:rPr>
              <w:t>VI.</w:t>
            </w:r>
            <w:r w:rsidR="003707F1">
              <w:rPr>
                <w:rFonts w:eastAsiaTheme="minorEastAsia"/>
                <w:noProof/>
                <w:kern w:val="2"/>
                <w:sz w:val="24"/>
                <w:szCs w:val="24"/>
                <w:lang w:eastAsia="ru-RU"/>
                <w14:ligatures w14:val="standardContextual"/>
              </w:rPr>
              <w:tab/>
            </w:r>
            <w:r w:rsidR="003707F1" w:rsidRPr="004353C6">
              <w:rPr>
                <w:rStyle w:val="Hyperlink"/>
                <w:rFonts w:ascii="GHEA Grapalat" w:eastAsia="Times New Roman" w:hAnsi="GHEA Grapalat" w:cs="Arial"/>
                <w:b/>
                <w:bCs/>
                <w:noProof/>
                <w:lang w:val="hy-AM" w:eastAsia="ru-RU"/>
              </w:rPr>
              <w:t>ՄՇԱԿՈՒՅԹ</w:t>
            </w:r>
            <w:r w:rsidR="003707F1">
              <w:rPr>
                <w:noProof/>
                <w:webHidden/>
              </w:rPr>
              <w:tab/>
            </w:r>
            <w:r w:rsidR="003707F1">
              <w:rPr>
                <w:noProof/>
                <w:webHidden/>
              </w:rPr>
              <w:fldChar w:fldCharType="begin"/>
            </w:r>
            <w:r w:rsidR="003707F1">
              <w:rPr>
                <w:noProof/>
                <w:webHidden/>
              </w:rPr>
              <w:instrText xml:space="preserve"> PAGEREF _Toc204847240 \h </w:instrText>
            </w:r>
            <w:r w:rsidR="003707F1">
              <w:rPr>
                <w:noProof/>
                <w:webHidden/>
              </w:rPr>
            </w:r>
            <w:r w:rsidR="003707F1">
              <w:rPr>
                <w:noProof/>
                <w:webHidden/>
              </w:rPr>
              <w:fldChar w:fldCharType="separate"/>
            </w:r>
            <w:r w:rsidR="00940FD2">
              <w:rPr>
                <w:noProof/>
                <w:webHidden/>
              </w:rPr>
              <w:t>27</w:t>
            </w:r>
            <w:r w:rsidR="003707F1">
              <w:rPr>
                <w:noProof/>
                <w:webHidden/>
              </w:rPr>
              <w:fldChar w:fldCharType="end"/>
            </w:r>
          </w:hyperlink>
        </w:p>
        <w:p w14:paraId="1141F861" w14:textId="15F63900"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41" w:history="1">
            <w:r w:rsidR="003707F1" w:rsidRPr="004353C6">
              <w:rPr>
                <w:rStyle w:val="Hyperlink"/>
                <w:rFonts w:ascii="GHEA Grapalat" w:hAnsi="GHEA Grapalat"/>
                <w:b/>
                <w:bCs/>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_Toc204847241 \h </w:instrText>
            </w:r>
            <w:r w:rsidR="003707F1">
              <w:rPr>
                <w:noProof/>
                <w:webHidden/>
              </w:rPr>
            </w:r>
            <w:r w:rsidR="003707F1">
              <w:rPr>
                <w:noProof/>
                <w:webHidden/>
              </w:rPr>
              <w:fldChar w:fldCharType="separate"/>
            </w:r>
            <w:r w:rsidR="00940FD2">
              <w:rPr>
                <w:noProof/>
                <w:webHidden/>
              </w:rPr>
              <w:t>30</w:t>
            </w:r>
            <w:r w:rsidR="003707F1">
              <w:rPr>
                <w:noProof/>
                <w:webHidden/>
              </w:rPr>
              <w:fldChar w:fldCharType="end"/>
            </w:r>
          </w:hyperlink>
        </w:p>
        <w:p w14:paraId="2AE266C6" w14:textId="5FF213C4"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42" w:history="1">
            <w:r w:rsidR="003707F1" w:rsidRPr="004353C6">
              <w:rPr>
                <w:rStyle w:val="Hyperlink"/>
                <w:rFonts w:ascii="GHEA Grapalat" w:hAnsi="GHEA Grapalat"/>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_Toc204847242 \h </w:instrText>
            </w:r>
            <w:r w:rsidR="003707F1">
              <w:rPr>
                <w:noProof/>
                <w:webHidden/>
              </w:rPr>
            </w:r>
            <w:r w:rsidR="003707F1">
              <w:rPr>
                <w:noProof/>
                <w:webHidden/>
              </w:rPr>
              <w:fldChar w:fldCharType="separate"/>
            </w:r>
            <w:r w:rsidR="00940FD2">
              <w:rPr>
                <w:noProof/>
                <w:webHidden/>
              </w:rPr>
              <w:t>31</w:t>
            </w:r>
            <w:r w:rsidR="003707F1">
              <w:rPr>
                <w:noProof/>
                <w:webHidden/>
              </w:rPr>
              <w:fldChar w:fldCharType="end"/>
            </w:r>
          </w:hyperlink>
        </w:p>
        <w:p w14:paraId="4A8D82FC" w14:textId="78F00C49"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43" w:history="1">
            <w:r w:rsidR="003707F1" w:rsidRPr="004353C6">
              <w:rPr>
                <w:rStyle w:val="Hyperlink"/>
                <w:rFonts w:ascii="GHEA Grapalat" w:eastAsia="Times New Roman" w:hAnsi="GHEA Grapalat" w:cs="Cambria Math"/>
                <w:b/>
                <w:bCs/>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_Toc204847243 \h </w:instrText>
            </w:r>
            <w:r w:rsidR="003707F1">
              <w:rPr>
                <w:noProof/>
                <w:webHidden/>
              </w:rPr>
            </w:r>
            <w:r w:rsidR="003707F1">
              <w:rPr>
                <w:noProof/>
                <w:webHidden/>
              </w:rPr>
              <w:fldChar w:fldCharType="separate"/>
            </w:r>
            <w:r w:rsidR="00940FD2">
              <w:rPr>
                <w:noProof/>
                <w:webHidden/>
              </w:rPr>
              <w:t>31</w:t>
            </w:r>
            <w:r w:rsidR="003707F1">
              <w:rPr>
                <w:noProof/>
                <w:webHidden/>
              </w:rPr>
              <w:fldChar w:fldCharType="end"/>
            </w:r>
          </w:hyperlink>
        </w:p>
        <w:p w14:paraId="31E6DB35" w14:textId="1F2405BC" w:rsidR="003707F1" w:rsidRDefault="004871AE">
          <w:pPr>
            <w:pStyle w:val="TOC1"/>
            <w:tabs>
              <w:tab w:val="left" w:pos="720"/>
            </w:tabs>
            <w:rPr>
              <w:rFonts w:eastAsiaTheme="minorEastAsia"/>
              <w:noProof/>
              <w:kern w:val="2"/>
              <w:sz w:val="24"/>
              <w:szCs w:val="24"/>
              <w:lang w:eastAsia="ru-RU"/>
              <w14:ligatures w14:val="standardContextual"/>
            </w:rPr>
          </w:pPr>
          <w:hyperlink w:anchor="_Toc204847244" w:history="1">
            <w:r w:rsidR="003707F1" w:rsidRPr="004353C6">
              <w:rPr>
                <w:rStyle w:val="Hyperlink"/>
                <w:rFonts w:ascii="GHEA Grapalat" w:eastAsia="Times New Roman" w:hAnsi="GHEA Grapalat" w:cs="Arial"/>
                <w:b/>
                <w:bCs/>
                <w:noProof/>
                <w:lang w:val="hy-AM" w:eastAsia="ru-RU"/>
              </w:rPr>
              <w:t>VII.</w:t>
            </w:r>
            <w:r w:rsidR="003707F1">
              <w:rPr>
                <w:rFonts w:eastAsiaTheme="minorEastAsia"/>
                <w:noProof/>
                <w:kern w:val="2"/>
                <w:sz w:val="24"/>
                <w:szCs w:val="24"/>
                <w:lang w:eastAsia="ru-RU"/>
                <w14:ligatures w14:val="standardContextual"/>
              </w:rPr>
              <w:tab/>
            </w:r>
            <w:r w:rsidR="003707F1" w:rsidRPr="004353C6">
              <w:rPr>
                <w:rStyle w:val="Hyperlink"/>
                <w:rFonts w:ascii="GHEA Grapalat" w:eastAsia="Times New Roman" w:hAnsi="GHEA Grapalat" w:cs="Arial"/>
                <w:b/>
                <w:bCs/>
                <w:noProof/>
                <w:lang w:val="hy-AM" w:eastAsia="ru-RU"/>
              </w:rPr>
              <w:t>ԱՂԵՏՆԵՐԻ</w:t>
            </w:r>
            <w:r w:rsidR="003707F1" w:rsidRPr="004353C6">
              <w:rPr>
                <w:rStyle w:val="Hyperlink"/>
                <w:rFonts w:ascii="Calibri" w:eastAsia="Times New Roman" w:hAnsi="Calibri" w:cs="Calibri"/>
                <w:b/>
                <w:bCs/>
                <w:noProof/>
                <w:lang w:val="hy-AM" w:eastAsia="ru-RU"/>
              </w:rPr>
              <w:t> </w:t>
            </w:r>
            <w:r w:rsidR="003707F1" w:rsidRPr="004353C6">
              <w:rPr>
                <w:rStyle w:val="Hyperlink"/>
                <w:rFonts w:ascii="GHEA Grapalat" w:eastAsia="Times New Roman" w:hAnsi="GHEA Grapalat" w:cs="Arial"/>
                <w:b/>
                <w:bCs/>
                <w:noProof/>
                <w:lang w:val="hy-AM" w:eastAsia="ru-RU"/>
              </w:rPr>
              <w:t xml:space="preserve"> ԵՎ </w:t>
            </w:r>
            <w:r w:rsidR="003707F1" w:rsidRPr="004353C6">
              <w:rPr>
                <w:rStyle w:val="Hyperlink"/>
                <w:rFonts w:ascii="GHEA Grapalat" w:eastAsia="Times New Roman" w:hAnsi="GHEA Grapalat" w:cs="GHEA Grapalat"/>
                <w:b/>
                <w:bCs/>
                <w:noProof/>
                <w:lang w:val="hy-AM" w:eastAsia="ru-RU"/>
              </w:rPr>
              <w:t>ՌԻՍԿԵՐԻ</w:t>
            </w:r>
            <w:r w:rsidR="003707F1" w:rsidRPr="004353C6">
              <w:rPr>
                <w:rStyle w:val="Hyperlink"/>
                <w:rFonts w:ascii="GHEA Grapalat" w:eastAsia="Times New Roman" w:hAnsi="GHEA Grapalat" w:cs="Arial"/>
                <w:b/>
                <w:bCs/>
                <w:noProof/>
                <w:lang w:val="hy-AM" w:eastAsia="ru-RU"/>
              </w:rPr>
              <w:t xml:space="preserve"> </w:t>
            </w:r>
            <w:r w:rsidR="003707F1" w:rsidRPr="004353C6">
              <w:rPr>
                <w:rStyle w:val="Hyperlink"/>
                <w:rFonts w:ascii="GHEA Grapalat" w:eastAsia="Times New Roman" w:hAnsi="GHEA Grapalat" w:cs="GHEA Grapalat"/>
                <w:b/>
                <w:bCs/>
                <w:noProof/>
                <w:lang w:val="hy-AM" w:eastAsia="ru-RU"/>
              </w:rPr>
              <w:t>ԿԱՌԱՎԱՐՈՒՄ</w:t>
            </w:r>
            <w:r w:rsidR="003707F1">
              <w:rPr>
                <w:noProof/>
                <w:webHidden/>
              </w:rPr>
              <w:tab/>
            </w:r>
            <w:r w:rsidR="003707F1">
              <w:rPr>
                <w:noProof/>
                <w:webHidden/>
              </w:rPr>
              <w:fldChar w:fldCharType="begin"/>
            </w:r>
            <w:r w:rsidR="003707F1">
              <w:rPr>
                <w:noProof/>
                <w:webHidden/>
              </w:rPr>
              <w:instrText xml:space="preserve"> PAGEREF _Toc204847244 \h </w:instrText>
            </w:r>
            <w:r w:rsidR="003707F1">
              <w:rPr>
                <w:noProof/>
                <w:webHidden/>
              </w:rPr>
            </w:r>
            <w:r w:rsidR="003707F1">
              <w:rPr>
                <w:noProof/>
                <w:webHidden/>
              </w:rPr>
              <w:fldChar w:fldCharType="separate"/>
            </w:r>
            <w:r w:rsidR="00940FD2">
              <w:rPr>
                <w:noProof/>
                <w:webHidden/>
              </w:rPr>
              <w:t>32</w:t>
            </w:r>
            <w:r w:rsidR="003707F1">
              <w:rPr>
                <w:noProof/>
                <w:webHidden/>
              </w:rPr>
              <w:fldChar w:fldCharType="end"/>
            </w:r>
          </w:hyperlink>
        </w:p>
        <w:p w14:paraId="00745C0C" w14:textId="54521CD8"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45" w:history="1">
            <w:r w:rsidR="003707F1" w:rsidRPr="004353C6">
              <w:rPr>
                <w:rStyle w:val="Hyperlink"/>
                <w:rFonts w:ascii="GHEA Grapalat" w:hAnsi="GHEA Grapalat"/>
                <w:noProof/>
                <w:lang w:val="hy-AM" w:eastAsia="ru-RU"/>
              </w:rPr>
              <w:t>ՆՊԱՏԱԿԸ</w:t>
            </w:r>
            <w:r w:rsidR="003707F1">
              <w:rPr>
                <w:noProof/>
                <w:webHidden/>
              </w:rPr>
              <w:tab/>
            </w:r>
            <w:r w:rsidR="003707F1">
              <w:rPr>
                <w:noProof/>
                <w:webHidden/>
              </w:rPr>
              <w:fldChar w:fldCharType="begin"/>
            </w:r>
            <w:r w:rsidR="003707F1">
              <w:rPr>
                <w:noProof/>
                <w:webHidden/>
              </w:rPr>
              <w:instrText xml:space="preserve"> PAGEREF _Toc204847245 \h </w:instrText>
            </w:r>
            <w:r w:rsidR="003707F1">
              <w:rPr>
                <w:noProof/>
                <w:webHidden/>
              </w:rPr>
            </w:r>
            <w:r w:rsidR="003707F1">
              <w:rPr>
                <w:noProof/>
                <w:webHidden/>
              </w:rPr>
              <w:fldChar w:fldCharType="separate"/>
            </w:r>
            <w:r w:rsidR="00940FD2">
              <w:rPr>
                <w:noProof/>
                <w:webHidden/>
              </w:rPr>
              <w:t>34</w:t>
            </w:r>
            <w:r w:rsidR="003707F1">
              <w:rPr>
                <w:noProof/>
                <w:webHidden/>
              </w:rPr>
              <w:fldChar w:fldCharType="end"/>
            </w:r>
          </w:hyperlink>
        </w:p>
        <w:p w14:paraId="0AFBD908" w14:textId="6ACB7BE8"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46" w:history="1">
            <w:r w:rsidR="003707F1" w:rsidRPr="004353C6">
              <w:rPr>
                <w:rStyle w:val="Hyperlink"/>
                <w:rFonts w:ascii="GHEA Grapalat" w:hAnsi="GHEA Grapalat"/>
                <w:noProof/>
                <w:lang w:val="hy-AM" w:eastAsia="ru-RU"/>
              </w:rPr>
              <w:t>ԽՆԴԻՐՆԵՐԸ</w:t>
            </w:r>
            <w:r w:rsidR="003707F1">
              <w:rPr>
                <w:noProof/>
                <w:webHidden/>
              </w:rPr>
              <w:tab/>
            </w:r>
            <w:r w:rsidR="003707F1">
              <w:rPr>
                <w:noProof/>
                <w:webHidden/>
              </w:rPr>
              <w:fldChar w:fldCharType="begin"/>
            </w:r>
            <w:r w:rsidR="003707F1">
              <w:rPr>
                <w:noProof/>
                <w:webHidden/>
              </w:rPr>
              <w:instrText xml:space="preserve"> PAGEREF _Toc204847246 \h </w:instrText>
            </w:r>
            <w:r w:rsidR="003707F1">
              <w:rPr>
                <w:noProof/>
                <w:webHidden/>
              </w:rPr>
            </w:r>
            <w:r w:rsidR="003707F1">
              <w:rPr>
                <w:noProof/>
                <w:webHidden/>
              </w:rPr>
              <w:fldChar w:fldCharType="separate"/>
            </w:r>
            <w:r w:rsidR="00940FD2">
              <w:rPr>
                <w:noProof/>
                <w:webHidden/>
              </w:rPr>
              <w:t>34</w:t>
            </w:r>
            <w:r w:rsidR="003707F1">
              <w:rPr>
                <w:noProof/>
                <w:webHidden/>
              </w:rPr>
              <w:fldChar w:fldCharType="end"/>
            </w:r>
          </w:hyperlink>
        </w:p>
        <w:p w14:paraId="7AC1C2DF" w14:textId="6B4C6BFB"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47" w:history="1">
            <w:r w:rsidR="003707F1" w:rsidRPr="004353C6">
              <w:rPr>
                <w:rStyle w:val="Hyperlink"/>
                <w:rFonts w:ascii="GHEA Grapalat" w:hAnsi="GHEA Grapalat" w:cs="GHEA Grapalat"/>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_Toc204847247 \h </w:instrText>
            </w:r>
            <w:r w:rsidR="003707F1">
              <w:rPr>
                <w:noProof/>
                <w:webHidden/>
              </w:rPr>
            </w:r>
            <w:r w:rsidR="003707F1">
              <w:rPr>
                <w:noProof/>
                <w:webHidden/>
              </w:rPr>
              <w:fldChar w:fldCharType="separate"/>
            </w:r>
            <w:r w:rsidR="00940FD2">
              <w:rPr>
                <w:noProof/>
                <w:webHidden/>
              </w:rPr>
              <w:t>34</w:t>
            </w:r>
            <w:r w:rsidR="003707F1">
              <w:rPr>
                <w:noProof/>
                <w:webHidden/>
              </w:rPr>
              <w:fldChar w:fldCharType="end"/>
            </w:r>
          </w:hyperlink>
        </w:p>
        <w:p w14:paraId="765DEED7" w14:textId="7CE029BF" w:rsidR="003707F1" w:rsidRDefault="004871AE">
          <w:pPr>
            <w:pStyle w:val="TOC1"/>
            <w:tabs>
              <w:tab w:val="left" w:pos="720"/>
            </w:tabs>
            <w:rPr>
              <w:rFonts w:eastAsiaTheme="minorEastAsia"/>
              <w:noProof/>
              <w:kern w:val="2"/>
              <w:sz w:val="24"/>
              <w:szCs w:val="24"/>
              <w:lang w:eastAsia="ru-RU"/>
              <w14:ligatures w14:val="standardContextual"/>
            </w:rPr>
          </w:pPr>
          <w:hyperlink w:anchor="_Toc204847248" w:history="1">
            <w:r w:rsidR="003707F1" w:rsidRPr="004353C6">
              <w:rPr>
                <w:rStyle w:val="Hyperlink"/>
                <w:rFonts w:ascii="GHEA Grapalat" w:hAnsi="GHEA Grapalat" w:cs="Arial"/>
                <w:b/>
                <w:bCs/>
                <w:noProof/>
                <w:lang w:val="hy-AM"/>
              </w:rPr>
              <w:t>VIII.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ԱՌՈՂՋԱՊԱՀՈՒԹՅՈՒՆ</w:t>
            </w:r>
            <w:r w:rsidR="003707F1">
              <w:rPr>
                <w:noProof/>
                <w:webHidden/>
              </w:rPr>
              <w:tab/>
            </w:r>
            <w:r w:rsidR="003707F1">
              <w:rPr>
                <w:noProof/>
                <w:webHidden/>
              </w:rPr>
              <w:fldChar w:fldCharType="begin"/>
            </w:r>
            <w:r w:rsidR="003707F1">
              <w:rPr>
                <w:noProof/>
                <w:webHidden/>
              </w:rPr>
              <w:instrText xml:space="preserve"> PAGEREF _Toc204847248 \h </w:instrText>
            </w:r>
            <w:r w:rsidR="003707F1">
              <w:rPr>
                <w:noProof/>
                <w:webHidden/>
              </w:rPr>
            </w:r>
            <w:r w:rsidR="003707F1">
              <w:rPr>
                <w:noProof/>
                <w:webHidden/>
              </w:rPr>
              <w:fldChar w:fldCharType="separate"/>
            </w:r>
            <w:r w:rsidR="00940FD2">
              <w:rPr>
                <w:noProof/>
                <w:webHidden/>
              </w:rPr>
              <w:t>36</w:t>
            </w:r>
            <w:r w:rsidR="003707F1">
              <w:rPr>
                <w:noProof/>
                <w:webHidden/>
              </w:rPr>
              <w:fldChar w:fldCharType="end"/>
            </w:r>
          </w:hyperlink>
        </w:p>
        <w:p w14:paraId="0CA0A013" w14:textId="4A324ECE"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49" w:history="1">
            <w:r w:rsidR="003707F1" w:rsidRPr="004353C6">
              <w:rPr>
                <w:rStyle w:val="Hyperlink"/>
                <w:rFonts w:ascii="GHEA Grapalat" w:hAnsi="GHEA Grapalat"/>
                <w:noProof/>
                <w:lang w:val="hy-AM"/>
              </w:rPr>
              <w:t>ՀԻՄՆԱՀԱՐՑԵՐ</w:t>
            </w:r>
            <w:r w:rsidR="003707F1">
              <w:rPr>
                <w:noProof/>
                <w:webHidden/>
              </w:rPr>
              <w:tab/>
            </w:r>
            <w:r w:rsidR="003707F1">
              <w:rPr>
                <w:noProof/>
                <w:webHidden/>
              </w:rPr>
              <w:fldChar w:fldCharType="begin"/>
            </w:r>
            <w:r w:rsidR="003707F1">
              <w:rPr>
                <w:noProof/>
                <w:webHidden/>
              </w:rPr>
              <w:instrText xml:space="preserve"> PAGEREF _Toc204847249 \h </w:instrText>
            </w:r>
            <w:r w:rsidR="003707F1">
              <w:rPr>
                <w:noProof/>
                <w:webHidden/>
              </w:rPr>
            </w:r>
            <w:r w:rsidR="003707F1">
              <w:rPr>
                <w:noProof/>
                <w:webHidden/>
              </w:rPr>
              <w:fldChar w:fldCharType="separate"/>
            </w:r>
            <w:r w:rsidR="00940FD2">
              <w:rPr>
                <w:noProof/>
                <w:webHidden/>
              </w:rPr>
              <w:t>37</w:t>
            </w:r>
            <w:r w:rsidR="003707F1">
              <w:rPr>
                <w:noProof/>
                <w:webHidden/>
              </w:rPr>
              <w:fldChar w:fldCharType="end"/>
            </w:r>
          </w:hyperlink>
        </w:p>
        <w:p w14:paraId="0929B706" w14:textId="10C0D9C1" w:rsidR="003707F1" w:rsidRDefault="004871AE">
          <w:pPr>
            <w:pStyle w:val="TOC1"/>
            <w:tabs>
              <w:tab w:val="left" w:pos="720"/>
            </w:tabs>
            <w:rPr>
              <w:rFonts w:eastAsiaTheme="minorEastAsia"/>
              <w:noProof/>
              <w:kern w:val="2"/>
              <w:sz w:val="24"/>
              <w:szCs w:val="24"/>
              <w:lang w:eastAsia="ru-RU"/>
              <w14:ligatures w14:val="standardContextual"/>
            </w:rPr>
          </w:pPr>
          <w:hyperlink w:anchor="_Toc204847250" w:history="1">
            <w:r w:rsidR="003707F1" w:rsidRPr="004353C6">
              <w:rPr>
                <w:rStyle w:val="Hyperlink"/>
                <w:rFonts w:ascii="GHEA Grapalat" w:hAnsi="GHEA Grapalat" w:cs="Arial"/>
                <w:b/>
                <w:bCs/>
                <w:noProof/>
                <w:lang w:val="hy-AM"/>
              </w:rPr>
              <w:t>IX.</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ՍՈՑԻԱԼԱԿԱՆ ՈԼՈՐՏ</w:t>
            </w:r>
            <w:r w:rsidR="003707F1">
              <w:rPr>
                <w:noProof/>
                <w:webHidden/>
              </w:rPr>
              <w:tab/>
            </w:r>
            <w:r w:rsidR="003707F1">
              <w:rPr>
                <w:noProof/>
                <w:webHidden/>
              </w:rPr>
              <w:fldChar w:fldCharType="begin"/>
            </w:r>
            <w:r w:rsidR="003707F1">
              <w:rPr>
                <w:noProof/>
                <w:webHidden/>
              </w:rPr>
              <w:instrText xml:space="preserve"> PAGEREF _Toc204847250 \h </w:instrText>
            </w:r>
            <w:r w:rsidR="003707F1">
              <w:rPr>
                <w:noProof/>
                <w:webHidden/>
              </w:rPr>
            </w:r>
            <w:r w:rsidR="003707F1">
              <w:rPr>
                <w:noProof/>
                <w:webHidden/>
              </w:rPr>
              <w:fldChar w:fldCharType="separate"/>
            </w:r>
            <w:r w:rsidR="00940FD2">
              <w:rPr>
                <w:noProof/>
                <w:webHidden/>
              </w:rPr>
              <w:t>37</w:t>
            </w:r>
            <w:r w:rsidR="003707F1">
              <w:rPr>
                <w:noProof/>
                <w:webHidden/>
              </w:rPr>
              <w:fldChar w:fldCharType="end"/>
            </w:r>
          </w:hyperlink>
        </w:p>
        <w:p w14:paraId="205F048C" w14:textId="140E86F4" w:rsidR="003707F1" w:rsidRDefault="004871AE">
          <w:pPr>
            <w:pStyle w:val="TOC3"/>
            <w:tabs>
              <w:tab w:val="right" w:leader="dot" w:pos="9202"/>
            </w:tabs>
            <w:rPr>
              <w:rFonts w:eastAsiaTheme="minorEastAsia"/>
              <w:noProof/>
              <w:kern w:val="2"/>
              <w:sz w:val="24"/>
              <w:szCs w:val="24"/>
              <w:lang w:eastAsia="ru-RU"/>
              <w14:ligatures w14:val="standardContextual"/>
            </w:rPr>
          </w:pPr>
          <w:hyperlink w:anchor="_Toc204847251" w:history="1">
            <w:r w:rsidR="003707F1" w:rsidRPr="004353C6">
              <w:rPr>
                <w:rStyle w:val="Hyperlink"/>
                <w:rFonts w:ascii="GHEA Grapalat" w:eastAsia="Microsoft YaHei" w:hAnsi="GHEA Grapalat" w:cs="Microsoft YaHei"/>
                <w:b/>
                <w:bCs/>
                <w:noProof/>
                <w:lang w:val="hy-AM"/>
              </w:rPr>
              <w:t>ՀԱՄԱՅՆՔԻ ՍՈՑԻԱԼ - ԺՈՂՈՎՐԴԱԳՐԱԿԱՆ ՏՎՅԱԼՆԵՐԸ</w:t>
            </w:r>
            <w:r w:rsidR="003707F1">
              <w:rPr>
                <w:noProof/>
                <w:webHidden/>
              </w:rPr>
              <w:tab/>
            </w:r>
            <w:r w:rsidR="003707F1">
              <w:rPr>
                <w:noProof/>
                <w:webHidden/>
              </w:rPr>
              <w:fldChar w:fldCharType="begin"/>
            </w:r>
            <w:r w:rsidR="003707F1">
              <w:rPr>
                <w:noProof/>
                <w:webHidden/>
              </w:rPr>
              <w:instrText xml:space="preserve"> PAGEREF _Toc204847251 \h </w:instrText>
            </w:r>
            <w:r w:rsidR="003707F1">
              <w:rPr>
                <w:noProof/>
                <w:webHidden/>
              </w:rPr>
            </w:r>
            <w:r w:rsidR="003707F1">
              <w:rPr>
                <w:noProof/>
                <w:webHidden/>
              </w:rPr>
              <w:fldChar w:fldCharType="separate"/>
            </w:r>
            <w:r w:rsidR="00940FD2">
              <w:rPr>
                <w:noProof/>
                <w:webHidden/>
              </w:rPr>
              <w:t>39</w:t>
            </w:r>
            <w:r w:rsidR="003707F1">
              <w:rPr>
                <w:noProof/>
                <w:webHidden/>
              </w:rPr>
              <w:fldChar w:fldCharType="end"/>
            </w:r>
          </w:hyperlink>
        </w:p>
        <w:p w14:paraId="783E3E81" w14:textId="4204B0CC" w:rsidR="003707F1" w:rsidRDefault="004871AE">
          <w:pPr>
            <w:pStyle w:val="TOC3"/>
            <w:tabs>
              <w:tab w:val="right" w:leader="dot" w:pos="9202"/>
            </w:tabs>
            <w:rPr>
              <w:rFonts w:eastAsiaTheme="minorEastAsia"/>
              <w:noProof/>
              <w:kern w:val="2"/>
              <w:sz w:val="24"/>
              <w:szCs w:val="24"/>
              <w:lang w:eastAsia="ru-RU"/>
              <w14:ligatures w14:val="standardContextual"/>
            </w:rPr>
          </w:pPr>
          <w:hyperlink w:anchor="_Toc204847252" w:history="1">
            <w:r w:rsidR="003707F1" w:rsidRPr="004353C6">
              <w:rPr>
                <w:rStyle w:val="Hyperlink"/>
                <w:rFonts w:ascii="GHEA Grapalat" w:hAnsi="GHEA Grapalat"/>
                <w:b/>
                <w:bCs/>
                <w:noProof/>
                <w:lang w:val="hy-AM"/>
              </w:rPr>
              <w:t>ՀԱՇՄԱՆԴԱՄՈՒԹՅՈՒՆ ՈՒՆԵՑՈՂ ԱՆՁԱՆՑ ՄԱՍԻՆ</w:t>
            </w:r>
            <w:r w:rsidR="003707F1">
              <w:rPr>
                <w:noProof/>
                <w:webHidden/>
              </w:rPr>
              <w:tab/>
            </w:r>
            <w:r w:rsidR="003707F1">
              <w:rPr>
                <w:noProof/>
                <w:webHidden/>
              </w:rPr>
              <w:fldChar w:fldCharType="begin"/>
            </w:r>
            <w:r w:rsidR="003707F1">
              <w:rPr>
                <w:noProof/>
                <w:webHidden/>
              </w:rPr>
              <w:instrText xml:space="preserve"> PAGEREF _Toc204847252 \h </w:instrText>
            </w:r>
            <w:r w:rsidR="003707F1">
              <w:rPr>
                <w:noProof/>
                <w:webHidden/>
              </w:rPr>
            </w:r>
            <w:r w:rsidR="003707F1">
              <w:rPr>
                <w:noProof/>
                <w:webHidden/>
              </w:rPr>
              <w:fldChar w:fldCharType="separate"/>
            </w:r>
            <w:r w:rsidR="00940FD2">
              <w:rPr>
                <w:noProof/>
                <w:webHidden/>
              </w:rPr>
              <w:t>40</w:t>
            </w:r>
            <w:r w:rsidR="003707F1">
              <w:rPr>
                <w:noProof/>
                <w:webHidden/>
              </w:rPr>
              <w:fldChar w:fldCharType="end"/>
            </w:r>
          </w:hyperlink>
        </w:p>
        <w:p w14:paraId="06F0DE4B" w14:textId="092397AF" w:rsidR="003707F1" w:rsidRDefault="004871AE">
          <w:pPr>
            <w:pStyle w:val="TOC3"/>
            <w:tabs>
              <w:tab w:val="right" w:leader="dot" w:pos="9202"/>
            </w:tabs>
            <w:rPr>
              <w:rFonts w:eastAsiaTheme="minorEastAsia"/>
              <w:noProof/>
              <w:kern w:val="2"/>
              <w:sz w:val="24"/>
              <w:szCs w:val="24"/>
              <w:lang w:eastAsia="ru-RU"/>
              <w14:ligatures w14:val="standardContextual"/>
            </w:rPr>
          </w:pPr>
          <w:hyperlink w:anchor="_Toc204847253" w:history="1">
            <w:r w:rsidR="003707F1" w:rsidRPr="004353C6">
              <w:rPr>
                <w:rStyle w:val="Hyperlink"/>
                <w:rFonts w:ascii="GHEA Grapalat" w:eastAsia="Microsoft JhengHei" w:hAnsi="GHEA Grapalat" w:cs="Microsoft JhengHei"/>
                <w:b/>
                <w:bCs/>
                <w:noProof/>
                <w:lang w:val="hy-AM"/>
              </w:rPr>
              <w:t>ԱՐՑԱԽՑԻՆԵՐԻ ՄԱՍԻՆ ՏԵՂԵԿԱՏՎՈՒԹՅՈՒՆ</w:t>
            </w:r>
            <w:r w:rsidR="003707F1">
              <w:rPr>
                <w:noProof/>
                <w:webHidden/>
              </w:rPr>
              <w:tab/>
            </w:r>
            <w:r w:rsidR="003707F1">
              <w:rPr>
                <w:noProof/>
                <w:webHidden/>
              </w:rPr>
              <w:fldChar w:fldCharType="begin"/>
            </w:r>
            <w:r w:rsidR="003707F1">
              <w:rPr>
                <w:noProof/>
                <w:webHidden/>
              </w:rPr>
              <w:instrText xml:space="preserve"> PAGEREF _Toc204847253 \h </w:instrText>
            </w:r>
            <w:r w:rsidR="003707F1">
              <w:rPr>
                <w:noProof/>
                <w:webHidden/>
              </w:rPr>
            </w:r>
            <w:r w:rsidR="003707F1">
              <w:rPr>
                <w:noProof/>
                <w:webHidden/>
              </w:rPr>
              <w:fldChar w:fldCharType="separate"/>
            </w:r>
            <w:r w:rsidR="00940FD2">
              <w:rPr>
                <w:noProof/>
                <w:webHidden/>
              </w:rPr>
              <w:t>42</w:t>
            </w:r>
            <w:r w:rsidR="003707F1">
              <w:rPr>
                <w:noProof/>
                <w:webHidden/>
              </w:rPr>
              <w:fldChar w:fldCharType="end"/>
            </w:r>
          </w:hyperlink>
        </w:p>
        <w:p w14:paraId="618C876F" w14:textId="5BB38D8F"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54" w:history="1">
            <w:r w:rsidR="003707F1" w:rsidRPr="004353C6">
              <w:rPr>
                <w:rStyle w:val="Hyperlink"/>
                <w:rFonts w:ascii="GHEA Grapalat" w:eastAsia="Microsoft YaHei" w:hAnsi="GHEA Grapalat" w:cs="Cambria Math"/>
                <w:noProof/>
                <w:lang w:val="hy-AM"/>
              </w:rPr>
              <w:t>ՊԼԱՆԱՎՈՐՎԱԾ ՄԻՋԱՄՏՈՒԹՅՈՒՆՆԵՐՆ ՈՒ ԾՐԱԳՐԵՐԸ</w:t>
            </w:r>
            <w:r w:rsidR="003707F1">
              <w:rPr>
                <w:noProof/>
                <w:webHidden/>
              </w:rPr>
              <w:tab/>
            </w:r>
            <w:r w:rsidR="003707F1">
              <w:rPr>
                <w:noProof/>
                <w:webHidden/>
              </w:rPr>
              <w:fldChar w:fldCharType="begin"/>
            </w:r>
            <w:r w:rsidR="003707F1">
              <w:rPr>
                <w:noProof/>
                <w:webHidden/>
              </w:rPr>
              <w:instrText xml:space="preserve"> PAGEREF _Toc204847254 \h </w:instrText>
            </w:r>
            <w:r w:rsidR="003707F1">
              <w:rPr>
                <w:noProof/>
                <w:webHidden/>
              </w:rPr>
            </w:r>
            <w:r w:rsidR="003707F1">
              <w:rPr>
                <w:noProof/>
                <w:webHidden/>
              </w:rPr>
              <w:fldChar w:fldCharType="separate"/>
            </w:r>
            <w:r w:rsidR="00940FD2">
              <w:rPr>
                <w:noProof/>
                <w:webHidden/>
              </w:rPr>
              <w:t>43</w:t>
            </w:r>
            <w:r w:rsidR="003707F1">
              <w:rPr>
                <w:noProof/>
                <w:webHidden/>
              </w:rPr>
              <w:fldChar w:fldCharType="end"/>
            </w:r>
          </w:hyperlink>
        </w:p>
        <w:p w14:paraId="6734A342" w14:textId="4EF97A07" w:rsidR="003707F1" w:rsidRDefault="004871AE">
          <w:pPr>
            <w:pStyle w:val="TOC1"/>
            <w:tabs>
              <w:tab w:val="left" w:pos="440"/>
            </w:tabs>
            <w:rPr>
              <w:rFonts w:eastAsiaTheme="minorEastAsia"/>
              <w:noProof/>
              <w:kern w:val="2"/>
              <w:sz w:val="24"/>
              <w:szCs w:val="24"/>
              <w:lang w:eastAsia="ru-RU"/>
              <w14:ligatures w14:val="standardContextual"/>
            </w:rPr>
          </w:pPr>
          <w:hyperlink w:anchor="_Toc204847255" w:history="1">
            <w:r w:rsidR="003707F1" w:rsidRPr="004353C6">
              <w:rPr>
                <w:rStyle w:val="Hyperlink"/>
                <w:rFonts w:ascii="GHEA Grapalat" w:hAnsi="GHEA Grapalat" w:cs="Arial"/>
                <w:b/>
                <w:bCs/>
                <w:noProof/>
                <w:lang w:val="hy-AM"/>
              </w:rPr>
              <w:t>X.</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ՀԱՄԱՅՆՔԱՅԻՆ ՍԵՓԱԿԱՆՈՒԹՅՈՒՆ ՀԱՆԴԻՍԱՑՈՂ ԳՈՒՅՔԻ ԿԱՌԱՎԱՐՈՒՄ</w:t>
            </w:r>
            <w:r w:rsidR="003707F1">
              <w:rPr>
                <w:noProof/>
                <w:webHidden/>
              </w:rPr>
              <w:tab/>
            </w:r>
            <w:r w:rsidR="003707F1">
              <w:rPr>
                <w:noProof/>
                <w:webHidden/>
              </w:rPr>
              <w:fldChar w:fldCharType="begin"/>
            </w:r>
            <w:r w:rsidR="003707F1">
              <w:rPr>
                <w:noProof/>
                <w:webHidden/>
              </w:rPr>
              <w:instrText xml:space="preserve"> PAGEREF _Toc204847255 \h </w:instrText>
            </w:r>
            <w:r w:rsidR="003707F1">
              <w:rPr>
                <w:noProof/>
                <w:webHidden/>
              </w:rPr>
            </w:r>
            <w:r w:rsidR="003707F1">
              <w:rPr>
                <w:noProof/>
                <w:webHidden/>
              </w:rPr>
              <w:fldChar w:fldCharType="separate"/>
            </w:r>
            <w:r w:rsidR="00940FD2">
              <w:rPr>
                <w:noProof/>
                <w:webHidden/>
              </w:rPr>
              <w:t>44</w:t>
            </w:r>
            <w:r w:rsidR="003707F1">
              <w:rPr>
                <w:noProof/>
                <w:webHidden/>
              </w:rPr>
              <w:fldChar w:fldCharType="end"/>
            </w:r>
          </w:hyperlink>
        </w:p>
        <w:p w14:paraId="6968176E" w14:textId="38E25AE2" w:rsidR="003707F1" w:rsidRDefault="004871AE">
          <w:pPr>
            <w:pStyle w:val="TOC1"/>
            <w:tabs>
              <w:tab w:val="left" w:pos="720"/>
            </w:tabs>
            <w:rPr>
              <w:rFonts w:eastAsiaTheme="minorEastAsia"/>
              <w:noProof/>
              <w:kern w:val="2"/>
              <w:sz w:val="24"/>
              <w:szCs w:val="24"/>
              <w:lang w:eastAsia="ru-RU"/>
              <w14:ligatures w14:val="standardContextual"/>
            </w:rPr>
          </w:pPr>
          <w:hyperlink w:anchor="_Toc204847256" w:history="1">
            <w:r w:rsidR="003707F1" w:rsidRPr="004353C6">
              <w:rPr>
                <w:rStyle w:val="Hyperlink"/>
                <w:rFonts w:ascii="GHEA Grapalat" w:hAnsi="GHEA Grapalat" w:cs="Arial"/>
                <w:b/>
                <w:bCs/>
                <w:noProof/>
                <w:lang w:val="hy-AM"/>
              </w:rPr>
              <w:t>XI.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ԳՅՈՒՂԱՏՆՏԵՍՈՒԹՅՈՒՆ</w:t>
            </w:r>
            <w:r w:rsidR="003707F1">
              <w:rPr>
                <w:noProof/>
                <w:webHidden/>
              </w:rPr>
              <w:tab/>
            </w:r>
            <w:r w:rsidR="003707F1">
              <w:rPr>
                <w:noProof/>
                <w:webHidden/>
              </w:rPr>
              <w:fldChar w:fldCharType="begin"/>
            </w:r>
            <w:r w:rsidR="003707F1">
              <w:rPr>
                <w:noProof/>
                <w:webHidden/>
              </w:rPr>
              <w:instrText xml:space="preserve"> PAGEREF _Toc204847256 \h </w:instrText>
            </w:r>
            <w:r w:rsidR="003707F1">
              <w:rPr>
                <w:noProof/>
                <w:webHidden/>
              </w:rPr>
            </w:r>
            <w:r w:rsidR="003707F1">
              <w:rPr>
                <w:noProof/>
                <w:webHidden/>
              </w:rPr>
              <w:fldChar w:fldCharType="separate"/>
            </w:r>
            <w:r w:rsidR="00940FD2">
              <w:rPr>
                <w:noProof/>
                <w:webHidden/>
              </w:rPr>
              <w:t>45</w:t>
            </w:r>
            <w:r w:rsidR="003707F1">
              <w:rPr>
                <w:noProof/>
                <w:webHidden/>
              </w:rPr>
              <w:fldChar w:fldCharType="end"/>
            </w:r>
          </w:hyperlink>
        </w:p>
        <w:p w14:paraId="5957CBD9" w14:textId="5505852A" w:rsidR="003707F1" w:rsidRDefault="004871AE">
          <w:pPr>
            <w:pStyle w:val="TOC3"/>
            <w:tabs>
              <w:tab w:val="right" w:leader="dot" w:pos="9202"/>
            </w:tabs>
            <w:rPr>
              <w:rFonts w:eastAsiaTheme="minorEastAsia"/>
              <w:noProof/>
              <w:kern w:val="2"/>
              <w:sz w:val="24"/>
              <w:szCs w:val="24"/>
              <w:lang w:eastAsia="ru-RU"/>
              <w14:ligatures w14:val="standardContextual"/>
            </w:rPr>
          </w:pPr>
          <w:hyperlink w:anchor="_Toc204847257" w:history="1">
            <w:r w:rsidR="003707F1" w:rsidRPr="004353C6">
              <w:rPr>
                <w:rStyle w:val="Hyperlink"/>
                <w:rFonts w:ascii="GHEA Grapalat" w:eastAsia="Times New Roman" w:hAnsi="GHEA Grapalat" w:cs="Arial"/>
                <w:b/>
                <w:bCs/>
                <w:noProof/>
                <w:lang w:val="hy-AM" w:eastAsia="ru-RU"/>
              </w:rPr>
              <w:t>ՓԱՐԱՔԱՐ ՀԱՄԱՅՆՔԻ ՀՈՂԱՅԻՆ ՀԱՇՎԵԿՇԻՌԸ</w:t>
            </w:r>
            <w:r w:rsidR="003707F1">
              <w:rPr>
                <w:noProof/>
                <w:webHidden/>
              </w:rPr>
              <w:tab/>
            </w:r>
            <w:r w:rsidR="003707F1">
              <w:rPr>
                <w:noProof/>
                <w:webHidden/>
              </w:rPr>
              <w:fldChar w:fldCharType="begin"/>
            </w:r>
            <w:r w:rsidR="003707F1">
              <w:rPr>
                <w:noProof/>
                <w:webHidden/>
              </w:rPr>
              <w:instrText xml:space="preserve"> PAGEREF _Toc204847257 \h </w:instrText>
            </w:r>
            <w:r w:rsidR="003707F1">
              <w:rPr>
                <w:noProof/>
                <w:webHidden/>
              </w:rPr>
            </w:r>
            <w:r w:rsidR="003707F1">
              <w:rPr>
                <w:noProof/>
                <w:webHidden/>
              </w:rPr>
              <w:fldChar w:fldCharType="separate"/>
            </w:r>
            <w:r w:rsidR="00940FD2">
              <w:rPr>
                <w:noProof/>
                <w:webHidden/>
              </w:rPr>
              <w:t>46</w:t>
            </w:r>
            <w:r w:rsidR="003707F1">
              <w:rPr>
                <w:noProof/>
                <w:webHidden/>
              </w:rPr>
              <w:fldChar w:fldCharType="end"/>
            </w:r>
          </w:hyperlink>
        </w:p>
        <w:p w14:paraId="18342B76" w14:textId="58628ABE" w:rsidR="003707F1" w:rsidRDefault="004871AE">
          <w:pPr>
            <w:pStyle w:val="TOC3"/>
            <w:tabs>
              <w:tab w:val="right" w:leader="dot" w:pos="9202"/>
            </w:tabs>
            <w:rPr>
              <w:rFonts w:eastAsiaTheme="minorEastAsia"/>
              <w:noProof/>
              <w:kern w:val="2"/>
              <w:sz w:val="24"/>
              <w:szCs w:val="24"/>
              <w:lang w:eastAsia="ru-RU"/>
              <w14:ligatures w14:val="standardContextual"/>
            </w:rPr>
          </w:pPr>
          <w:hyperlink w:anchor="_Toc204847258" w:history="1">
            <w:r w:rsidR="003707F1" w:rsidRPr="004353C6">
              <w:rPr>
                <w:rStyle w:val="Hyperlink"/>
                <w:rFonts w:ascii="GHEA Grapalat" w:hAnsi="GHEA Grapalat" w:cs="Arial"/>
                <w:noProof/>
                <w:lang w:val="hy-AM"/>
              </w:rPr>
              <w:t>ՓԱՐԱՔԱՐ ՀԱՄԱՅՆՔՈՒՄ ՀԱՇՎԱՌՎԱԾ ԳՅՈՒՂԱՏՆՏԵՍԱԿԱՆ ԿԵՆԴԱՆԻՆԵՐԻ ՄԱՍԻՆ ՏԵՂԵԿԱՏՎՈՒԹՅՈՒՆ</w:t>
            </w:r>
            <w:r w:rsidR="003707F1">
              <w:rPr>
                <w:noProof/>
                <w:webHidden/>
              </w:rPr>
              <w:tab/>
            </w:r>
            <w:r w:rsidR="003707F1">
              <w:rPr>
                <w:noProof/>
                <w:webHidden/>
              </w:rPr>
              <w:fldChar w:fldCharType="begin"/>
            </w:r>
            <w:r w:rsidR="003707F1">
              <w:rPr>
                <w:noProof/>
                <w:webHidden/>
              </w:rPr>
              <w:instrText xml:space="preserve"> PAGEREF _Toc204847258 \h </w:instrText>
            </w:r>
            <w:r w:rsidR="003707F1">
              <w:rPr>
                <w:noProof/>
                <w:webHidden/>
              </w:rPr>
            </w:r>
            <w:r w:rsidR="003707F1">
              <w:rPr>
                <w:noProof/>
                <w:webHidden/>
              </w:rPr>
              <w:fldChar w:fldCharType="separate"/>
            </w:r>
            <w:r w:rsidR="00940FD2">
              <w:rPr>
                <w:noProof/>
                <w:webHidden/>
              </w:rPr>
              <w:t>56</w:t>
            </w:r>
            <w:r w:rsidR="003707F1">
              <w:rPr>
                <w:noProof/>
                <w:webHidden/>
              </w:rPr>
              <w:fldChar w:fldCharType="end"/>
            </w:r>
          </w:hyperlink>
        </w:p>
        <w:p w14:paraId="2474095D" w14:textId="3A65C860"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59" w:history="1">
            <w:r w:rsidR="003707F1" w:rsidRPr="004353C6">
              <w:rPr>
                <w:rStyle w:val="Hyperlink"/>
                <w:rFonts w:ascii="GHEA Grapalat" w:hAnsi="GHEA Grapalat"/>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_Toc204847259 \h </w:instrText>
            </w:r>
            <w:r w:rsidR="003707F1">
              <w:rPr>
                <w:noProof/>
                <w:webHidden/>
              </w:rPr>
            </w:r>
            <w:r w:rsidR="003707F1">
              <w:rPr>
                <w:noProof/>
                <w:webHidden/>
              </w:rPr>
              <w:fldChar w:fldCharType="separate"/>
            </w:r>
            <w:r w:rsidR="00940FD2">
              <w:rPr>
                <w:noProof/>
                <w:webHidden/>
              </w:rPr>
              <w:t>57</w:t>
            </w:r>
            <w:r w:rsidR="003707F1">
              <w:rPr>
                <w:noProof/>
                <w:webHidden/>
              </w:rPr>
              <w:fldChar w:fldCharType="end"/>
            </w:r>
          </w:hyperlink>
        </w:p>
        <w:p w14:paraId="1297F0CE" w14:textId="344DC040"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60" w:history="1">
            <w:r w:rsidR="003707F1" w:rsidRPr="004353C6">
              <w:rPr>
                <w:rStyle w:val="Hyperlink"/>
                <w:rFonts w:ascii="GHEA Grapalat" w:hAnsi="GHEA Grapalat" w:cs="Cambria Math"/>
                <w:noProof/>
                <w:lang w:val="hy-AM"/>
              </w:rPr>
              <w:t>ԽՆԴԻՐՆԵՐԸ</w:t>
            </w:r>
            <w:r w:rsidR="003707F1">
              <w:rPr>
                <w:noProof/>
                <w:webHidden/>
              </w:rPr>
              <w:tab/>
            </w:r>
            <w:r w:rsidR="003707F1">
              <w:rPr>
                <w:noProof/>
                <w:webHidden/>
              </w:rPr>
              <w:fldChar w:fldCharType="begin"/>
            </w:r>
            <w:r w:rsidR="003707F1">
              <w:rPr>
                <w:noProof/>
                <w:webHidden/>
              </w:rPr>
              <w:instrText xml:space="preserve"> PAGEREF _Toc204847260 \h </w:instrText>
            </w:r>
            <w:r w:rsidR="003707F1">
              <w:rPr>
                <w:noProof/>
                <w:webHidden/>
              </w:rPr>
            </w:r>
            <w:r w:rsidR="003707F1">
              <w:rPr>
                <w:noProof/>
                <w:webHidden/>
              </w:rPr>
              <w:fldChar w:fldCharType="separate"/>
            </w:r>
            <w:r w:rsidR="00940FD2">
              <w:rPr>
                <w:noProof/>
                <w:webHidden/>
              </w:rPr>
              <w:t>57</w:t>
            </w:r>
            <w:r w:rsidR="003707F1">
              <w:rPr>
                <w:noProof/>
                <w:webHidden/>
              </w:rPr>
              <w:fldChar w:fldCharType="end"/>
            </w:r>
          </w:hyperlink>
        </w:p>
        <w:p w14:paraId="69FDD544" w14:textId="7D0E64F1"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61" w:history="1">
            <w:r w:rsidR="003707F1" w:rsidRPr="004353C6">
              <w:rPr>
                <w:rStyle w:val="Hyperlink"/>
                <w:rFonts w:ascii="GHEA Grapalat" w:hAnsi="GHEA Grapalat" w:cs="Cambria Math"/>
                <w:noProof/>
                <w:lang w:val="hy-AM"/>
              </w:rPr>
              <w:t>ԳՈՐԾՈՂՈՒԹՅՈՒՆՆԵՐԸ</w:t>
            </w:r>
            <w:r w:rsidR="003707F1">
              <w:rPr>
                <w:noProof/>
                <w:webHidden/>
              </w:rPr>
              <w:tab/>
            </w:r>
            <w:r w:rsidR="003707F1">
              <w:rPr>
                <w:noProof/>
                <w:webHidden/>
              </w:rPr>
              <w:fldChar w:fldCharType="begin"/>
            </w:r>
            <w:r w:rsidR="003707F1">
              <w:rPr>
                <w:noProof/>
                <w:webHidden/>
              </w:rPr>
              <w:instrText xml:space="preserve"> PAGEREF _Toc204847261 \h </w:instrText>
            </w:r>
            <w:r w:rsidR="003707F1">
              <w:rPr>
                <w:noProof/>
                <w:webHidden/>
              </w:rPr>
            </w:r>
            <w:r w:rsidR="003707F1">
              <w:rPr>
                <w:noProof/>
                <w:webHidden/>
              </w:rPr>
              <w:fldChar w:fldCharType="separate"/>
            </w:r>
            <w:r w:rsidR="00940FD2">
              <w:rPr>
                <w:noProof/>
                <w:webHidden/>
              </w:rPr>
              <w:t>58</w:t>
            </w:r>
            <w:r w:rsidR="003707F1">
              <w:rPr>
                <w:noProof/>
                <w:webHidden/>
              </w:rPr>
              <w:fldChar w:fldCharType="end"/>
            </w:r>
          </w:hyperlink>
        </w:p>
        <w:p w14:paraId="49EB8804" w14:textId="2FBDE9E6" w:rsidR="003707F1" w:rsidRDefault="004871AE">
          <w:pPr>
            <w:pStyle w:val="TOC1"/>
            <w:tabs>
              <w:tab w:val="left" w:pos="720"/>
            </w:tabs>
            <w:rPr>
              <w:rFonts w:eastAsiaTheme="minorEastAsia"/>
              <w:noProof/>
              <w:kern w:val="2"/>
              <w:sz w:val="24"/>
              <w:szCs w:val="24"/>
              <w:lang w:eastAsia="ru-RU"/>
              <w14:ligatures w14:val="standardContextual"/>
            </w:rPr>
          </w:pPr>
          <w:hyperlink w:anchor="_Toc204847262" w:history="1">
            <w:r w:rsidR="003707F1" w:rsidRPr="004353C6">
              <w:rPr>
                <w:rStyle w:val="Hyperlink"/>
                <w:rFonts w:ascii="GHEA Grapalat" w:hAnsi="GHEA Grapalat" w:cs="Arial"/>
                <w:b/>
                <w:bCs/>
                <w:noProof/>
                <w:lang w:val="hy-AM"/>
              </w:rPr>
              <w:t>XII.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ՇՐՋԱԿԱ ՄԻՋԱՎԱՅՐԻ ՊԱՀՊԱՆՈՒԹՅՈՒՆ</w:t>
            </w:r>
            <w:r w:rsidR="003707F1">
              <w:rPr>
                <w:noProof/>
                <w:webHidden/>
              </w:rPr>
              <w:tab/>
            </w:r>
            <w:r w:rsidR="003707F1">
              <w:rPr>
                <w:noProof/>
                <w:webHidden/>
              </w:rPr>
              <w:fldChar w:fldCharType="begin"/>
            </w:r>
            <w:r w:rsidR="003707F1">
              <w:rPr>
                <w:noProof/>
                <w:webHidden/>
              </w:rPr>
              <w:instrText xml:space="preserve"> PAGEREF _Toc204847262 \h </w:instrText>
            </w:r>
            <w:r w:rsidR="003707F1">
              <w:rPr>
                <w:noProof/>
                <w:webHidden/>
              </w:rPr>
            </w:r>
            <w:r w:rsidR="003707F1">
              <w:rPr>
                <w:noProof/>
                <w:webHidden/>
              </w:rPr>
              <w:fldChar w:fldCharType="separate"/>
            </w:r>
            <w:r w:rsidR="00940FD2">
              <w:rPr>
                <w:noProof/>
                <w:webHidden/>
              </w:rPr>
              <w:t>59</w:t>
            </w:r>
            <w:r w:rsidR="003707F1">
              <w:rPr>
                <w:noProof/>
                <w:webHidden/>
              </w:rPr>
              <w:fldChar w:fldCharType="end"/>
            </w:r>
          </w:hyperlink>
        </w:p>
        <w:p w14:paraId="0AD56B1C" w14:textId="092B759A" w:rsidR="003707F1" w:rsidRDefault="004871AE">
          <w:pPr>
            <w:pStyle w:val="TOC1"/>
            <w:tabs>
              <w:tab w:val="left" w:pos="720"/>
            </w:tabs>
            <w:rPr>
              <w:rFonts w:eastAsiaTheme="minorEastAsia"/>
              <w:noProof/>
              <w:kern w:val="2"/>
              <w:sz w:val="24"/>
              <w:szCs w:val="24"/>
              <w:lang w:eastAsia="ru-RU"/>
              <w14:ligatures w14:val="standardContextual"/>
            </w:rPr>
          </w:pPr>
          <w:hyperlink w:anchor="_Toc204847269" w:history="1">
            <w:r w:rsidR="003707F1" w:rsidRPr="004353C6">
              <w:rPr>
                <w:rStyle w:val="Hyperlink"/>
                <w:rFonts w:ascii="GHEA Grapalat" w:hAnsi="GHEA Grapalat" w:cs="Arial"/>
                <w:b/>
                <w:bCs/>
                <w:noProof/>
                <w:lang w:val="hy-AM"/>
              </w:rPr>
              <w:t>XIII.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ՔԱՂԱՔԱՇԻՆՈՒԹՅՈՒՆ</w:t>
            </w:r>
            <w:r w:rsidR="003707F1">
              <w:rPr>
                <w:noProof/>
                <w:webHidden/>
              </w:rPr>
              <w:tab/>
            </w:r>
            <w:r w:rsidR="003707F1">
              <w:rPr>
                <w:noProof/>
                <w:webHidden/>
              </w:rPr>
              <w:fldChar w:fldCharType="begin"/>
            </w:r>
            <w:r w:rsidR="003707F1">
              <w:rPr>
                <w:noProof/>
                <w:webHidden/>
              </w:rPr>
              <w:instrText xml:space="preserve"> PAGEREF _Toc204847269 \h </w:instrText>
            </w:r>
            <w:r w:rsidR="003707F1">
              <w:rPr>
                <w:noProof/>
                <w:webHidden/>
              </w:rPr>
            </w:r>
            <w:r w:rsidR="003707F1">
              <w:rPr>
                <w:noProof/>
                <w:webHidden/>
              </w:rPr>
              <w:fldChar w:fldCharType="separate"/>
            </w:r>
            <w:r w:rsidR="00940FD2">
              <w:rPr>
                <w:noProof/>
                <w:webHidden/>
              </w:rPr>
              <w:t>62</w:t>
            </w:r>
            <w:r w:rsidR="003707F1">
              <w:rPr>
                <w:noProof/>
                <w:webHidden/>
              </w:rPr>
              <w:fldChar w:fldCharType="end"/>
            </w:r>
          </w:hyperlink>
        </w:p>
        <w:p w14:paraId="387ACCAA" w14:textId="58461E81"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70" w:history="1">
            <w:r w:rsidR="003707F1" w:rsidRPr="004353C6">
              <w:rPr>
                <w:rStyle w:val="Hyperlink"/>
                <w:rFonts w:ascii="GHEA Grapalat" w:hAnsi="GHEA Grapalat"/>
                <w:noProof/>
                <w:shd w:val="clear" w:color="auto" w:fill="FFFFFF"/>
                <w:lang w:val="hy-AM"/>
              </w:rPr>
              <w:t>ՆՊԱՏԱԿԸ</w:t>
            </w:r>
            <w:r w:rsidR="003707F1">
              <w:rPr>
                <w:noProof/>
                <w:webHidden/>
              </w:rPr>
              <w:tab/>
            </w:r>
            <w:r w:rsidR="003707F1">
              <w:rPr>
                <w:noProof/>
                <w:webHidden/>
              </w:rPr>
              <w:fldChar w:fldCharType="begin"/>
            </w:r>
            <w:r w:rsidR="003707F1">
              <w:rPr>
                <w:noProof/>
                <w:webHidden/>
              </w:rPr>
              <w:instrText xml:space="preserve"> PAGEREF _Toc204847270 \h </w:instrText>
            </w:r>
            <w:r w:rsidR="003707F1">
              <w:rPr>
                <w:noProof/>
                <w:webHidden/>
              </w:rPr>
            </w:r>
            <w:r w:rsidR="003707F1">
              <w:rPr>
                <w:noProof/>
                <w:webHidden/>
              </w:rPr>
              <w:fldChar w:fldCharType="separate"/>
            </w:r>
            <w:r w:rsidR="00940FD2">
              <w:rPr>
                <w:noProof/>
                <w:webHidden/>
              </w:rPr>
              <w:t>64</w:t>
            </w:r>
            <w:r w:rsidR="003707F1">
              <w:rPr>
                <w:noProof/>
                <w:webHidden/>
              </w:rPr>
              <w:fldChar w:fldCharType="end"/>
            </w:r>
          </w:hyperlink>
        </w:p>
        <w:p w14:paraId="5A0A7823" w14:textId="3175B3D9" w:rsidR="003707F1" w:rsidRDefault="004871AE">
          <w:pPr>
            <w:pStyle w:val="TOC1"/>
            <w:tabs>
              <w:tab w:val="left" w:pos="720"/>
            </w:tabs>
            <w:rPr>
              <w:rFonts w:eastAsiaTheme="minorEastAsia"/>
              <w:noProof/>
              <w:kern w:val="2"/>
              <w:sz w:val="24"/>
              <w:szCs w:val="24"/>
              <w:lang w:eastAsia="ru-RU"/>
              <w14:ligatures w14:val="standardContextual"/>
            </w:rPr>
          </w:pPr>
          <w:hyperlink w:anchor="_Toc204847271" w:history="1">
            <w:r w:rsidR="003707F1" w:rsidRPr="004353C6">
              <w:rPr>
                <w:rStyle w:val="Hyperlink"/>
                <w:rFonts w:ascii="GHEA Grapalat" w:hAnsi="GHEA Grapalat" w:cs="Arial"/>
                <w:b/>
                <w:bCs/>
                <w:noProof/>
                <w:lang w:val="hy-AM"/>
              </w:rPr>
              <w:t>XIV.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ՀՈՂԱՇԻՆՈՒԹՅՈՒՆ</w:t>
            </w:r>
            <w:r w:rsidR="003707F1">
              <w:rPr>
                <w:noProof/>
                <w:webHidden/>
              </w:rPr>
              <w:tab/>
            </w:r>
            <w:r w:rsidR="003707F1">
              <w:rPr>
                <w:noProof/>
                <w:webHidden/>
              </w:rPr>
              <w:fldChar w:fldCharType="begin"/>
            </w:r>
            <w:r w:rsidR="003707F1">
              <w:rPr>
                <w:noProof/>
                <w:webHidden/>
              </w:rPr>
              <w:instrText xml:space="preserve"> PAGEREF _Toc204847271 \h </w:instrText>
            </w:r>
            <w:r w:rsidR="003707F1">
              <w:rPr>
                <w:noProof/>
                <w:webHidden/>
              </w:rPr>
            </w:r>
            <w:r w:rsidR="003707F1">
              <w:rPr>
                <w:noProof/>
                <w:webHidden/>
              </w:rPr>
              <w:fldChar w:fldCharType="separate"/>
            </w:r>
            <w:r w:rsidR="00940FD2">
              <w:rPr>
                <w:noProof/>
                <w:webHidden/>
              </w:rPr>
              <w:t>65</w:t>
            </w:r>
            <w:r w:rsidR="003707F1">
              <w:rPr>
                <w:noProof/>
                <w:webHidden/>
              </w:rPr>
              <w:fldChar w:fldCharType="end"/>
            </w:r>
          </w:hyperlink>
        </w:p>
        <w:p w14:paraId="5EAFC382" w14:textId="7DEFAB9C" w:rsidR="003707F1" w:rsidRDefault="004871AE">
          <w:pPr>
            <w:pStyle w:val="TOC1"/>
            <w:tabs>
              <w:tab w:val="left" w:pos="720"/>
            </w:tabs>
            <w:rPr>
              <w:rFonts w:eastAsiaTheme="minorEastAsia"/>
              <w:noProof/>
              <w:kern w:val="2"/>
              <w:sz w:val="24"/>
              <w:szCs w:val="24"/>
              <w:lang w:eastAsia="ru-RU"/>
              <w14:ligatures w14:val="standardContextual"/>
            </w:rPr>
          </w:pPr>
          <w:hyperlink w:anchor="_Toc204847272" w:history="1">
            <w:r w:rsidR="003707F1" w:rsidRPr="004353C6">
              <w:rPr>
                <w:rStyle w:val="Hyperlink"/>
                <w:rFonts w:ascii="GHEA Grapalat" w:hAnsi="GHEA Grapalat" w:cs="Arial"/>
                <w:b/>
                <w:bCs/>
                <w:noProof/>
                <w:lang w:val="hy-AM"/>
              </w:rPr>
              <w:t>XV.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ՏՐԱՆՍՊՈՐՏ</w:t>
            </w:r>
            <w:r w:rsidR="003707F1">
              <w:rPr>
                <w:noProof/>
                <w:webHidden/>
              </w:rPr>
              <w:tab/>
            </w:r>
            <w:r w:rsidR="003707F1">
              <w:rPr>
                <w:noProof/>
                <w:webHidden/>
              </w:rPr>
              <w:fldChar w:fldCharType="begin"/>
            </w:r>
            <w:r w:rsidR="003707F1">
              <w:rPr>
                <w:noProof/>
                <w:webHidden/>
              </w:rPr>
              <w:instrText xml:space="preserve"> PAGEREF _Toc204847272 \h </w:instrText>
            </w:r>
            <w:r w:rsidR="003707F1">
              <w:rPr>
                <w:noProof/>
                <w:webHidden/>
              </w:rPr>
            </w:r>
            <w:r w:rsidR="003707F1">
              <w:rPr>
                <w:noProof/>
                <w:webHidden/>
              </w:rPr>
              <w:fldChar w:fldCharType="separate"/>
            </w:r>
            <w:r w:rsidR="00940FD2">
              <w:rPr>
                <w:noProof/>
                <w:webHidden/>
              </w:rPr>
              <w:t>65</w:t>
            </w:r>
            <w:r w:rsidR="003707F1">
              <w:rPr>
                <w:noProof/>
                <w:webHidden/>
              </w:rPr>
              <w:fldChar w:fldCharType="end"/>
            </w:r>
          </w:hyperlink>
        </w:p>
        <w:p w14:paraId="17EC488B" w14:textId="453CA442"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73" w:history="1">
            <w:r w:rsidR="003707F1" w:rsidRPr="004353C6">
              <w:rPr>
                <w:rStyle w:val="Hyperlink"/>
                <w:rFonts w:ascii="GHEA Grapalat" w:hAnsi="GHEA Grapalat"/>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_Toc204847273 \h </w:instrText>
            </w:r>
            <w:r w:rsidR="003707F1">
              <w:rPr>
                <w:noProof/>
                <w:webHidden/>
              </w:rPr>
            </w:r>
            <w:r w:rsidR="003707F1">
              <w:rPr>
                <w:noProof/>
                <w:webHidden/>
              </w:rPr>
              <w:fldChar w:fldCharType="separate"/>
            </w:r>
            <w:r w:rsidR="00940FD2">
              <w:rPr>
                <w:noProof/>
                <w:webHidden/>
              </w:rPr>
              <w:t>66</w:t>
            </w:r>
            <w:r w:rsidR="003707F1">
              <w:rPr>
                <w:noProof/>
                <w:webHidden/>
              </w:rPr>
              <w:fldChar w:fldCharType="end"/>
            </w:r>
          </w:hyperlink>
        </w:p>
        <w:p w14:paraId="5EA7A8B4" w14:textId="4EB221AB" w:rsidR="003707F1" w:rsidRDefault="004871AE">
          <w:pPr>
            <w:pStyle w:val="TOC1"/>
            <w:tabs>
              <w:tab w:val="left" w:pos="720"/>
            </w:tabs>
            <w:rPr>
              <w:rFonts w:eastAsiaTheme="minorEastAsia"/>
              <w:noProof/>
              <w:kern w:val="2"/>
              <w:sz w:val="24"/>
              <w:szCs w:val="24"/>
              <w:lang w:eastAsia="ru-RU"/>
              <w14:ligatures w14:val="standardContextual"/>
            </w:rPr>
          </w:pPr>
          <w:hyperlink w:anchor="_Toc204847274" w:history="1">
            <w:r w:rsidR="003707F1" w:rsidRPr="004353C6">
              <w:rPr>
                <w:rStyle w:val="Hyperlink"/>
                <w:rFonts w:ascii="GHEA Grapalat" w:hAnsi="GHEA Grapalat" w:cs="Arial"/>
                <w:b/>
                <w:bCs/>
                <w:noProof/>
                <w:lang w:val="hy-AM"/>
              </w:rPr>
              <w:t>XVI.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ԱՌԵՎՏՈՒՐ ԵՎ ՍՊԱՍԱՐԿՈՒՄ</w:t>
            </w:r>
            <w:r w:rsidR="003707F1">
              <w:rPr>
                <w:noProof/>
                <w:webHidden/>
              </w:rPr>
              <w:tab/>
            </w:r>
            <w:r w:rsidR="003707F1">
              <w:rPr>
                <w:noProof/>
                <w:webHidden/>
              </w:rPr>
              <w:fldChar w:fldCharType="begin"/>
            </w:r>
            <w:r w:rsidR="003707F1">
              <w:rPr>
                <w:noProof/>
                <w:webHidden/>
              </w:rPr>
              <w:instrText xml:space="preserve"> PAGEREF _Toc204847274 \h </w:instrText>
            </w:r>
            <w:r w:rsidR="003707F1">
              <w:rPr>
                <w:noProof/>
                <w:webHidden/>
              </w:rPr>
            </w:r>
            <w:r w:rsidR="003707F1">
              <w:rPr>
                <w:noProof/>
                <w:webHidden/>
              </w:rPr>
              <w:fldChar w:fldCharType="separate"/>
            </w:r>
            <w:r w:rsidR="00940FD2">
              <w:rPr>
                <w:noProof/>
                <w:webHidden/>
              </w:rPr>
              <w:t>67</w:t>
            </w:r>
            <w:r w:rsidR="003707F1">
              <w:rPr>
                <w:noProof/>
                <w:webHidden/>
              </w:rPr>
              <w:fldChar w:fldCharType="end"/>
            </w:r>
          </w:hyperlink>
        </w:p>
        <w:p w14:paraId="60FFE1AC" w14:textId="6EDBD0F8" w:rsidR="003707F1" w:rsidRDefault="004871AE">
          <w:pPr>
            <w:pStyle w:val="TOC3"/>
            <w:tabs>
              <w:tab w:val="right" w:leader="dot" w:pos="9202"/>
            </w:tabs>
            <w:rPr>
              <w:rFonts w:eastAsiaTheme="minorEastAsia"/>
              <w:noProof/>
              <w:kern w:val="2"/>
              <w:sz w:val="24"/>
              <w:szCs w:val="24"/>
              <w:lang w:eastAsia="ru-RU"/>
              <w14:ligatures w14:val="standardContextual"/>
            </w:rPr>
          </w:pPr>
          <w:hyperlink w:anchor="_Toc204847275" w:history="1">
            <w:r w:rsidR="003707F1" w:rsidRPr="004353C6">
              <w:rPr>
                <w:rStyle w:val="Hyperlink"/>
                <w:rFonts w:ascii="GHEA Grapalat" w:hAnsi="GHEA Grapalat" w:cs="Arial"/>
                <w:noProof/>
                <w:lang w:val="hy-AM"/>
              </w:rPr>
              <w:t>ՓԱՐԱՔԱՐ ՀԱՄԱՅՆՔԻ ԱՌևՏՐԻ և ՍՊԱՍԱՐԿՄԱՆ ՈԼՈՐՏԻ Ք</w:t>
            </w:r>
            <w:r w:rsidR="00DE5F20">
              <w:rPr>
                <w:rStyle w:val="Hyperlink"/>
                <w:rFonts w:ascii="GHEA Grapalat" w:hAnsi="GHEA Grapalat" w:cs="Arial"/>
                <w:noProof/>
                <w:lang w:val="hy-AM"/>
              </w:rPr>
              <w:t>Ա</w:t>
            </w:r>
            <w:r w:rsidR="003707F1" w:rsidRPr="004353C6">
              <w:rPr>
                <w:rStyle w:val="Hyperlink"/>
                <w:rFonts w:ascii="GHEA Grapalat" w:hAnsi="GHEA Grapalat" w:cs="Arial"/>
                <w:noProof/>
                <w:lang w:val="hy-AM"/>
              </w:rPr>
              <w:t>ՆԱԿԱԿԱՆ ՏՎՅԱԼՆԵՐ</w:t>
            </w:r>
            <w:r w:rsidR="003707F1">
              <w:rPr>
                <w:noProof/>
                <w:webHidden/>
              </w:rPr>
              <w:tab/>
            </w:r>
            <w:r w:rsidR="003707F1">
              <w:rPr>
                <w:noProof/>
                <w:webHidden/>
              </w:rPr>
              <w:fldChar w:fldCharType="begin"/>
            </w:r>
            <w:r w:rsidR="003707F1">
              <w:rPr>
                <w:noProof/>
                <w:webHidden/>
              </w:rPr>
              <w:instrText xml:space="preserve"> PAGEREF _Toc204847275 \h </w:instrText>
            </w:r>
            <w:r w:rsidR="003707F1">
              <w:rPr>
                <w:noProof/>
                <w:webHidden/>
              </w:rPr>
            </w:r>
            <w:r w:rsidR="003707F1">
              <w:rPr>
                <w:noProof/>
                <w:webHidden/>
              </w:rPr>
              <w:fldChar w:fldCharType="separate"/>
            </w:r>
            <w:r w:rsidR="00940FD2">
              <w:rPr>
                <w:noProof/>
                <w:webHidden/>
              </w:rPr>
              <w:t>69</w:t>
            </w:r>
            <w:r w:rsidR="003707F1">
              <w:rPr>
                <w:noProof/>
                <w:webHidden/>
              </w:rPr>
              <w:fldChar w:fldCharType="end"/>
            </w:r>
          </w:hyperlink>
        </w:p>
        <w:p w14:paraId="53816CFC" w14:textId="214EAFD8" w:rsidR="003707F1" w:rsidRDefault="004871AE">
          <w:pPr>
            <w:pStyle w:val="TOC1"/>
            <w:tabs>
              <w:tab w:val="left" w:pos="720"/>
            </w:tabs>
            <w:rPr>
              <w:rFonts w:eastAsiaTheme="minorEastAsia"/>
              <w:noProof/>
              <w:kern w:val="2"/>
              <w:sz w:val="24"/>
              <w:szCs w:val="24"/>
              <w:lang w:eastAsia="ru-RU"/>
              <w14:ligatures w14:val="standardContextual"/>
            </w:rPr>
          </w:pPr>
          <w:hyperlink w:anchor="_Toc204847276" w:history="1">
            <w:r w:rsidR="003707F1" w:rsidRPr="004353C6">
              <w:rPr>
                <w:rStyle w:val="Hyperlink"/>
                <w:rFonts w:ascii="GHEA Grapalat" w:hAnsi="GHEA Grapalat" w:cs="Arial"/>
                <w:b/>
                <w:bCs/>
                <w:noProof/>
                <w:lang w:val="hy-AM"/>
              </w:rPr>
              <w:t>XVII.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ԿՈՄՈՒՆԱԼ ՏՆՏԵՍՈՒԹՅՈՒՆ</w:t>
            </w:r>
            <w:r w:rsidR="003707F1">
              <w:rPr>
                <w:noProof/>
                <w:webHidden/>
              </w:rPr>
              <w:tab/>
            </w:r>
            <w:r w:rsidR="003707F1">
              <w:rPr>
                <w:noProof/>
                <w:webHidden/>
              </w:rPr>
              <w:fldChar w:fldCharType="begin"/>
            </w:r>
            <w:r w:rsidR="003707F1">
              <w:rPr>
                <w:noProof/>
                <w:webHidden/>
              </w:rPr>
              <w:instrText xml:space="preserve"> PAGEREF _Toc204847276 \h </w:instrText>
            </w:r>
            <w:r w:rsidR="003707F1">
              <w:rPr>
                <w:noProof/>
                <w:webHidden/>
              </w:rPr>
            </w:r>
            <w:r w:rsidR="003707F1">
              <w:rPr>
                <w:noProof/>
                <w:webHidden/>
              </w:rPr>
              <w:fldChar w:fldCharType="separate"/>
            </w:r>
            <w:r w:rsidR="00940FD2">
              <w:rPr>
                <w:noProof/>
                <w:webHidden/>
              </w:rPr>
              <w:t>69</w:t>
            </w:r>
            <w:r w:rsidR="003707F1">
              <w:rPr>
                <w:noProof/>
                <w:webHidden/>
              </w:rPr>
              <w:fldChar w:fldCharType="end"/>
            </w:r>
          </w:hyperlink>
        </w:p>
        <w:p w14:paraId="273ECFCC" w14:textId="7E4F38B2"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77" w:history="1">
            <w:r w:rsidR="003707F1" w:rsidRPr="004353C6">
              <w:rPr>
                <w:rStyle w:val="Hyperlink"/>
                <w:rFonts w:ascii="GHEA Grapalat" w:hAnsi="GHEA Grapalat"/>
                <w:noProof/>
                <w:lang w:val="hy-AM"/>
              </w:rPr>
              <w:t>ՆՊԱՏԱԿԸ</w:t>
            </w:r>
            <w:r w:rsidR="003707F1">
              <w:rPr>
                <w:noProof/>
                <w:webHidden/>
              </w:rPr>
              <w:tab/>
            </w:r>
            <w:r w:rsidR="003707F1">
              <w:rPr>
                <w:noProof/>
                <w:webHidden/>
              </w:rPr>
              <w:fldChar w:fldCharType="begin"/>
            </w:r>
            <w:r w:rsidR="003707F1">
              <w:rPr>
                <w:noProof/>
                <w:webHidden/>
              </w:rPr>
              <w:instrText xml:space="preserve"> PAGEREF _Toc204847277 \h </w:instrText>
            </w:r>
            <w:r w:rsidR="003707F1">
              <w:rPr>
                <w:noProof/>
                <w:webHidden/>
              </w:rPr>
            </w:r>
            <w:r w:rsidR="003707F1">
              <w:rPr>
                <w:noProof/>
                <w:webHidden/>
              </w:rPr>
              <w:fldChar w:fldCharType="separate"/>
            </w:r>
            <w:r w:rsidR="00940FD2">
              <w:rPr>
                <w:noProof/>
                <w:webHidden/>
              </w:rPr>
              <w:t>69</w:t>
            </w:r>
            <w:r w:rsidR="003707F1">
              <w:rPr>
                <w:noProof/>
                <w:webHidden/>
              </w:rPr>
              <w:fldChar w:fldCharType="end"/>
            </w:r>
          </w:hyperlink>
        </w:p>
        <w:p w14:paraId="2FB68D31" w14:textId="4EDDF10C" w:rsidR="003707F1" w:rsidRDefault="004871AE">
          <w:pPr>
            <w:pStyle w:val="TOC1"/>
            <w:tabs>
              <w:tab w:val="left" w:pos="960"/>
            </w:tabs>
            <w:rPr>
              <w:rFonts w:eastAsiaTheme="minorEastAsia"/>
              <w:noProof/>
              <w:kern w:val="2"/>
              <w:sz w:val="24"/>
              <w:szCs w:val="24"/>
              <w:lang w:eastAsia="ru-RU"/>
              <w14:ligatures w14:val="standardContextual"/>
            </w:rPr>
          </w:pPr>
          <w:hyperlink w:anchor="_Toc204847278" w:history="1">
            <w:r w:rsidR="003707F1" w:rsidRPr="004353C6">
              <w:rPr>
                <w:rStyle w:val="Hyperlink"/>
                <w:rFonts w:ascii="GHEA Grapalat" w:hAnsi="GHEA Grapalat" w:cs="Arial"/>
                <w:b/>
                <w:bCs/>
                <w:noProof/>
                <w:lang w:val="hy-AM"/>
              </w:rPr>
              <w:t>XVIII.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ԽՄԵԼՈՒ ՋՈՒՐ</w:t>
            </w:r>
            <w:r w:rsidR="003707F1">
              <w:rPr>
                <w:noProof/>
                <w:webHidden/>
              </w:rPr>
              <w:tab/>
            </w:r>
            <w:r w:rsidR="003707F1">
              <w:rPr>
                <w:noProof/>
                <w:webHidden/>
              </w:rPr>
              <w:fldChar w:fldCharType="begin"/>
            </w:r>
            <w:r w:rsidR="003707F1">
              <w:rPr>
                <w:noProof/>
                <w:webHidden/>
              </w:rPr>
              <w:instrText xml:space="preserve"> PAGEREF _Toc204847278 \h </w:instrText>
            </w:r>
            <w:r w:rsidR="003707F1">
              <w:rPr>
                <w:noProof/>
                <w:webHidden/>
              </w:rPr>
            </w:r>
            <w:r w:rsidR="003707F1">
              <w:rPr>
                <w:noProof/>
                <w:webHidden/>
              </w:rPr>
              <w:fldChar w:fldCharType="separate"/>
            </w:r>
            <w:r w:rsidR="00940FD2">
              <w:rPr>
                <w:noProof/>
                <w:webHidden/>
              </w:rPr>
              <w:t>70</w:t>
            </w:r>
            <w:r w:rsidR="003707F1">
              <w:rPr>
                <w:noProof/>
                <w:webHidden/>
              </w:rPr>
              <w:fldChar w:fldCharType="end"/>
            </w:r>
          </w:hyperlink>
        </w:p>
        <w:p w14:paraId="0953609A" w14:textId="32E39592" w:rsidR="003707F1" w:rsidRDefault="004871AE">
          <w:pPr>
            <w:pStyle w:val="TOC1"/>
            <w:tabs>
              <w:tab w:val="left" w:pos="720"/>
            </w:tabs>
            <w:rPr>
              <w:rFonts w:eastAsiaTheme="minorEastAsia"/>
              <w:noProof/>
              <w:kern w:val="2"/>
              <w:sz w:val="24"/>
              <w:szCs w:val="24"/>
              <w:lang w:eastAsia="ru-RU"/>
              <w14:ligatures w14:val="standardContextual"/>
            </w:rPr>
          </w:pPr>
          <w:hyperlink w:anchor="_Toc204847279" w:history="1">
            <w:r w:rsidR="003707F1" w:rsidRPr="004353C6">
              <w:rPr>
                <w:rStyle w:val="Hyperlink"/>
                <w:rFonts w:ascii="GHEA Grapalat" w:hAnsi="GHEA Grapalat" w:cs="Arial"/>
                <w:b/>
                <w:bCs/>
                <w:noProof/>
                <w:lang w:val="hy-AM"/>
              </w:rPr>
              <w:t>XIX.</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ԿՈՅՈՒՂԻ</w:t>
            </w:r>
            <w:r w:rsidR="003707F1">
              <w:rPr>
                <w:noProof/>
                <w:webHidden/>
              </w:rPr>
              <w:tab/>
            </w:r>
            <w:r w:rsidR="003707F1">
              <w:rPr>
                <w:noProof/>
                <w:webHidden/>
              </w:rPr>
              <w:fldChar w:fldCharType="begin"/>
            </w:r>
            <w:r w:rsidR="003707F1">
              <w:rPr>
                <w:noProof/>
                <w:webHidden/>
              </w:rPr>
              <w:instrText xml:space="preserve"> PAGEREF _Toc204847279 \h </w:instrText>
            </w:r>
            <w:r w:rsidR="003707F1">
              <w:rPr>
                <w:noProof/>
                <w:webHidden/>
              </w:rPr>
            </w:r>
            <w:r w:rsidR="003707F1">
              <w:rPr>
                <w:noProof/>
                <w:webHidden/>
              </w:rPr>
              <w:fldChar w:fldCharType="separate"/>
            </w:r>
            <w:r w:rsidR="00940FD2">
              <w:rPr>
                <w:noProof/>
                <w:webHidden/>
              </w:rPr>
              <w:t>71</w:t>
            </w:r>
            <w:r w:rsidR="003707F1">
              <w:rPr>
                <w:noProof/>
                <w:webHidden/>
              </w:rPr>
              <w:fldChar w:fldCharType="end"/>
            </w:r>
          </w:hyperlink>
        </w:p>
        <w:p w14:paraId="5EADB894" w14:textId="41168F8F" w:rsidR="003707F1" w:rsidRDefault="004871AE">
          <w:pPr>
            <w:pStyle w:val="TOC1"/>
            <w:tabs>
              <w:tab w:val="left" w:pos="720"/>
            </w:tabs>
            <w:rPr>
              <w:rFonts w:eastAsiaTheme="minorEastAsia"/>
              <w:noProof/>
              <w:kern w:val="2"/>
              <w:sz w:val="24"/>
              <w:szCs w:val="24"/>
              <w:lang w:eastAsia="ru-RU"/>
              <w14:ligatures w14:val="standardContextual"/>
            </w:rPr>
          </w:pPr>
          <w:hyperlink w:anchor="_Toc204847280" w:history="1">
            <w:r w:rsidR="003707F1" w:rsidRPr="004353C6">
              <w:rPr>
                <w:rStyle w:val="Hyperlink"/>
                <w:rFonts w:ascii="GHEA Grapalat" w:hAnsi="GHEA Grapalat" w:cs="Arial"/>
                <w:b/>
                <w:bCs/>
                <w:noProof/>
                <w:lang w:val="hy-AM"/>
              </w:rPr>
              <w:t>XX.</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ԷԼԵԿՏՐԱԿԱՆ ԷՆԵՐԳԻԱ</w:t>
            </w:r>
            <w:r w:rsidR="003707F1">
              <w:rPr>
                <w:noProof/>
                <w:webHidden/>
              </w:rPr>
              <w:tab/>
            </w:r>
            <w:r w:rsidR="003707F1">
              <w:rPr>
                <w:noProof/>
                <w:webHidden/>
              </w:rPr>
              <w:fldChar w:fldCharType="begin"/>
            </w:r>
            <w:r w:rsidR="003707F1">
              <w:rPr>
                <w:noProof/>
                <w:webHidden/>
              </w:rPr>
              <w:instrText xml:space="preserve"> PAGEREF _Toc204847280 \h </w:instrText>
            </w:r>
            <w:r w:rsidR="003707F1">
              <w:rPr>
                <w:noProof/>
                <w:webHidden/>
              </w:rPr>
            </w:r>
            <w:r w:rsidR="003707F1">
              <w:rPr>
                <w:noProof/>
                <w:webHidden/>
              </w:rPr>
              <w:fldChar w:fldCharType="separate"/>
            </w:r>
            <w:r w:rsidR="00940FD2">
              <w:rPr>
                <w:noProof/>
                <w:webHidden/>
              </w:rPr>
              <w:t>71</w:t>
            </w:r>
            <w:r w:rsidR="003707F1">
              <w:rPr>
                <w:noProof/>
                <w:webHidden/>
              </w:rPr>
              <w:fldChar w:fldCharType="end"/>
            </w:r>
          </w:hyperlink>
        </w:p>
        <w:p w14:paraId="498EEE4A" w14:textId="01B13AB4" w:rsidR="003707F1" w:rsidRDefault="004871AE">
          <w:pPr>
            <w:pStyle w:val="TOC1"/>
            <w:tabs>
              <w:tab w:val="left" w:pos="720"/>
            </w:tabs>
            <w:rPr>
              <w:rFonts w:eastAsiaTheme="minorEastAsia"/>
              <w:noProof/>
              <w:kern w:val="2"/>
              <w:sz w:val="24"/>
              <w:szCs w:val="24"/>
              <w:lang w:eastAsia="ru-RU"/>
              <w14:ligatures w14:val="standardContextual"/>
            </w:rPr>
          </w:pPr>
          <w:hyperlink w:anchor="_Toc204847281" w:history="1">
            <w:r w:rsidR="003707F1" w:rsidRPr="004353C6">
              <w:rPr>
                <w:rStyle w:val="Hyperlink"/>
                <w:rFonts w:ascii="GHEA Grapalat" w:hAnsi="GHEA Grapalat" w:cs="Arial"/>
                <w:b/>
                <w:bCs/>
                <w:noProof/>
                <w:lang w:val="hy-AM"/>
              </w:rPr>
              <w:t>XXI.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ԳԱԶԱՖԻԿԱՑՈՒՄ</w:t>
            </w:r>
            <w:r w:rsidR="003707F1">
              <w:rPr>
                <w:noProof/>
                <w:webHidden/>
              </w:rPr>
              <w:tab/>
            </w:r>
            <w:r w:rsidR="003707F1">
              <w:rPr>
                <w:noProof/>
                <w:webHidden/>
              </w:rPr>
              <w:fldChar w:fldCharType="begin"/>
            </w:r>
            <w:r w:rsidR="003707F1">
              <w:rPr>
                <w:noProof/>
                <w:webHidden/>
              </w:rPr>
              <w:instrText xml:space="preserve"> PAGEREF _Toc204847281 \h </w:instrText>
            </w:r>
            <w:r w:rsidR="003707F1">
              <w:rPr>
                <w:noProof/>
                <w:webHidden/>
              </w:rPr>
            </w:r>
            <w:r w:rsidR="003707F1">
              <w:rPr>
                <w:noProof/>
                <w:webHidden/>
              </w:rPr>
              <w:fldChar w:fldCharType="separate"/>
            </w:r>
            <w:r w:rsidR="00940FD2">
              <w:rPr>
                <w:noProof/>
                <w:webHidden/>
              </w:rPr>
              <w:t>72</w:t>
            </w:r>
            <w:r w:rsidR="003707F1">
              <w:rPr>
                <w:noProof/>
                <w:webHidden/>
              </w:rPr>
              <w:fldChar w:fldCharType="end"/>
            </w:r>
          </w:hyperlink>
        </w:p>
        <w:p w14:paraId="0B5875A3" w14:textId="4E76F80E" w:rsidR="003707F1" w:rsidRDefault="004871AE">
          <w:pPr>
            <w:pStyle w:val="TOC1"/>
            <w:tabs>
              <w:tab w:val="left" w:pos="720"/>
            </w:tabs>
            <w:rPr>
              <w:rFonts w:eastAsiaTheme="minorEastAsia"/>
              <w:noProof/>
              <w:kern w:val="2"/>
              <w:sz w:val="24"/>
              <w:szCs w:val="24"/>
              <w:lang w:eastAsia="ru-RU"/>
              <w14:ligatures w14:val="standardContextual"/>
            </w:rPr>
          </w:pPr>
          <w:hyperlink w:anchor="_Toc204847282" w:history="1">
            <w:r w:rsidR="003707F1" w:rsidRPr="004353C6">
              <w:rPr>
                <w:rStyle w:val="Hyperlink"/>
                <w:rFonts w:ascii="GHEA Grapalat" w:hAnsi="GHEA Grapalat" w:cs="Arial"/>
                <w:b/>
                <w:bCs/>
                <w:noProof/>
                <w:lang w:val="hy-AM"/>
              </w:rPr>
              <w:t>XXII.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ԱՂԲԱՀԱՆՈՒԹՅՈՒՆ</w:t>
            </w:r>
            <w:r w:rsidR="003707F1">
              <w:rPr>
                <w:noProof/>
                <w:webHidden/>
              </w:rPr>
              <w:tab/>
            </w:r>
            <w:r w:rsidR="003707F1">
              <w:rPr>
                <w:noProof/>
                <w:webHidden/>
              </w:rPr>
              <w:fldChar w:fldCharType="begin"/>
            </w:r>
            <w:r w:rsidR="003707F1">
              <w:rPr>
                <w:noProof/>
                <w:webHidden/>
              </w:rPr>
              <w:instrText xml:space="preserve"> PAGEREF _Toc204847282 \h </w:instrText>
            </w:r>
            <w:r w:rsidR="003707F1">
              <w:rPr>
                <w:noProof/>
                <w:webHidden/>
              </w:rPr>
            </w:r>
            <w:r w:rsidR="003707F1">
              <w:rPr>
                <w:noProof/>
                <w:webHidden/>
              </w:rPr>
              <w:fldChar w:fldCharType="separate"/>
            </w:r>
            <w:r w:rsidR="00940FD2">
              <w:rPr>
                <w:noProof/>
                <w:webHidden/>
              </w:rPr>
              <w:t>72</w:t>
            </w:r>
            <w:r w:rsidR="003707F1">
              <w:rPr>
                <w:noProof/>
                <w:webHidden/>
              </w:rPr>
              <w:fldChar w:fldCharType="end"/>
            </w:r>
          </w:hyperlink>
        </w:p>
        <w:p w14:paraId="5BA59F24" w14:textId="2049D8EA" w:rsidR="003707F1" w:rsidRDefault="004871AE">
          <w:pPr>
            <w:pStyle w:val="TOC1"/>
            <w:tabs>
              <w:tab w:val="left" w:pos="960"/>
            </w:tabs>
            <w:rPr>
              <w:rFonts w:eastAsiaTheme="minorEastAsia"/>
              <w:noProof/>
              <w:kern w:val="2"/>
              <w:sz w:val="24"/>
              <w:szCs w:val="24"/>
              <w:lang w:eastAsia="ru-RU"/>
              <w14:ligatures w14:val="standardContextual"/>
            </w:rPr>
          </w:pPr>
          <w:hyperlink w:anchor="_Toc204847283" w:history="1">
            <w:r w:rsidR="003707F1" w:rsidRPr="004353C6">
              <w:rPr>
                <w:rStyle w:val="Hyperlink"/>
                <w:rFonts w:ascii="GHEA Grapalat" w:hAnsi="GHEA Grapalat" w:cs="Arial"/>
                <w:b/>
                <w:bCs/>
                <w:noProof/>
                <w:lang w:val="hy-AM"/>
              </w:rPr>
              <w:t>XXIII.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ՓՈՂՈՑԱՅԻՆ ԼՈՒՍԱՎՈՐՈՒԹՅՈՒՆ</w:t>
            </w:r>
            <w:r w:rsidR="003707F1">
              <w:rPr>
                <w:noProof/>
                <w:webHidden/>
              </w:rPr>
              <w:tab/>
            </w:r>
            <w:r w:rsidR="003707F1">
              <w:rPr>
                <w:noProof/>
                <w:webHidden/>
              </w:rPr>
              <w:fldChar w:fldCharType="begin"/>
            </w:r>
            <w:r w:rsidR="003707F1">
              <w:rPr>
                <w:noProof/>
                <w:webHidden/>
              </w:rPr>
              <w:instrText xml:space="preserve"> PAGEREF _Toc204847283 \h </w:instrText>
            </w:r>
            <w:r w:rsidR="003707F1">
              <w:rPr>
                <w:noProof/>
                <w:webHidden/>
              </w:rPr>
            </w:r>
            <w:r w:rsidR="003707F1">
              <w:rPr>
                <w:noProof/>
                <w:webHidden/>
              </w:rPr>
              <w:fldChar w:fldCharType="separate"/>
            </w:r>
            <w:r w:rsidR="00940FD2">
              <w:rPr>
                <w:noProof/>
                <w:webHidden/>
              </w:rPr>
              <w:t>72</w:t>
            </w:r>
            <w:r w:rsidR="003707F1">
              <w:rPr>
                <w:noProof/>
                <w:webHidden/>
              </w:rPr>
              <w:fldChar w:fldCharType="end"/>
            </w:r>
          </w:hyperlink>
        </w:p>
        <w:p w14:paraId="05F51D91" w14:textId="1C4B8CF5" w:rsidR="003707F1" w:rsidRDefault="004871AE">
          <w:pPr>
            <w:pStyle w:val="TOC1"/>
            <w:tabs>
              <w:tab w:val="left" w:pos="960"/>
            </w:tabs>
            <w:rPr>
              <w:rFonts w:eastAsiaTheme="minorEastAsia"/>
              <w:noProof/>
              <w:kern w:val="2"/>
              <w:sz w:val="24"/>
              <w:szCs w:val="24"/>
              <w:lang w:eastAsia="ru-RU"/>
              <w14:ligatures w14:val="standardContextual"/>
            </w:rPr>
          </w:pPr>
          <w:hyperlink w:anchor="_Toc204847285" w:history="1">
            <w:r w:rsidR="003707F1" w:rsidRPr="004353C6">
              <w:rPr>
                <w:rStyle w:val="Hyperlink"/>
                <w:rFonts w:ascii="GHEA Grapalat" w:hAnsi="GHEA Grapalat" w:cs="Arial"/>
                <w:b/>
                <w:bCs/>
                <w:noProof/>
                <w:lang w:val="hy-AM"/>
              </w:rPr>
              <w:t>XXIV.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ԳԵՐԵԶՄԱՆԱՏՆԵՐ</w:t>
            </w:r>
            <w:r w:rsidR="003707F1">
              <w:rPr>
                <w:noProof/>
                <w:webHidden/>
              </w:rPr>
              <w:tab/>
            </w:r>
            <w:r w:rsidR="003707F1">
              <w:rPr>
                <w:noProof/>
                <w:webHidden/>
              </w:rPr>
              <w:fldChar w:fldCharType="begin"/>
            </w:r>
            <w:r w:rsidR="003707F1">
              <w:rPr>
                <w:noProof/>
                <w:webHidden/>
              </w:rPr>
              <w:instrText xml:space="preserve"> PAGEREF _Toc204847285 \h </w:instrText>
            </w:r>
            <w:r w:rsidR="003707F1">
              <w:rPr>
                <w:noProof/>
                <w:webHidden/>
              </w:rPr>
            </w:r>
            <w:r w:rsidR="003707F1">
              <w:rPr>
                <w:noProof/>
                <w:webHidden/>
              </w:rPr>
              <w:fldChar w:fldCharType="separate"/>
            </w:r>
            <w:r w:rsidR="00940FD2">
              <w:rPr>
                <w:noProof/>
                <w:webHidden/>
              </w:rPr>
              <w:t>73</w:t>
            </w:r>
            <w:r w:rsidR="003707F1">
              <w:rPr>
                <w:noProof/>
                <w:webHidden/>
              </w:rPr>
              <w:fldChar w:fldCharType="end"/>
            </w:r>
          </w:hyperlink>
        </w:p>
        <w:p w14:paraId="277C053D" w14:textId="470DC53B" w:rsidR="003707F1" w:rsidRDefault="004871AE">
          <w:pPr>
            <w:pStyle w:val="TOC1"/>
            <w:tabs>
              <w:tab w:val="left" w:pos="720"/>
            </w:tabs>
            <w:rPr>
              <w:rFonts w:eastAsiaTheme="minorEastAsia"/>
              <w:noProof/>
              <w:kern w:val="2"/>
              <w:sz w:val="24"/>
              <w:szCs w:val="24"/>
              <w:lang w:eastAsia="ru-RU"/>
              <w14:ligatures w14:val="standardContextual"/>
            </w:rPr>
          </w:pPr>
          <w:hyperlink w:anchor="_Toc204847286" w:history="1">
            <w:r w:rsidR="003707F1" w:rsidRPr="004353C6">
              <w:rPr>
                <w:rStyle w:val="Hyperlink"/>
                <w:rFonts w:ascii="GHEA Grapalat" w:hAnsi="GHEA Grapalat" w:cs="Arial"/>
                <w:b/>
                <w:bCs/>
                <w:noProof/>
                <w:lang w:val="hy-AM"/>
              </w:rPr>
              <w:t>XXV.</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cs="Arial"/>
                <w:b/>
                <w:bCs/>
                <w:noProof/>
                <w:lang w:val="hy-AM"/>
              </w:rPr>
              <w:t>ՔԱՂԱՔԱՑԻՆԵՐԻ ՍՊԱՍԱՐԿՈՒՄ ԵՎ ԳՈՐԾԱՎԱՐՈՒԹՅՈՒՆ</w:t>
            </w:r>
            <w:r w:rsidR="003707F1">
              <w:rPr>
                <w:noProof/>
                <w:webHidden/>
              </w:rPr>
              <w:tab/>
            </w:r>
            <w:r w:rsidR="003707F1">
              <w:rPr>
                <w:noProof/>
                <w:webHidden/>
              </w:rPr>
              <w:fldChar w:fldCharType="begin"/>
            </w:r>
            <w:r w:rsidR="003707F1">
              <w:rPr>
                <w:noProof/>
                <w:webHidden/>
              </w:rPr>
              <w:instrText xml:space="preserve"> PAGEREF _Toc204847286 \h </w:instrText>
            </w:r>
            <w:r w:rsidR="003707F1">
              <w:rPr>
                <w:noProof/>
                <w:webHidden/>
              </w:rPr>
            </w:r>
            <w:r w:rsidR="003707F1">
              <w:rPr>
                <w:noProof/>
                <w:webHidden/>
              </w:rPr>
              <w:fldChar w:fldCharType="separate"/>
            </w:r>
            <w:r w:rsidR="00940FD2">
              <w:rPr>
                <w:noProof/>
                <w:webHidden/>
              </w:rPr>
              <w:t>73</w:t>
            </w:r>
            <w:r w:rsidR="003707F1">
              <w:rPr>
                <w:noProof/>
                <w:webHidden/>
              </w:rPr>
              <w:fldChar w:fldCharType="end"/>
            </w:r>
          </w:hyperlink>
        </w:p>
        <w:p w14:paraId="5BE1CC86" w14:textId="1882547C"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87" w:history="1">
            <w:r w:rsidR="003707F1" w:rsidRPr="004353C6">
              <w:rPr>
                <w:rStyle w:val="Hyperlink"/>
                <w:rFonts w:ascii="GHEA Grapalat" w:hAnsi="GHEA Grapalat" w:cs="Times New Roman"/>
                <w:noProof/>
                <w:lang w:val="hy-AM" w:eastAsia="ru-RU"/>
              </w:rPr>
              <w:t>ՆՊԱՏԱԿԸ</w:t>
            </w:r>
            <w:r w:rsidR="003707F1">
              <w:rPr>
                <w:noProof/>
                <w:webHidden/>
              </w:rPr>
              <w:tab/>
            </w:r>
            <w:r w:rsidR="003707F1">
              <w:rPr>
                <w:noProof/>
                <w:webHidden/>
              </w:rPr>
              <w:fldChar w:fldCharType="begin"/>
            </w:r>
            <w:r w:rsidR="003707F1">
              <w:rPr>
                <w:noProof/>
                <w:webHidden/>
              </w:rPr>
              <w:instrText xml:space="preserve"> PAGEREF _Toc204847287 \h </w:instrText>
            </w:r>
            <w:r w:rsidR="003707F1">
              <w:rPr>
                <w:noProof/>
                <w:webHidden/>
              </w:rPr>
            </w:r>
            <w:r w:rsidR="003707F1">
              <w:rPr>
                <w:noProof/>
                <w:webHidden/>
              </w:rPr>
              <w:fldChar w:fldCharType="separate"/>
            </w:r>
            <w:r w:rsidR="00940FD2">
              <w:rPr>
                <w:noProof/>
                <w:webHidden/>
              </w:rPr>
              <w:t>74</w:t>
            </w:r>
            <w:r w:rsidR="003707F1">
              <w:rPr>
                <w:noProof/>
                <w:webHidden/>
              </w:rPr>
              <w:fldChar w:fldCharType="end"/>
            </w:r>
          </w:hyperlink>
        </w:p>
        <w:p w14:paraId="007028F2" w14:textId="3F1564DE"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88" w:history="1">
            <w:r w:rsidR="003707F1" w:rsidRPr="004353C6">
              <w:rPr>
                <w:rStyle w:val="Hyperlink"/>
                <w:rFonts w:ascii="GHEA Grapalat" w:hAnsi="GHEA Grapalat" w:cs="Times New Roman"/>
                <w:noProof/>
                <w:lang w:val="hy-AM" w:eastAsia="ru-RU"/>
              </w:rPr>
              <w:t>ԽՆԴԻՐՆԵՐ</w:t>
            </w:r>
            <w:r w:rsidR="003707F1">
              <w:rPr>
                <w:noProof/>
                <w:webHidden/>
              </w:rPr>
              <w:tab/>
            </w:r>
            <w:r w:rsidR="003707F1">
              <w:rPr>
                <w:noProof/>
                <w:webHidden/>
              </w:rPr>
              <w:fldChar w:fldCharType="begin"/>
            </w:r>
            <w:r w:rsidR="003707F1">
              <w:rPr>
                <w:noProof/>
                <w:webHidden/>
              </w:rPr>
              <w:instrText xml:space="preserve"> PAGEREF _Toc204847288 \h </w:instrText>
            </w:r>
            <w:r w:rsidR="003707F1">
              <w:rPr>
                <w:noProof/>
                <w:webHidden/>
              </w:rPr>
            </w:r>
            <w:r w:rsidR="003707F1">
              <w:rPr>
                <w:noProof/>
                <w:webHidden/>
              </w:rPr>
              <w:fldChar w:fldCharType="separate"/>
            </w:r>
            <w:r w:rsidR="00940FD2">
              <w:rPr>
                <w:noProof/>
                <w:webHidden/>
              </w:rPr>
              <w:t>74</w:t>
            </w:r>
            <w:r w:rsidR="003707F1">
              <w:rPr>
                <w:noProof/>
                <w:webHidden/>
              </w:rPr>
              <w:fldChar w:fldCharType="end"/>
            </w:r>
          </w:hyperlink>
        </w:p>
        <w:p w14:paraId="69DF6D7B" w14:textId="3F0E5873" w:rsidR="003707F1" w:rsidRDefault="004871AE">
          <w:pPr>
            <w:pStyle w:val="TOC2"/>
            <w:tabs>
              <w:tab w:val="right" w:leader="dot" w:pos="9202"/>
            </w:tabs>
            <w:rPr>
              <w:rFonts w:eastAsiaTheme="minorEastAsia"/>
              <w:noProof/>
              <w:kern w:val="2"/>
              <w:sz w:val="24"/>
              <w:szCs w:val="24"/>
              <w:lang w:eastAsia="ru-RU"/>
              <w14:ligatures w14:val="standardContextual"/>
            </w:rPr>
          </w:pPr>
          <w:hyperlink w:anchor="_Toc204847289" w:history="1">
            <w:r w:rsidR="003707F1" w:rsidRPr="004353C6">
              <w:rPr>
                <w:rStyle w:val="Hyperlink"/>
                <w:rFonts w:ascii="GHEA Grapalat" w:hAnsi="GHEA Grapalat" w:cs="GHEA Grapalat"/>
                <w:noProof/>
                <w:lang w:val="hy-AM" w:eastAsia="ru-RU"/>
              </w:rPr>
              <w:t>ԳՈՐԾՈՂՈՒԹՅՈՒՆՆԵՐԸ</w:t>
            </w:r>
            <w:r w:rsidR="003707F1">
              <w:rPr>
                <w:noProof/>
                <w:webHidden/>
              </w:rPr>
              <w:tab/>
            </w:r>
            <w:r w:rsidR="003707F1">
              <w:rPr>
                <w:noProof/>
                <w:webHidden/>
              </w:rPr>
              <w:fldChar w:fldCharType="begin"/>
            </w:r>
            <w:r w:rsidR="003707F1">
              <w:rPr>
                <w:noProof/>
                <w:webHidden/>
              </w:rPr>
              <w:instrText xml:space="preserve"> PAGEREF _Toc204847289 \h </w:instrText>
            </w:r>
            <w:r w:rsidR="003707F1">
              <w:rPr>
                <w:noProof/>
                <w:webHidden/>
              </w:rPr>
            </w:r>
            <w:r w:rsidR="003707F1">
              <w:rPr>
                <w:noProof/>
                <w:webHidden/>
              </w:rPr>
              <w:fldChar w:fldCharType="separate"/>
            </w:r>
            <w:r w:rsidR="00940FD2">
              <w:rPr>
                <w:noProof/>
                <w:webHidden/>
              </w:rPr>
              <w:t>74</w:t>
            </w:r>
            <w:r w:rsidR="003707F1">
              <w:rPr>
                <w:noProof/>
                <w:webHidden/>
              </w:rPr>
              <w:fldChar w:fldCharType="end"/>
            </w:r>
          </w:hyperlink>
        </w:p>
        <w:p w14:paraId="3B77EFE9" w14:textId="2BB64BBB" w:rsidR="003707F1" w:rsidRDefault="004871AE">
          <w:pPr>
            <w:pStyle w:val="TOC1"/>
            <w:rPr>
              <w:rFonts w:eastAsiaTheme="minorEastAsia"/>
              <w:noProof/>
              <w:kern w:val="2"/>
              <w:sz w:val="24"/>
              <w:szCs w:val="24"/>
              <w:lang w:eastAsia="ru-RU"/>
              <w14:ligatures w14:val="standardContextual"/>
            </w:rPr>
          </w:pPr>
          <w:hyperlink w:anchor="_Toc204847290" w:history="1">
            <w:r w:rsidR="003707F1" w:rsidRPr="004353C6">
              <w:rPr>
                <w:rStyle w:val="Hyperlink"/>
                <w:rFonts w:ascii="GHEA Grapalat" w:hAnsi="GHEA Grapalat" w:cs="Arial"/>
                <w:b/>
                <w:bCs/>
                <w:noProof/>
                <w:lang w:val="hy-AM"/>
              </w:rPr>
              <w:t>XIX. ՖԻՆԱՆՍՆԵՐ</w:t>
            </w:r>
            <w:r w:rsidR="003707F1">
              <w:rPr>
                <w:noProof/>
                <w:webHidden/>
              </w:rPr>
              <w:tab/>
            </w:r>
            <w:r w:rsidR="003707F1">
              <w:rPr>
                <w:noProof/>
                <w:webHidden/>
              </w:rPr>
              <w:fldChar w:fldCharType="begin"/>
            </w:r>
            <w:r w:rsidR="003707F1">
              <w:rPr>
                <w:noProof/>
                <w:webHidden/>
              </w:rPr>
              <w:instrText xml:space="preserve"> PAGEREF _Toc204847290 \h </w:instrText>
            </w:r>
            <w:r w:rsidR="003707F1">
              <w:rPr>
                <w:noProof/>
                <w:webHidden/>
              </w:rPr>
            </w:r>
            <w:r w:rsidR="003707F1">
              <w:rPr>
                <w:noProof/>
                <w:webHidden/>
              </w:rPr>
              <w:fldChar w:fldCharType="separate"/>
            </w:r>
            <w:r w:rsidR="00940FD2">
              <w:rPr>
                <w:noProof/>
                <w:webHidden/>
              </w:rPr>
              <w:t>75</w:t>
            </w:r>
            <w:r w:rsidR="003707F1">
              <w:rPr>
                <w:noProof/>
                <w:webHidden/>
              </w:rPr>
              <w:fldChar w:fldCharType="end"/>
            </w:r>
          </w:hyperlink>
        </w:p>
        <w:p w14:paraId="5DEDE3F8" w14:textId="62AF50DD" w:rsidR="003707F1" w:rsidRDefault="004871AE">
          <w:pPr>
            <w:pStyle w:val="TOC1"/>
            <w:tabs>
              <w:tab w:val="left" w:pos="960"/>
            </w:tabs>
            <w:rPr>
              <w:rFonts w:eastAsiaTheme="minorEastAsia"/>
              <w:noProof/>
              <w:kern w:val="2"/>
              <w:sz w:val="24"/>
              <w:szCs w:val="24"/>
              <w:lang w:eastAsia="ru-RU"/>
              <w14:ligatures w14:val="standardContextual"/>
            </w:rPr>
          </w:pPr>
          <w:hyperlink w:anchor="_Toc204847294" w:history="1">
            <w:r w:rsidR="003707F1" w:rsidRPr="004353C6">
              <w:rPr>
                <w:rStyle w:val="Hyperlink"/>
                <w:rFonts w:ascii="GHEA Grapalat" w:hAnsi="GHEA Grapalat"/>
                <w:b/>
                <w:bCs/>
                <w:noProof/>
                <w:lang w:val="hy-AM"/>
              </w:rPr>
              <w:t>XXVI.</w:t>
            </w:r>
            <w:r w:rsidR="003707F1">
              <w:rPr>
                <w:rFonts w:eastAsiaTheme="minorEastAsia"/>
                <w:noProof/>
                <w:kern w:val="2"/>
                <w:sz w:val="24"/>
                <w:szCs w:val="24"/>
                <w:lang w:eastAsia="ru-RU"/>
                <w14:ligatures w14:val="standardContextual"/>
              </w:rPr>
              <w:tab/>
            </w:r>
            <w:r w:rsidR="003707F1" w:rsidRPr="004353C6">
              <w:rPr>
                <w:rStyle w:val="Hyperlink"/>
                <w:rFonts w:ascii="GHEA Grapalat" w:hAnsi="GHEA Grapalat"/>
                <w:b/>
                <w:bCs/>
                <w:noProof/>
                <w:lang w:val="hy-AM"/>
              </w:rPr>
              <w:t>ԱՄՓՈՓՈՒՄ</w:t>
            </w:r>
            <w:r w:rsidR="003707F1">
              <w:rPr>
                <w:noProof/>
                <w:webHidden/>
              </w:rPr>
              <w:tab/>
            </w:r>
            <w:r w:rsidR="003707F1">
              <w:rPr>
                <w:noProof/>
                <w:webHidden/>
              </w:rPr>
              <w:fldChar w:fldCharType="begin"/>
            </w:r>
            <w:r w:rsidR="003707F1">
              <w:rPr>
                <w:noProof/>
                <w:webHidden/>
              </w:rPr>
              <w:instrText xml:space="preserve"> PAGEREF _Toc204847294 \h </w:instrText>
            </w:r>
            <w:r w:rsidR="003707F1">
              <w:rPr>
                <w:noProof/>
                <w:webHidden/>
              </w:rPr>
            </w:r>
            <w:r w:rsidR="003707F1">
              <w:rPr>
                <w:noProof/>
                <w:webHidden/>
              </w:rPr>
              <w:fldChar w:fldCharType="separate"/>
            </w:r>
            <w:r w:rsidR="00940FD2">
              <w:rPr>
                <w:noProof/>
                <w:webHidden/>
              </w:rPr>
              <w:t>80</w:t>
            </w:r>
            <w:r w:rsidR="003707F1">
              <w:rPr>
                <w:noProof/>
                <w:webHidden/>
              </w:rPr>
              <w:fldChar w:fldCharType="end"/>
            </w:r>
          </w:hyperlink>
        </w:p>
        <w:p w14:paraId="7675AD45" w14:textId="3D4DB275" w:rsidR="00A62009" w:rsidRPr="00F40835" w:rsidRDefault="00A62009" w:rsidP="007810B3">
          <w:pPr>
            <w:spacing w:after="0" w:line="360" w:lineRule="auto"/>
            <w:ind w:firstLine="709"/>
            <w:jc w:val="both"/>
            <w:rPr>
              <w:rFonts w:ascii="GHEA Grapalat" w:hAnsi="GHEA Grapalat"/>
              <w:sz w:val="24"/>
              <w:szCs w:val="24"/>
            </w:rPr>
          </w:pPr>
          <w:r w:rsidRPr="00F40835">
            <w:rPr>
              <w:rFonts w:ascii="GHEA Grapalat" w:hAnsi="GHEA Grapalat"/>
              <w:sz w:val="24"/>
              <w:szCs w:val="24"/>
            </w:rPr>
            <w:fldChar w:fldCharType="end"/>
          </w:r>
        </w:p>
      </w:sdtContent>
    </w:sdt>
    <w:p w14:paraId="4B77B9EC" w14:textId="77777777" w:rsidR="00C660C8" w:rsidRPr="00F40835" w:rsidRDefault="00C660C8" w:rsidP="007810B3">
      <w:pPr>
        <w:pStyle w:val="ListParagraph"/>
        <w:tabs>
          <w:tab w:val="left" w:pos="5923"/>
        </w:tabs>
        <w:spacing w:after="0" w:line="360" w:lineRule="auto"/>
        <w:ind w:left="0" w:firstLine="709"/>
        <w:jc w:val="both"/>
        <w:rPr>
          <w:rFonts w:ascii="GHEA Grapalat" w:hAnsi="GHEA Grapalat"/>
          <w:sz w:val="24"/>
          <w:szCs w:val="24"/>
          <w:lang w:val="hy-AM"/>
        </w:rPr>
      </w:pPr>
    </w:p>
    <w:p w14:paraId="6F683B84" w14:textId="77777777" w:rsidR="00720D3A" w:rsidRPr="00F40835" w:rsidRDefault="00720D3A" w:rsidP="007810B3">
      <w:pPr>
        <w:pStyle w:val="ListParagraph"/>
        <w:tabs>
          <w:tab w:val="left" w:pos="5923"/>
        </w:tabs>
        <w:spacing w:after="0" w:line="360" w:lineRule="auto"/>
        <w:ind w:left="0" w:firstLine="709"/>
        <w:jc w:val="both"/>
        <w:rPr>
          <w:rFonts w:ascii="GHEA Grapalat" w:hAnsi="GHEA Grapalat"/>
          <w:sz w:val="24"/>
          <w:szCs w:val="24"/>
          <w:lang w:val="hy-AM"/>
        </w:rPr>
      </w:pPr>
    </w:p>
    <w:p w14:paraId="428FC80B" w14:textId="77777777" w:rsidR="00720D3A" w:rsidRPr="00F40835" w:rsidRDefault="00720D3A" w:rsidP="007810B3">
      <w:pPr>
        <w:pStyle w:val="ListParagraph"/>
        <w:tabs>
          <w:tab w:val="left" w:pos="5923"/>
        </w:tabs>
        <w:spacing w:after="0" w:line="360" w:lineRule="auto"/>
        <w:ind w:left="0" w:firstLine="709"/>
        <w:jc w:val="both"/>
        <w:rPr>
          <w:rFonts w:ascii="GHEA Grapalat" w:hAnsi="GHEA Grapalat"/>
          <w:sz w:val="24"/>
          <w:szCs w:val="24"/>
          <w:lang w:val="hy-AM"/>
        </w:rPr>
      </w:pPr>
    </w:p>
    <w:p w14:paraId="1E6EF5F6"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71F863DD"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0AFE8A5B"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5DD46CBA"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1BA5837F"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4F1B0294"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33E6D0DF"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2E39FF43" w14:textId="77777777" w:rsidR="002D36FB"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287BA93C"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4DBF8FAA"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52C65CF5"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6DD39E22"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79739AEF" w14:textId="77777777" w:rsidR="00EE5D79"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527FB528" w14:textId="77777777" w:rsidR="00EE5D79" w:rsidRPr="00F40835" w:rsidRDefault="00EE5D79" w:rsidP="007810B3">
      <w:pPr>
        <w:pStyle w:val="ListParagraph"/>
        <w:tabs>
          <w:tab w:val="left" w:pos="5923"/>
        </w:tabs>
        <w:spacing w:after="0" w:line="360" w:lineRule="auto"/>
        <w:ind w:left="0" w:firstLine="709"/>
        <w:jc w:val="both"/>
        <w:rPr>
          <w:rFonts w:ascii="GHEA Grapalat" w:hAnsi="GHEA Grapalat"/>
          <w:sz w:val="24"/>
          <w:szCs w:val="24"/>
          <w:lang w:val="hy-AM"/>
        </w:rPr>
      </w:pPr>
    </w:p>
    <w:p w14:paraId="319F1436" w14:textId="77777777" w:rsidR="002D36FB"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178457D3" w14:textId="77777777" w:rsidR="001F2811" w:rsidRPr="00F40835" w:rsidRDefault="001F2811" w:rsidP="007810B3">
      <w:pPr>
        <w:pStyle w:val="ListParagraph"/>
        <w:tabs>
          <w:tab w:val="left" w:pos="5923"/>
        </w:tabs>
        <w:spacing w:after="0" w:line="360" w:lineRule="auto"/>
        <w:ind w:left="0" w:firstLine="709"/>
        <w:jc w:val="both"/>
        <w:rPr>
          <w:rFonts w:ascii="GHEA Grapalat" w:hAnsi="GHEA Grapalat"/>
          <w:sz w:val="24"/>
          <w:szCs w:val="24"/>
          <w:lang w:val="hy-AM"/>
        </w:rPr>
      </w:pPr>
    </w:p>
    <w:p w14:paraId="5C98C6D0" w14:textId="77777777" w:rsidR="002D36FB" w:rsidRPr="00F40835" w:rsidRDefault="002D36FB" w:rsidP="007810B3">
      <w:pPr>
        <w:pStyle w:val="ListParagraph"/>
        <w:tabs>
          <w:tab w:val="left" w:pos="5923"/>
        </w:tabs>
        <w:spacing w:after="0" w:line="360" w:lineRule="auto"/>
        <w:ind w:left="0" w:firstLine="709"/>
        <w:jc w:val="both"/>
        <w:rPr>
          <w:rFonts w:ascii="GHEA Grapalat" w:hAnsi="GHEA Grapalat"/>
          <w:sz w:val="24"/>
          <w:szCs w:val="24"/>
          <w:lang w:val="hy-AM"/>
        </w:rPr>
      </w:pPr>
    </w:p>
    <w:p w14:paraId="4F9582F2" w14:textId="762F677C" w:rsidR="00EA623C" w:rsidRPr="00485787" w:rsidRDefault="00C660C8">
      <w:pPr>
        <w:pStyle w:val="ListParagraph"/>
        <w:numPr>
          <w:ilvl w:val="0"/>
          <w:numId w:val="1"/>
        </w:numPr>
        <w:tabs>
          <w:tab w:val="left" w:pos="0"/>
        </w:tabs>
        <w:spacing w:after="0" w:line="360" w:lineRule="auto"/>
        <w:ind w:left="0" w:firstLine="709"/>
        <w:jc w:val="both"/>
        <w:outlineLvl w:val="0"/>
        <w:rPr>
          <w:rFonts w:ascii="GHEA Grapalat" w:hAnsi="GHEA Grapalat"/>
          <w:b/>
          <w:bCs/>
          <w:sz w:val="24"/>
          <w:szCs w:val="24"/>
          <w:lang w:val="hy-AM"/>
        </w:rPr>
      </w:pPr>
      <w:bookmarkStart w:id="0" w:name="_Toc204847214"/>
      <w:r w:rsidRPr="00485787">
        <w:rPr>
          <w:rFonts w:ascii="GHEA Grapalat" w:hAnsi="GHEA Grapalat"/>
          <w:b/>
          <w:bCs/>
          <w:sz w:val="24"/>
          <w:szCs w:val="24"/>
          <w:lang w:val="hy-AM"/>
        </w:rPr>
        <w:t>ՀԱՄԱՅՆՔԻ</w:t>
      </w:r>
      <w:r w:rsidR="002D36FB" w:rsidRPr="00485787">
        <w:rPr>
          <w:rFonts w:ascii="GHEA Grapalat" w:hAnsi="GHEA Grapalat"/>
          <w:b/>
          <w:bCs/>
          <w:sz w:val="24"/>
          <w:szCs w:val="24"/>
          <w:lang w:val="hy-AM"/>
        </w:rPr>
        <w:t xml:space="preserve"> ՆԵՐԿԱ</w:t>
      </w:r>
      <w:r w:rsidRPr="00485787">
        <w:rPr>
          <w:rFonts w:ascii="GHEA Grapalat" w:hAnsi="GHEA Grapalat"/>
          <w:b/>
          <w:bCs/>
          <w:sz w:val="24"/>
          <w:szCs w:val="24"/>
          <w:lang w:val="hy-AM"/>
        </w:rPr>
        <w:t xml:space="preserve"> ԻՐԱՎԻՃԱԿԻ ՆԿԱՐԱԳՐՈՒԹՅՈՒՆ</w:t>
      </w:r>
      <w:bookmarkEnd w:id="0"/>
    </w:p>
    <w:p w14:paraId="29EDF6F8" w14:textId="77777777" w:rsidR="00F473DD" w:rsidRPr="00F40835" w:rsidRDefault="00F473DD" w:rsidP="00F473DD">
      <w:pPr>
        <w:pStyle w:val="ListParagraph"/>
        <w:tabs>
          <w:tab w:val="left" w:pos="0"/>
        </w:tabs>
        <w:spacing w:after="0" w:line="360" w:lineRule="auto"/>
        <w:ind w:left="709"/>
        <w:jc w:val="both"/>
        <w:outlineLvl w:val="0"/>
        <w:rPr>
          <w:rFonts w:ascii="GHEA Grapalat" w:hAnsi="GHEA Grapalat"/>
          <w:sz w:val="24"/>
          <w:szCs w:val="24"/>
          <w:lang w:val="hy-AM"/>
        </w:rPr>
      </w:pPr>
    </w:p>
    <w:p w14:paraId="65F16EB5" w14:textId="7F73B204" w:rsidR="00795C2C" w:rsidRPr="00F40835" w:rsidRDefault="007A23A1"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ՀՀ Արմավիրի մարզի Փարաքար համայնքը ձևավորվել է 2021 թվականի դեկտեմբերի 5-ին</w:t>
      </w:r>
      <w:r w:rsidR="00DD0475" w:rsidRPr="00F40835">
        <w:rPr>
          <w:rFonts w:ascii="GHEA Grapalat" w:hAnsi="GHEA Grapalat"/>
          <w:sz w:val="24"/>
          <w:szCs w:val="24"/>
          <w:lang w:val="hy-AM"/>
        </w:rPr>
        <w:t>՝</w:t>
      </w:r>
      <w:r w:rsidRPr="00F40835">
        <w:rPr>
          <w:rFonts w:ascii="GHEA Grapalat" w:hAnsi="GHEA Grapalat"/>
          <w:sz w:val="24"/>
          <w:szCs w:val="24"/>
          <w:lang w:val="hy-AM"/>
        </w:rPr>
        <w:t xml:space="preserve"> ՀՀ Արմավիրի մարզում կայացած համամասնական ընտրակարգով</w:t>
      </w:r>
      <w:r w:rsidR="00795C2C" w:rsidRPr="00F40835">
        <w:rPr>
          <w:rFonts w:ascii="GHEA Grapalat" w:hAnsi="GHEA Grapalat"/>
          <w:sz w:val="24"/>
          <w:szCs w:val="24"/>
          <w:lang w:val="hy-AM"/>
        </w:rPr>
        <w:t xml:space="preserve">՝ ՏԻՄ ընտրությունների արդյունքում՝ համաձայն «Հայաստանի </w:t>
      </w:r>
      <w:r w:rsidR="00E33DD3">
        <w:rPr>
          <w:rFonts w:ascii="GHEA Grapalat" w:hAnsi="GHEA Grapalat"/>
          <w:sz w:val="24"/>
          <w:szCs w:val="24"/>
          <w:lang w:val="hy-AM"/>
        </w:rPr>
        <w:t>Հ</w:t>
      </w:r>
      <w:r w:rsidR="00795C2C" w:rsidRPr="00F40835">
        <w:rPr>
          <w:rFonts w:ascii="GHEA Grapalat" w:hAnsi="GHEA Grapalat"/>
          <w:sz w:val="24"/>
          <w:szCs w:val="24"/>
          <w:lang w:val="hy-AM"/>
        </w:rPr>
        <w:t>անրապետության վարչատարածքային բաժանման մասին» օրենքում կատարված փոփոխությունների։ Համայնքը ընդգրկում է թվով 9 բնակավայր` Փարաքար, Թաիրով, Մերձավան, Մուսալեռ, Արևաշատ, Նորակերտ, Բաղրամյան, Այգեկ, Պտղունք։ Համայնքի վարչական տարածք</w:t>
      </w:r>
      <w:r w:rsidR="005C6266" w:rsidRPr="00F40835">
        <w:rPr>
          <w:rFonts w:ascii="GHEA Grapalat" w:hAnsi="GHEA Grapalat"/>
          <w:sz w:val="24"/>
          <w:szCs w:val="24"/>
          <w:lang w:val="hy-AM"/>
        </w:rPr>
        <w:t>ի վերաբերյալ տվյալները ներկայա</w:t>
      </w:r>
      <w:r w:rsidR="00E33DD3">
        <w:rPr>
          <w:rFonts w:ascii="GHEA Grapalat" w:hAnsi="GHEA Grapalat"/>
          <w:sz w:val="24"/>
          <w:szCs w:val="24"/>
          <w:lang w:val="hy-AM"/>
        </w:rPr>
        <w:t>ց</w:t>
      </w:r>
      <w:r w:rsidR="005C6266" w:rsidRPr="00F40835">
        <w:rPr>
          <w:rFonts w:ascii="GHEA Grapalat" w:hAnsi="GHEA Grapalat"/>
          <w:sz w:val="24"/>
          <w:szCs w:val="24"/>
          <w:lang w:val="hy-AM"/>
        </w:rPr>
        <w:t>վում են ստորև բերվող գծապատկերի օգնությամբ։</w:t>
      </w:r>
      <w:r w:rsidR="00795C2C" w:rsidRPr="00F40835">
        <w:rPr>
          <w:rFonts w:ascii="GHEA Grapalat" w:hAnsi="GHEA Grapalat"/>
          <w:sz w:val="24"/>
          <w:szCs w:val="24"/>
          <w:lang w:val="hy-AM"/>
        </w:rPr>
        <w:t xml:space="preserve"> </w:t>
      </w:r>
    </w:p>
    <w:p w14:paraId="44D14FF5" w14:textId="5FAF3407" w:rsidR="00D43BC6" w:rsidRPr="00F40835" w:rsidRDefault="000438F4" w:rsidP="00F473DD">
      <w:pPr>
        <w:tabs>
          <w:tab w:val="left" w:pos="5923"/>
        </w:tabs>
        <w:spacing w:after="0" w:line="360" w:lineRule="auto"/>
        <w:jc w:val="both"/>
        <w:rPr>
          <w:rFonts w:ascii="GHEA Grapalat" w:hAnsi="GHEA Grapalat"/>
          <w:sz w:val="24"/>
          <w:szCs w:val="24"/>
          <w:lang w:val="hy-AM"/>
        </w:rPr>
      </w:pPr>
      <w:r w:rsidRPr="00F40835">
        <w:rPr>
          <w:rFonts w:ascii="GHEA Grapalat" w:hAnsi="GHEA Grapalat"/>
          <w:noProof/>
          <w:sz w:val="24"/>
          <w:szCs w:val="24"/>
          <w:lang w:eastAsia="ru-RU"/>
        </w:rPr>
        <w:drawing>
          <wp:inline distT="0" distB="0" distL="0" distR="0" wp14:anchorId="5F6BCEF3" wp14:editId="3F9D272F">
            <wp:extent cx="5838825" cy="3200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F53BC1" w14:textId="77777777" w:rsidR="008550A2" w:rsidRPr="00F40835" w:rsidRDefault="008550A2"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Գծապատկեր 1</w:t>
      </w:r>
      <w:r w:rsidRPr="00F40835">
        <w:rPr>
          <w:rFonts w:ascii="Cambria Math" w:hAnsi="Cambria Math" w:cs="Cambria Math"/>
          <w:sz w:val="24"/>
          <w:szCs w:val="24"/>
          <w:lang w:val="hy-AM"/>
        </w:rPr>
        <w:t>․</w:t>
      </w:r>
      <w:r w:rsidRPr="00F40835">
        <w:rPr>
          <w:rFonts w:ascii="GHEA Grapalat" w:hAnsi="GHEA Grapalat"/>
          <w:sz w:val="24"/>
          <w:szCs w:val="24"/>
          <w:lang w:val="hy-AM"/>
        </w:rPr>
        <w:t xml:space="preserve"> Փարաքար համայնքի գծապատկերը</w:t>
      </w:r>
    </w:p>
    <w:p w14:paraId="0F86AFF3" w14:textId="03BDA8B7" w:rsidR="00F3786F" w:rsidRPr="00F40835" w:rsidRDefault="00F3786F"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Համայնքի բնակչության մասին ամփոփ տեղեկատվությունը ըստ տարիքային խմբերի ներկայաց</w:t>
      </w:r>
      <w:r w:rsidR="00AB0106">
        <w:rPr>
          <w:rFonts w:ascii="GHEA Grapalat" w:hAnsi="GHEA Grapalat"/>
          <w:sz w:val="24"/>
          <w:szCs w:val="24"/>
          <w:lang w:val="hy-AM"/>
        </w:rPr>
        <w:t>վում է</w:t>
      </w:r>
      <w:r w:rsidRPr="00F40835">
        <w:rPr>
          <w:rFonts w:ascii="GHEA Grapalat" w:hAnsi="GHEA Grapalat"/>
          <w:sz w:val="24"/>
          <w:szCs w:val="24"/>
          <w:lang w:val="hy-AM"/>
        </w:rPr>
        <w:t xml:space="preserve"> ստորև բերվող աղ</w:t>
      </w:r>
      <w:r w:rsidR="00AB0106">
        <w:rPr>
          <w:rFonts w:ascii="GHEA Grapalat" w:hAnsi="GHEA Grapalat"/>
          <w:sz w:val="24"/>
          <w:szCs w:val="24"/>
          <w:lang w:val="hy-AM"/>
        </w:rPr>
        <w:t>յուս</w:t>
      </w:r>
      <w:r w:rsidRPr="00F40835">
        <w:rPr>
          <w:rFonts w:ascii="GHEA Grapalat" w:hAnsi="GHEA Grapalat"/>
          <w:sz w:val="24"/>
          <w:szCs w:val="24"/>
          <w:lang w:val="hy-AM"/>
        </w:rPr>
        <w:t xml:space="preserve">ակով։ </w:t>
      </w:r>
    </w:p>
    <w:tbl>
      <w:tblPr>
        <w:tblW w:w="9190" w:type="dxa"/>
        <w:tblLook w:val="04A0" w:firstRow="1" w:lastRow="0" w:firstColumn="1" w:lastColumn="0" w:noHBand="0" w:noVBand="1"/>
      </w:tblPr>
      <w:tblGrid>
        <w:gridCol w:w="1155"/>
        <w:gridCol w:w="4582"/>
        <w:gridCol w:w="3453"/>
      </w:tblGrid>
      <w:tr w:rsidR="00CF09B2" w:rsidRPr="00F40835" w14:paraId="7B3C0354" w14:textId="77777777" w:rsidTr="00512256">
        <w:trPr>
          <w:trHeight w:val="517"/>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7C83"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հ/հ</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14:paraId="14C47D17"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գյուղերը</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14:paraId="50FFAA7B" w14:textId="77777777" w:rsidR="00CF09B2" w:rsidRPr="00F40835" w:rsidRDefault="00CF09B2" w:rsidP="009B34F4">
            <w:pPr>
              <w:spacing w:after="0" w:line="360" w:lineRule="auto"/>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բնակիչների թվաքանակը</w:t>
            </w:r>
          </w:p>
        </w:tc>
      </w:tr>
      <w:tr w:rsidR="00CF09B2" w:rsidRPr="00F40835" w14:paraId="6890E074"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485894C4"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w:t>
            </w:r>
          </w:p>
        </w:tc>
        <w:tc>
          <w:tcPr>
            <w:tcW w:w="4581" w:type="dxa"/>
            <w:tcBorders>
              <w:top w:val="nil"/>
              <w:left w:val="nil"/>
              <w:bottom w:val="single" w:sz="4" w:space="0" w:color="auto"/>
              <w:right w:val="single" w:sz="4" w:space="0" w:color="auto"/>
            </w:tcBorders>
            <w:shd w:val="clear" w:color="auto" w:fill="auto"/>
            <w:vAlign w:val="center"/>
            <w:hideMark/>
          </w:tcPr>
          <w:p w14:paraId="095008BC"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Փարաքար</w:t>
            </w:r>
          </w:p>
        </w:tc>
        <w:tc>
          <w:tcPr>
            <w:tcW w:w="3453" w:type="dxa"/>
            <w:tcBorders>
              <w:top w:val="nil"/>
              <w:left w:val="nil"/>
              <w:bottom w:val="single" w:sz="4" w:space="0" w:color="auto"/>
              <w:right w:val="single" w:sz="4" w:space="0" w:color="auto"/>
            </w:tcBorders>
            <w:shd w:val="clear" w:color="auto" w:fill="auto"/>
            <w:vAlign w:val="center"/>
            <w:hideMark/>
          </w:tcPr>
          <w:p w14:paraId="5E6BCC7E"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6977</w:t>
            </w:r>
          </w:p>
        </w:tc>
      </w:tr>
      <w:tr w:rsidR="00CF09B2" w:rsidRPr="00F40835" w14:paraId="4D97C66A"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18FFA473"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w:t>
            </w:r>
          </w:p>
        </w:tc>
        <w:tc>
          <w:tcPr>
            <w:tcW w:w="4581" w:type="dxa"/>
            <w:tcBorders>
              <w:top w:val="nil"/>
              <w:left w:val="nil"/>
              <w:bottom w:val="single" w:sz="4" w:space="0" w:color="auto"/>
              <w:right w:val="single" w:sz="4" w:space="0" w:color="auto"/>
            </w:tcBorders>
            <w:shd w:val="clear" w:color="auto" w:fill="auto"/>
            <w:vAlign w:val="center"/>
            <w:hideMark/>
          </w:tcPr>
          <w:p w14:paraId="22548F3E"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Թաիրով</w:t>
            </w:r>
          </w:p>
        </w:tc>
        <w:tc>
          <w:tcPr>
            <w:tcW w:w="3453" w:type="dxa"/>
            <w:tcBorders>
              <w:top w:val="nil"/>
              <w:left w:val="nil"/>
              <w:bottom w:val="single" w:sz="4" w:space="0" w:color="auto"/>
              <w:right w:val="single" w:sz="4" w:space="0" w:color="auto"/>
            </w:tcBorders>
            <w:shd w:val="clear" w:color="auto" w:fill="auto"/>
            <w:vAlign w:val="center"/>
            <w:hideMark/>
          </w:tcPr>
          <w:p w14:paraId="21081198"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3058</w:t>
            </w:r>
          </w:p>
        </w:tc>
      </w:tr>
      <w:tr w:rsidR="00CF09B2" w:rsidRPr="00F40835" w14:paraId="1A75C275"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52A3B450"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3</w:t>
            </w:r>
          </w:p>
        </w:tc>
        <w:tc>
          <w:tcPr>
            <w:tcW w:w="4581" w:type="dxa"/>
            <w:tcBorders>
              <w:top w:val="nil"/>
              <w:left w:val="nil"/>
              <w:bottom w:val="single" w:sz="4" w:space="0" w:color="auto"/>
              <w:right w:val="single" w:sz="4" w:space="0" w:color="auto"/>
            </w:tcBorders>
            <w:shd w:val="clear" w:color="auto" w:fill="auto"/>
            <w:vAlign w:val="center"/>
            <w:hideMark/>
          </w:tcPr>
          <w:p w14:paraId="6D4938CD"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Մերձավան</w:t>
            </w:r>
          </w:p>
        </w:tc>
        <w:tc>
          <w:tcPr>
            <w:tcW w:w="3453" w:type="dxa"/>
            <w:tcBorders>
              <w:top w:val="nil"/>
              <w:left w:val="nil"/>
              <w:bottom w:val="single" w:sz="4" w:space="0" w:color="auto"/>
              <w:right w:val="single" w:sz="4" w:space="0" w:color="auto"/>
            </w:tcBorders>
            <w:shd w:val="clear" w:color="auto" w:fill="auto"/>
            <w:vAlign w:val="center"/>
            <w:hideMark/>
          </w:tcPr>
          <w:p w14:paraId="2D150536"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4252</w:t>
            </w:r>
          </w:p>
        </w:tc>
      </w:tr>
      <w:tr w:rsidR="00CF09B2" w:rsidRPr="00F40835" w14:paraId="1CD52338"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32B1D42D"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w:t>
            </w:r>
          </w:p>
        </w:tc>
        <w:tc>
          <w:tcPr>
            <w:tcW w:w="4581" w:type="dxa"/>
            <w:tcBorders>
              <w:top w:val="nil"/>
              <w:left w:val="nil"/>
              <w:bottom w:val="single" w:sz="4" w:space="0" w:color="auto"/>
              <w:right w:val="single" w:sz="4" w:space="0" w:color="auto"/>
            </w:tcBorders>
            <w:shd w:val="clear" w:color="auto" w:fill="auto"/>
            <w:vAlign w:val="center"/>
            <w:hideMark/>
          </w:tcPr>
          <w:p w14:paraId="6B259BBC"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Այգեկ</w:t>
            </w:r>
          </w:p>
        </w:tc>
        <w:tc>
          <w:tcPr>
            <w:tcW w:w="3453" w:type="dxa"/>
            <w:tcBorders>
              <w:top w:val="nil"/>
              <w:left w:val="nil"/>
              <w:bottom w:val="single" w:sz="4" w:space="0" w:color="auto"/>
              <w:right w:val="single" w:sz="4" w:space="0" w:color="auto"/>
            </w:tcBorders>
            <w:shd w:val="clear" w:color="auto" w:fill="auto"/>
            <w:vAlign w:val="center"/>
            <w:hideMark/>
          </w:tcPr>
          <w:p w14:paraId="1CD46FE3"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1699</w:t>
            </w:r>
          </w:p>
        </w:tc>
      </w:tr>
      <w:tr w:rsidR="00CF09B2" w:rsidRPr="00F40835" w14:paraId="33D9C802"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37B4E752"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w:t>
            </w:r>
          </w:p>
        </w:tc>
        <w:tc>
          <w:tcPr>
            <w:tcW w:w="4581" w:type="dxa"/>
            <w:tcBorders>
              <w:top w:val="nil"/>
              <w:left w:val="nil"/>
              <w:bottom w:val="single" w:sz="4" w:space="0" w:color="auto"/>
              <w:right w:val="single" w:sz="4" w:space="0" w:color="auto"/>
            </w:tcBorders>
            <w:shd w:val="clear" w:color="auto" w:fill="auto"/>
            <w:vAlign w:val="center"/>
            <w:hideMark/>
          </w:tcPr>
          <w:p w14:paraId="321B15AC"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Բաղրամյան</w:t>
            </w:r>
          </w:p>
        </w:tc>
        <w:tc>
          <w:tcPr>
            <w:tcW w:w="3453" w:type="dxa"/>
            <w:tcBorders>
              <w:top w:val="nil"/>
              <w:left w:val="nil"/>
              <w:bottom w:val="single" w:sz="4" w:space="0" w:color="auto"/>
              <w:right w:val="single" w:sz="4" w:space="0" w:color="auto"/>
            </w:tcBorders>
            <w:shd w:val="clear" w:color="auto" w:fill="auto"/>
            <w:vAlign w:val="center"/>
            <w:hideMark/>
          </w:tcPr>
          <w:p w14:paraId="541B3C01"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3112</w:t>
            </w:r>
          </w:p>
        </w:tc>
      </w:tr>
      <w:tr w:rsidR="00CF09B2" w:rsidRPr="00F40835" w14:paraId="239DD47D"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44DABFCE"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w:t>
            </w:r>
          </w:p>
        </w:tc>
        <w:tc>
          <w:tcPr>
            <w:tcW w:w="4581" w:type="dxa"/>
            <w:tcBorders>
              <w:top w:val="nil"/>
              <w:left w:val="nil"/>
              <w:bottom w:val="single" w:sz="4" w:space="0" w:color="auto"/>
              <w:right w:val="single" w:sz="4" w:space="0" w:color="auto"/>
            </w:tcBorders>
            <w:shd w:val="clear" w:color="auto" w:fill="auto"/>
            <w:vAlign w:val="center"/>
            <w:hideMark/>
          </w:tcPr>
          <w:p w14:paraId="16FD1BD4"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Նորակերտ</w:t>
            </w:r>
          </w:p>
        </w:tc>
        <w:tc>
          <w:tcPr>
            <w:tcW w:w="3453" w:type="dxa"/>
            <w:tcBorders>
              <w:top w:val="nil"/>
              <w:left w:val="nil"/>
              <w:bottom w:val="single" w:sz="4" w:space="0" w:color="auto"/>
              <w:right w:val="single" w:sz="4" w:space="0" w:color="auto"/>
            </w:tcBorders>
            <w:shd w:val="clear" w:color="auto" w:fill="auto"/>
            <w:vAlign w:val="center"/>
            <w:hideMark/>
          </w:tcPr>
          <w:p w14:paraId="07214D44"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3383</w:t>
            </w:r>
          </w:p>
        </w:tc>
      </w:tr>
      <w:tr w:rsidR="00CF09B2" w:rsidRPr="00F40835" w14:paraId="4414AC52"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78ED8E62"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w:t>
            </w:r>
          </w:p>
        </w:tc>
        <w:tc>
          <w:tcPr>
            <w:tcW w:w="4581" w:type="dxa"/>
            <w:tcBorders>
              <w:top w:val="nil"/>
              <w:left w:val="nil"/>
              <w:bottom w:val="single" w:sz="4" w:space="0" w:color="auto"/>
              <w:right w:val="single" w:sz="4" w:space="0" w:color="auto"/>
            </w:tcBorders>
            <w:shd w:val="clear" w:color="auto" w:fill="auto"/>
            <w:vAlign w:val="center"/>
            <w:hideMark/>
          </w:tcPr>
          <w:p w14:paraId="4C7C30AC"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Մուսալեռ</w:t>
            </w:r>
          </w:p>
        </w:tc>
        <w:tc>
          <w:tcPr>
            <w:tcW w:w="3453" w:type="dxa"/>
            <w:tcBorders>
              <w:top w:val="nil"/>
              <w:left w:val="nil"/>
              <w:bottom w:val="single" w:sz="4" w:space="0" w:color="auto"/>
              <w:right w:val="single" w:sz="4" w:space="0" w:color="auto"/>
            </w:tcBorders>
            <w:shd w:val="clear" w:color="auto" w:fill="auto"/>
            <w:vAlign w:val="center"/>
            <w:hideMark/>
          </w:tcPr>
          <w:p w14:paraId="5364260D"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3287</w:t>
            </w:r>
          </w:p>
        </w:tc>
      </w:tr>
      <w:tr w:rsidR="00CF09B2" w:rsidRPr="00F40835" w14:paraId="3C3DD0B6"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68239955"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w:t>
            </w:r>
          </w:p>
        </w:tc>
        <w:tc>
          <w:tcPr>
            <w:tcW w:w="4581" w:type="dxa"/>
            <w:tcBorders>
              <w:top w:val="nil"/>
              <w:left w:val="nil"/>
              <w:bottom w:val="single" w:sz="4" w:space="0" w:color="auto"/>
              <w:right w:val="single" w:sz="4" w:space="0" w:color="auto"/>
            </w:tcBorders>
            <w:shd w:val="clear" w:color="auto" w:fill="auto"/>
            <w:vAlign w:val="center"/>
            <w:hideMark/>
          </w:tcPr>
          <w:p w14:paraId="38BE4006"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Պտղունք</w:t>
            </w:r>
          </w:p>
        </w:tc>
        <w:tc>
          <w:tcPr>
            <w:tcW w:w="3453" w:type="dxa"/>
            <w:tcBorders>
              <w:top w:val="nil"/>
              <w:left w:val="nil"/>
              <w:bottom w:val="single" w:sz="4" w:space="0" w:color="auto"/>
              <w:right w:val="single" w:sz="4" w:space="0" w:color="auto"/>
            </w:tcBorders>
            <w:shd w:val="clear" w:color="auto" w:fill="auto"/>
            <w:vAlign w:val="center"/>
            <w:hideMark/>
          </w:tcPr>
          <w:p w14:paraId="75AB0077"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2174</w:t>
            </w:r>
          </w:p>
        </w:tc>
      </w:tr>
      <w:tr w:rsidR="00CF09B2" w:rsidRPr="00F40835" w14:paraId="5B7A3712" w14:textId="77777777" w:rsidTr="00512256">
        <w:trPr>
          <w:trHeight w:val="441"/>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2A7CBD25" w14:textId="77777777" w:rsidR="00CF09B2" w:rsidRPr="00F40835" w:rsidRDefault="00CF09B2" w:rsidP="00947316">
            <w:pPr>
              <w:spacing w:after="0" w:line="360" w:lineRule="auto"/>
              <w:ind w:firstLine="317"/>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w:t>
            </w:r>
          </w:p>
        </w:tc>
        <w:tc>
          <w:tcPr>
            <w:tcW w:w="4581" w:type="dxa"/>
            <w:tcBorders>
              <w:top w:val="nil"/>
              <w:left w:val="nil"/>
              <w:bottom w:val="single" w:sz="4" w:space="0" w:color="auto"/>
              <w:right w:val="single" w:sz="4" w:space="0" w:color="auto"/>
            </w:tcBorders>
            <w:shd w:val="clear" w:color="auto" w:fill="auto"/>
            <w:vAlign w:val="center"/>
            <w:hideMark/>
          </w:tcPr>
          <w:p w14:paraId="0E7104EB"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Արևաշատ</w:t>
            </w:r>
          </w:p>
        </w:tc>
        <w:tc>
          <w:tcPr>
            <w:tcW w:w="3453" w:type="dxa"/>
            <w:tcBorders>
              <w:top w:val="nil"/>
              <w:left w:val="nil"/>
              <w:bottom w:val="single" w:sz="4" w:space="0" w:color="auto"/>
              <w:right w:val="single" w:sz="4" w:space="0" w:color="auto"/>
            </w:tcBorders>
            <w:shd w:val="clear" w:color="auto" w:fill="auto"/>
            <w:vAlign w:val="center"/>
            <w:hideMark/>
          </w:tcPr>
          <w:p w14:paraId="20D661FF"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1990</w:t>
            </w:r>
          </w:p>
        </w:tc>
      </w:tr>
      <w:tr w:rsidR="00CF09B2" w:rsidRPr="00F40835" w14:paraId="65846281" w14:textId="77777777" w:rsidTr="00512256">
        <w:trPr>
          <w:trHeight w:val="407"/>
        </w:trPr>
        <w:tc>
          <w:tcPr>
            <w:tcW w:w="5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F99A8"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3453" w:type="dxa"/>
            <w:tcBorders>
              <w:top w:val="nil"/>
              <w:left w:val="nil"/>
              <w:bottom w:val="single" w:sz="4" w:space="0" w:color="auto"/>
              <w:right w:val="single" w:sz="4" w:space="0" w:color="auto"/>
            </w:tcBorders>
            <w:shd w:val="clear" w:color="auto" w:fill="auto"/>
            <w:vAlign w:val="center"/>
            <w:hideMark/>
          </w:tcPr>
          <w:p w14:paraId="57D6C65A" w14:textId="77777777" w:rsidR="00CF09B2" w:rsidRPr="00F40835" w:rsidRDefault="00CF09B2"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29932</w:t>
            </w:r>
          </w:p>
        </w:tc>
      </w:tr>
    </w:tbl>
    <w:p w14:paraId="5F02E77C" w14:textId="77777777" w:rsidR="00285334" w:rsidRPr="00F40835" w:rsidRDefault="00285334" w:rsidP="007810B3">
      <w:pPr>
        <w:tabs>
          <w:tab w:val="left" w:pos="5923"/>
        </w:tabs>
        <w:spacing w:after="0" w:line="360" w:lineRule="auto"/>
        <w:ind w:firstLine="709"/>
        <w:jc w:val="both"/>
        <w:rPr>
          <w:rFonts w:ascii="GHEA Grapalat" w:hAnsi="GHEA Grapalat"/>
          <w:sz w:val="24"/>
          <w:szCs w:val="24"/>
          <w:lang w:val="hy-AM"/>
        </w:rPr>
      </w:pPr>
    </w:p>
    <w:p w14:paraId="62FA1FEE" w14:textId="16C1324C" w:rsidR="008426F5" w:rsidRPr="00F40835" w:rsidRDefault="008426F5"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Ընդ որում՝ արական սեռի բնակիչները 14903 են, իսկ իգականը՝ 15029։</w:t>
      </w:r>
    </w:p>
    <w:p w14:paraId="2CC0CFCD" w14:textId="151427A2" w:rsidR="00CD5DD0" w:rsidRPr="00F40835" w:rsidRDefault="00CD5DD0"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Գ</w:t>
      </w:r>
      <w:r w:rsidR="009B34F4">
        <w:rPr>
          <w:rFonts w:ascii="GHEA Grapalat" w:hAnsi="GHEA Grapalat"/>
          <w:sz w:val="24"/>
          <w:szCs w:val="24"/>
          <w:lang w:val="hy-AM"/>
        </w:rPr>
        <w:t>ծ</w:t>
      </w:r>
      <w:r w:rsidRPr="00F40835">
        <w:rPr>
          <w:rFonts w:ascii="GHEA Grapalat" w:hAnsi="GHEA Grapalat"/>
          <w:sz w:val="24"/>
          <w:szCs w:val="24"/>
          <w:lang w:val="hy-AM"/>
        </w:rPr>
        <w:t>ապատկերի ձևաչափով ներկայացվում</w:t>
      </w:r>
      <w:r w:rsidR="009B34F4">
        <w:rPr>
          <w:rFonts w:ascii="GHEA Grapalat" w:hAnsi="GHEA Grapalat"/>
          <w:sz w:val="24"/>
          <w:szCs w:val="24"/>
          <w:lang w:val="hy-AM"/>
        </w:rPr>
        <w:t xml:space="preserve"> է </w:t>
      </w:r>
      <w:r w:rsidRPr="00F40835">
        <w:rPr>
          <w:rFonts w:ascii="GHEA Grapalat" w:hAnsi="GHEA Grapalat"/>
          <w:sz w:val="24"/>
          <w:szCs w:val="24"/>
          <w:lang w:val="hy-AM"/>
        </w:rPr>
        <w:t>Փարաքար համայնքի բնակչության թվաքանակը, ըստ գյուղերի։</w:t>
      </w:r>
    </w:p>
    <w:p w14:paraId="18AD5B6A" w14:textId="0CA8106F" w:rsidR="00CD5DD0" w:rsidRPr="00F40835" w:rsidRDefault="00CD5DD0" w:rsidP="00900168">
      <w:pPr>
        <w:tabs>
          <w:tab w:val="left" w:pos="5923"/>
        </w:tabs>
        <w:spacing w:after="0" w:line="360" w:lineRule="auto"/>
        <w:jc w:val="both"/>
        <w:rPr>
          <w:rFonts w:ascii="GHEA Grapalat" w:hAnsi="GHEA Grapalat"/>
          <w:sz w:val="24"/>
          <w:szCs w:val="24"/>
          <w:lang w:val="hy-AM"/>
        </w:rPr>
      </w:pPr>
      <w:r w:rsidRPr="00F40835">
        <w:rPr>
          <w:rFonts w:ascii="GHEA Grapalat" w:hAnsi="GHEA Grapalat"/>
          <w:noProof/>
          <w:sz w:val="24"/>
          <w:szCs w:val="24"/>
          <w:lang w:val="hy-AM"/>
        </w:rPr>
        <w:drawing>
          <wp:inline distT="0" distB="0" distL="0" distR="0" wp14:anchorId="268B22E1" wp14:editId="0A5C3256">
            <wp:extent cx="5762625" cy="30575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7943DB" w14:textId="7DEC2D33" w:rsidR="00F3786F" w:rsidRPr="00F40835" w:rsidRDefault="00F3786F"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Մի քանի ընդհանրական բնութագրիչնե</w:t>
      </w:r>
      <w:r w:rsidR="009B34F4">
        <w:rPr>
          <w:rFonts w:ascii="GHEA Grapalat" w:hAnsi="GHEA Grapalat"/>
          <w:sz w:val="24"/>
          <w:szCs w:val="24"/>
          <w:lang w:val="hy-AM"/>
        </w:rPr>
        <w:t>ր</w:t>
      </w:r>
      <w:r w:rsidRPr="00F40835">
        <w:rPr>
          <w:rFonts w:ascii="GHEA Grapalat" w:hAnsi="GHEA Grapalat"/>
          <w:sz w:val="24"/>
          <w:szCs w:val="24"/>
          <w:lang w:val="hy-AM"/>
        </w:rPr>
        <w:t>ով ներկայացվում է Փարաքար համայնքի վարչական միավորները՝ գյուղերը, նպատակ</w:t>
      </w:r>
      <w:r w:rsidR="003B1E11" w:rsidRPr="00F40835">
        <w:rPr>
          <w:rFonts w:ascii="GHEA Grapalat" w:hAnsi="GHEA Grapalat"/>
          <w:sz w:val="24"/>
          <w:szCs w:val="24"/>
          <w:lang w:val="hy-AM"/>
        </w:rPr>
        <w:t xml:space="preserve"> </w:t>
      </w:r>
      <w:r w:rsidRPr="00F40835">
        <w:rPr>
          <w:rFonts w:ascii="GHEA Grapalat" w:hAnsi="GHEA Grapalat"/>
          <w:sz w:val="24"/>
          <w:szCs w:val="24"/>
          <w:lang w:val="hy-AM"/>
        </w:rPr>
        <w:t xml:space="preserve">ունենալով </w:t>
      </w:r>
      <w:r w:rsidR="009B34F4" w:rsidRPr="00F40835">
        <w:rPr>
          <w:rFonts w:ascii="GHEA Grapalat" w:hAnsi="GHEA Grapalat"/>
          <w:sz w:val="24"/>
          <w:szCs w:val="24"/>
          <w:lang w:val="hy-AM"/>
        </w:rPr>
        <w:t>նկարագրել համայնք</w:t>
      </w:r>
      <w:r w:rsidR="009B34F4">
        <w:rPr>
          <w:rFonts w:ascii="GHEA Grapalat" w:hAnsi="GHEA Grapalat"/>
          <w:sz w:val="24"/>
          <w:szCs w:val="24"/>
          <w:lang w:val="hy-AM"/>
        </w:rPr>
        <w:t>ի</w:t>
      </w:r>
      <w:r w:rsidR="009B34F4" w:rsidRPr="00F40835">
        <w:rPr>
          <w:rFonts w:ascii="GHEA Grapalat" w:hAnsi="GHEA Grapalat"/>
          <w:sz w:val="24"/>
          <w:szCs w:val="24"/>
          <w:lang w:val="hy-AM"/>
        </w:rPr>
        <w:t xml:space="preserve"> </w:t>
      </w:r>
      <w:r w:rsidRPr="00F40835">
        <w:rPr>
          <w:rFonts w:ascii="GHEA Grapalat" w:hAnsi="GHEA Grapalat"/>
          <w:sz w:val="24"/>
          <w:szCs w:val="24"/>
          <w:lang w:val="hy-AM"/>
        </w:rPr>
        <w:t>մեկնարկային իրավիճակը։</w:t>
      </w:r>
    </w:p>
    <w:p w14:paraId="24667E8E" w14:textId="77777777" w:rsidR="00C52FD6" w:rsidRPr="00F40835" w:rsidRDefault="00C52FD6" w:rsidP="007810B3">
      <w:pPr>
        <w:tabs>
          <w:tab w:val="left" w:pos="5923"/>
        </w:tabs>
        <w:spacing w:after="0" w:line="360" w:lineRule="auto"/>
        <w:ind w:firstLine="709"/>
        <w:jc w:val="both"/>
        <w:rPr>
          <w:rFonts w:ascii="GHEA Grapalat" w:hAnsi="GHEA Grapalat"/>
          <w:sz w:val="24"/>
          <w:szCs w:val="24"/>
          <w:lang w:val="hy-AM"/>
        </w:rPr>
      </w:pPr>
    </w:p>
    <w:p w14:paraId="5E01BE30" w14:textId="36910CAD" w:rsidR="00E509E0" w:rsidRPr="009B34F4" w:rsidRDefault="005C6266">
      <w:pPr>
        <w:pStyle w:val="ListParagraph"/>
        <w:numPr>
          <w:ilvl w:val="0"/>
          <w:numId w:val="2"/>
        </w:numPr>
        <w:spacing w:after="0" w:line="360" w:lineRule="auto"/>
        <w:ind w:left="0" w:firstLine="709"/>
        <w:jc w:val="both"/>
        <w:outlineLvl w:val="1"/>
        <w:rPr>
          <w:rFonts w:ascii="GHEA Grapalat" w:hAnsi="GHEA Grapalat"/>
          <w:b/>
          <w:bCs/>
          <w:sz w:val="24"/>
          <w:szCs w:val="24"/>
          <w:lang w:val="hy-AM"/>
        </w:rPr>
      </w:pPr>
      <w:bookmarkStart w:id="1" w:name="_Toc204847215"/>
      <w:r w:rsidRPr="009B34F4">
        <w:rPr>
          <w:rFonts w:ascii="GHEA Grapalat" w:hAnsi="GHEA Grapalat"/>
          <w:b/>
          <w:bCs/>
          <w:sz w:val="24"/>
          <w:szCs w:val="24"/>
          <w:lang w:val="hy-AM"/>
        </w:rPr>
        <w:t>ՓԱՐԱՔԱՐ ԲՆԱԿԱՎԱՅՐ</w:t>
      </w:r>
      <w:bookmarkEnd w:id="1"/>
    </w:p>
    <w:p w14:paraId="3A0C76A9" w14:textId="77777777" w:rsidR="00C52FD6" w:rsidRPr="00F40835" w:rsidRDefault="00C52FD6" w:rsidP="007810B3">
      <w:pPr>
        <w:pStyle w:val="ListParagraph"/>
        <w:spacing w:after="0" w:line="360" w:lineRule="auto"/>
        <w:ind w:left="0" w:firstLine="709"/>
        <w:jc w:val="both"/>
        <w:outlineLvl w:val="1"/>
        <w:rPr>
          <w:rFonts w:ascii="GHEA Grapalat" w:hAnsi="GHEA Grapalat"/>
          <w:sz w:val="24"/>
          <w:szCs w:val="24"/>
          <w:lang w:val="hy-AM"/>
        </w:rPr>
      </w:pPr>
    </w:p>
    <w:p w14:paraId="4BF31B17" w14:textId="5AAC8A53" w:rsidR="00203690" w:rsidRPr="00F40835" w:rsidRDefault="00E509E0"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lastRenderedPageBreak/>
        <w:t>Հայաստանի Հանրապետության Արմավիրի մարզի Փարաքար բնակավայրը գտնվում է մարզի արևելյան հատվածում՝</w:t>
      </w:r>
      <w:r w:rsidR="00C77E6C" w:rsidRPr="00F40835">
        <w:rPr>
          <w:rFonts w:ascii="GHEA Grapalat" w:hAnsi="GHEA Grapalat"/>
          <w:sz w:val="24"/>
          <w:szCs w:val="24"/>
          <w:lang w:val="hy-AM"/>
        </w:rPr>
        <w:t xml:space="preserve"> </w:t>
      </w:r>
      <w:r w:rsidRPr="00F40835">
        <w:rPr>
          <w:rFonts w:ascii="GHEA Grapalat" w:hAnsi="GHEA Grapalat"/>
          <w:sz w:val="24"/>
          <w:szCs w:val="24"/>
          <w:lang w:val="hy-AM"/>
        </w:rPr>
        <w:t xml:space="preserve">մայրաքաղաք Երևանի մերձակա տարածքում։ </w:t>
      </w:r>
      <w:r w:rsidR="006F1B0D" w:rsidRPr="00F40835">
        <w:rPr>
          <w:rFonts w:ascii="GHEA Grapalat" w:hAnsi="GHEA Grapalat"/>
          <w:sz w:val="24"/>
          <w:szCs w:val="24"/>
          <w:lang w:val="hy-AM"/>
        </w:rPr>
        <w:t>Բնակավայր</w:t>
      </w:r>
      <w:r w:rsidRPr="00F40835">
        <w:rPr>
          <w:rFonts w:ascii="GHEA Grapalat" w:hAnsi="GHEA Grapalat"/>
          <w:sz w:val="24"/>
          <w:szCs w:val="24"/>
          <w:lang w:val="hy-AM"/>
        </w:rPr>
        <w:t xml:space="preserve">ի տարածքը մոտ 18 քառակուսի կիլոմետր է։ </w:t>
      </w:r>
      <w:r w:rsidR="006F1B0D" w:rsidRPr="00F40835">
        <w:rPr>
          <w:rFonts w:ascii="GHEA Grapalat" w:hAnsi="GHEA Grapalat"/>
          <w:sz w:val="24"/>
          <w:szCs w:val="24"/>
          <w:lang w:val="hy-AM"/>
        </w:rPr>
        <w:t>Բնակավայրի</w:t>
      </w:r>
      <w:r w:rsidRPr="00F40835">
        <w:rPr>
          <w:rFonts w:ascii="GHEA Grapalat" w:hAnsi="GHEA Grapalat"/>
          <w:sz w:val="24"/>
          <w:szCs w:val="24"/>
          <w:lang w:val="hy-AM"/>
        </w:rPr>
        <w:t xml:space="preserve"> բնակչության թվաքանակը կազմում է</w:t>
      </w:r>
      <w:r w:rsidR="002730C2" w:rsidRPr="00F40835">
        <w:rPr>
          <w:rFonts w:ascii="GHEA Grapalat" w:hAnsi="GHEA Grapalat"/>
          <w:sz w:val="24"/>
          <w:szCs w:val="24"/>
          <w:lang w:val="hy-AM"/>
        </w:rPr>
        <w:t xml:space="preserve"> </w:t>
      </w:r>
      <w:r w:rsidR="00F21233">
        <w:rPr>
          <w:rFonts w:ascii="GHEA Grapalat" w:hAnsi="GHEA Grapalat"/>
          <w:sz w:val="24"/>
          <w:szCs w:val="24"/>
          <w:lang w:val="hy-AM"/>
        </w:rPr>
        <w:t>6977</w:t>
      </w:r>
      <w:r w:rsidR="002730C2" w:rsidRPr="00F40835">
        <w:rPr>
          <w:rFonts w:ascii="GHEA Grapalat" w:hAnsi="GHEA Grapalat"/>
          <w:sz w:val="24"/>
          <w:szCs w:val="24"/>
          <w:lang w:val="hy-AM"/>
        </w:rPr>
        <w:t xml:space="preserve"> </w:t>
      </w:r>
      <w:r w:rsidRPr="00F40835">
        <w:rPr>
          <w:rFonts w:ascii="GHEA Grapalat" w:hAnsi="GHEA Grapalat"/>
          <w:sz w:val="24"/>
          <w:szCs w:val="24"/>
          <w:lang w:val="hy-AM"/>
        </w:rPr>
        <w:t>բնակիչ։ Բնակչությունը զբաղվում է հիմնականում գյուղատնտեսությամբ, առևտրով, սպասարկման ոլորտով։ Տնտեսության մեջ զգալի տեղ է զբաղեցնում նաև փոքր և միջին բիզնեսը, հատկապես՝ պահեստային տնտեսությունները, լոգիստիկ ծառայությունները և արտադրական միավորները,</w:t>
      </w:r>
      <w:r w:rsidR="00485787">
        <w:rPr>
          <w:rFonts w:ascii="GHEA Grapalat" w:hAnsi="GHEA Grapalat"/>
          <w:sz w:val="24"/>
          <w:szCs w:val="24"/>
          <w:lang w:val="hy-AM"/>
        </w:rPr>
        <w:t xml:space="preserve"> </w:t>
      </w:r>
      <w:r w:rsidRPr="00F40835">
        <w:rPr>
          <w:rFonts w:ascii="GHEA Grapalat" w:hAnsi="GHEA Grapalat"/>
          <w:sz w:val="24"/>
          <w:szCs w:val="24"/>
          <w:lang w:val="hy-AM"/>
        </w:rPr>
        <w:t xml:space="preserve">որոնք տեղակայված են </w:t>
      </w:r>
      <w:r w:rsidR="006F1B0D" w:rsidRPr="00F40835">
        <w:rPr>
          <w:rFonts w:ascii="GHEA Grapalat" w:hAnsi="GHEA Grapalat"/>
          <w:sz w:val="24"/>
          <w:szCs w:val="24"/>
          <w:lang w:val="hy-AM"/>
        </w:rPr>
        <w:t>բնակավայր</w:t>
      </w:r>
      <w:r w:rsidRPr="00F40835">
        <w:rPr>
          <w:rFonts w:ascii="GHEA Grapalat" w:hAnsi="GHEA Grapalat"/>
          <w:sz w:val="24"/>
          <w:szCs w:val="24"/>
          <w:lang w:val="hy-AM"/>
        </w:rPr>
        <w:t xml:space="preserve"> տարածքում՝</w:t>
      </w:r>
      <w:r w:rsidR="00485787">
        <w:rPr>
          <w:rFonts w:ascii="GHEA Grapalat" w:hAnsi="GHEA Grapalat"/>
          <w:sz w:val="24"/>
          <w:szCs w:val="24"/>
          <w:lang w:val="hy-AM"/>
        </w:rPr>
        <w:t xml:space="preserve"> </w:t>
      </w:r>
      <w:r w:rsidRPr="00F40835">
        <w:rPr>
          <w:rFonts w:ascii="GHEA Grapalat" w:hAnsi="GHEA Grapalat"/>
          <w:sz w:val="24"/>
          <w:szCs w:val="24"/>
          <w:lang w:val="hy-AM"/>
        </w:rPr>
        <w:t xml:space="preserve">շնորհիվ մայրուղիների և Երևանին հարելու նպաստավոր դիրքի։ </w:t>
      </w:r>
      <w:r w:rsidR="00203690" w:rsidRPr="00F40835">
        <w:rPr>
          <w:rFonts w:ascii="GHEA Grapalat" w:hAnsi="GHEA Grapalat"/>
          <w:sz w:val="24"/>
          <w:szCs w:val="24"/>
          <w:lang w:val="hy-AM"/>
        </w:rPr>
        <w:t>Փարաքար բնակավայրը</w:t>
      </w:r>
      <w:r w:rsidRPr="00F40835">
        <w:rPr>
          <w:rFonts w:ascii="GHEA Grapalat" w:hAnsi="GHEA Grapalat"/>
          <w:sz w:val="24"/>
          <w:szCs w:val="24"/>
          <w:lang w:val="hy-AM"/>
        </w:rPr>
        <w:t xml:space="preserve"> առանձնանում է նաև </w:t>
      </w:r>
      <w:r w:rsidR="00324593">
        <w:rPr>
          <w:rFonts w:ascii="GHEA Grapalat" w:hAnsi="GHEA Grapalat"/>
          <w:sz w:val="24"/>
          <w:szCs w:val="24"/>
          <w:lang w:val="hy-AM"/>
        </w:rPr>
        <w:t>պատմամշակութային</w:t>
      </w:r>
      <w:r w:rsidRPr="00F40835">
        <w:rPr>
          <w:rFonts w:ascii="GHEA Grapalat" w:hAnsi="GHEA Grapalat"/>
          <w:sz w:val="24"/>
          <w:szCs w:val="24"/>
          <w:lang w:val="hy-AM"/>
        </w:rPr>
        <w:t xml:space="preserve"> արժեքներով և մշակույթային ակտիվ կյանքով։</w:t>
      </w:r>
      <w:r w:rsidR="006F1B0D" w:rsidRPr="00F40835">
        <w:rPr>
          <w:rFonts w:ascii="GHEA Grapalat" w:hAnsi="GHEA Grapalat"/>
          <w:sz w:val="24"/>
          <w:szCs w:val="24"/>
          <w:lang w:val="hy-AM"/>
        </w:rPr>
        <w:t xml:space="preserve"> </w:t>
      </w:r>
      <w:r w:rsidR="00203690" w:rsidRPr="00F40835">
        <w:rPr>
          <w:rFonts w:ascii="GHEA Grapalat" w:hAnsi="GHEA Grapalat"/>
          <w:sz w:val="24"/>
          <w:szCs w:val="24"/>
          <w:lang w:val="hy-AM"/>
        </w:rPr>
        <w:t>Բնակավայրում</w:t>
      </w:r>
      <w:r w:rsidRPr="00F40835">
        <w:rPr>
          <w:rFonts w:ascii="GHEA Grapalat" w:hAnsi="GHEA Grapalat"/>
          <w:sz w:val="24"/>
          <w:szCs w:val="24"/>
          <w:lang w:val="hy-AM"/>
        </w:rPr>
        <w:t xml:space="preserve"> գործում են կրթական և մշակույթային խմբակներ և հասարակական կազմակերպություններ։</w:t>
      </w:r>
    </w:p>
    <w:p w14:paraId="52D97F8E" w14:textId="66131CE1" w:rsidR="00E509E0" w:rsidRPr="00F40835" w:rsidRDefault="00203690" w:rsidP="007810B3">
      <w:pPr>
        <w:tabs>
          <w:tab w:val="left" w:pos="5923"/>
        </w:tabs>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Փարաք</w:t>
      </w:r>
      <w:r w:rsidR="00B83E6A" w:rsidRPr="00F40835">
        <w:rPr>
          <w:rFonts w:ascii="GHEA Grapalat" w:hAnsi="GHEA Grapalat"/>
          <w:sz w:val="24"/>
          <w:szCs w:val="24"/>
          <w:lang w:val="hy-AM"/>
        </w:rPr>
        <w:t>ար բնակավայրում գործում է</w:t>
      </w:r>
      <w:r w:rsidRPr="00F40835">
        <w:rPr>
          <w:rFonts w:ascii="GHEA Grapalat" w:hAnsi="GHEA Grapalat"/>
          <w:sz w:val="24"/>
          <w:szCs w:val="24"/>
          <w:lang w:val="hy-AM"/>
        </w:rPr>
        <w:t xml:space="preserve"> դպրոց,</w:t>
      </w:r>
      <w:r w:rsidR="006F1B0D" w:rsidRPr="00F40835">
        <w:rPr>
          <w:rFonts w:ascii="GHEA Grapalat" w:hAnsi="GHEA Grapalat"/>
          <w:sz w:val="24"/>
          <w:szCs w:val="24"/>
          <w:lang w:val="hy-AM"/>
        </w:rPr>
        <w:t xml:space="preserve"> </w:t>
      </w:r>
      <w:r w:rsidRPr="00F40835">
        <w:rPr>
          <w:rFonts w:ascii="GHEA Grapalat" w:hAnsi="GHEA Grapalat"/>
          <w:sz w:val="24"/>
          <w:szCs w:val="24"/>
          <w:lang w:val="hy-AM"/>
        </w:rPr>
        <w:t>արվեստի դպրոց</w:t>
      </w:r>
      <w:r w:rsidR="006F1B0D" w:rsidRPr="00F40835">
        <w:rPr>
          <w:rFonts w:ascii="GHEA Grapalat" w:hAnsi="GHEA Grapalat"/>
          <w:sz w:val="24"/>
          <w:szCs w:val="24"/>
          <w:lang w:val="hy-AM"/>
        </w:rPr>
        <w:t>,</w:t>
      </w:r>
      <w:r w:rsidRPr="00F40835">
        <w:rPr>
          <w:rFonts w:ascii="GHEA Grapalat" w:hAnsi="GHEA Grapalat"/>
          <w:sz w:val="24"/>
          <w:szCs w:val="24"/>
          <w:lang w:val="hy-AM"/>
        </w:rPr>
        <w:t xml:space="preserve"> Մշակույթի և երիտասարդության պալատ,</w:t>
      </w:r>
      <w:r w:rsidR="00B83E6A" w:rsidRPr="00F40835">
        <w:rPr>
          <w:rFonts w:ascii="GHEA Grapalat" w:hAnsi="GHEA Grapalat"/>
          <w:sz w:val="24"/>
          <w:szCs w:val="24"/>
          <w:lang w:val="hy-AM"/>
        </w:rPr>
        <w:t xml:space="preserve"> գրադարան, ATC քոլեջ, մանկապարտեզ, բուժամբուլատորիա</w:t>
      </w:r>
      <w:r w:rsidR="006F1B0D" w:rsidRPr="00F40835">
        <w:rPr>
          <w:rFonts w:ascii="GHEA Grapalat" w:hAnsi="GHEA Grapalat"/>
          <w:sz w:val="24"/>
          <w:szCs w:val="24"/>
          <w:lang w:val="hy-AM"/>
        </w:rPr>
        <w:t>, կառուցվում է</w:t>
      </w:r>
      <w:r w:rsidR="00B83E6A" w:rsidRPr="00F40835">
        <w:rPr>
          <w:rFonts w:ascii="GHEA Grapalat" w:hAnsi="GHEA Grapalat"/>
          <w:sz w:val="24"/>
          <w:szCs w:val="24"/>
          <w:lang w:val="hy-AM"/>
        </w:rPr>
        <w:t xml:space="preserve"> </w:t>
      </w:r>
      <w:r w:rsidR="006F1B0D" w:rsidRPr="00F40835">
        <w:rPr>
          <w:rFonts w:ascii="GHEA Grapalat" w:hAnsi="GHEA Grapalat"/>
          <w:sz w:val="24"/>
          <w:szCs w:val="24"/>
          <w:lang w:val="hy-AM"/>
        </w:rPr>
        <w:t xml:space="preserve">սպորտ դպրոց, </w:t>
      </w:r>
      <w:r w:rsidR="00B83E6A" w:rsidRPr="00F40835">
        <w:rPr>
          <w:rFonts w:ascii="GHEA Grapalat" w:hAnsi="GHEA Grapalat"/>
          <w:sz w:val="24"/>
          <w:szCs w:val="24"/>
          <w:lang w:val="hy-AM"/>
        </w:rPr>
        <w:t xml:space="preserve">ինչպես նաև բնակավայրում տեղակայված են 2 եկեղեցի՝ Սուրբ Հարություն և Սուրբ Մարիամ Աստվածածին։ </w:t>
      </w:r>
      <w:r w:rsidR="00186F53" w:rsidRPr="00F40835">
        <w:rPr>
          <w:rFonts w:ascii="GHEA Grapalat" w:hAnsi="GHEA Grapalat"/>
          <w:sz w:val="24"/>
          <w:szCs w:val="24"/>
          <w:lang w:val="hy-AM"/>
        </w:rPr>
        <w:t xml:space="preserve">Բնակավայրում առկա չէ մարզադաշտ, զբոսայգի և երիտասարդական </w:t>
      </w:r>
      <w:r w:rsidR="00282603">
        <w:rPr>
          <w:rFonts w:ascii="GHEA Grapalat" w:hAnsi="GHEA Grapalat"/>
          <w:sz w:val="24"/>
          <w:szCs w:val="24"/>
          <w:lang w:val="hy-AM"/>
        </w:rPr>
        <w:t>խումբ</w:t>
      </w:r>
      <w:r w:rsidR="00186F53" w:rsidRPr="00F40835">
        <w:rPr>
          <w:rFonts w:ascii="GHEA Grapalat" w:hAnsi="GHEA Grapalat"/>
          <w:sz w:val="24"/>
          <w:szCs w:val="24"/>
          <w:lang w:val="hy-AM"/>
        </w:rPr>
        <w:t>։</w:t>
      </w:r>
      <w:r w:rsidR="006F1B0D" w:rsidRPr="00F40835">
        <w:rPr>
          <w:rFonts w:ascii="GHEA Grapalat" w:hAnsi="GHEA Grapalat"/>
          <w:sz w:val="24"/>
          <w:szCs w:val="24"/>
          <w:lang w:val="hy-AM"/>
        </w:rPr>
        <w:t xml:space="preserve"> </w:t>
      </w:r>
    </w:p>
    <w:p w14:paraId="67B16D83" w14:textId="77777777" w:rsidR="00F76A77" w:rsidRPr="00F40835" w:rsidRDefault="00F76A77" w:rsidP="007810B3">
      <w:pPr>
        <w:tabs>
          <w:tab w:val="left" w:pos="5923"/>
        </w:tabs>
        <w:spacing w:after="0" w:line="360" w:lineRule="auto"/>
        <w:ind w:firstLine="709"/>
        <w:jc w:val="both"/>
        <w:rPr>
          <w:rFonts w:ascii="GHEA Grapalat" w:hAnsi="GHEA Grapalat"/>
          <w:sz w:val="24"/>
          <w:szCs w:val="24"/>
          <w:lang w:val="hy-AM"/>
        </w:rPr>
      </w:pPr>
    </w:p>
    <w:p w14:paraId="7CFF42B3" w14:textId="5293F599" w:rsidR="002B0F14" w:rsidRPr="00282603" w:rsidRDefault="005C6266">
      <w:pPr>
        <w:pStyle w:val="ListParagraph"/>
        <w:numPr>
          <w:ilvl w:val="0"/>
          <w:numId w:val="2"/>
        </w:numPr>
        <w:tabs>
          <w:tab w:val="left" w:pos="709"/>
        </w:tabs>
        <w:spacing w:after="0" w:line="360" w:lineRule="auto"/>
        <w:ind w:left="0" w:firstLine="709"/>
        <w:jc w:val="both"/>
        <w:outlineLvl w:val="1"/>
        <w:rPr>
          <w:rFonts w:ascii="GHEA Grapalat" w:hAnsi="GHEA Grapalat"/>
          <w:b/>
          <w:bCs/>
          <w:sz w:val="24"/>
          <w:szCs w:val="24"/>
          <w:lang w:val="hy-AM"/>
        </w:rPr>
      </w:pPr>
      <w:bookmarkStart w:id="2" w:name="_Toc204847216"/>
      <w:r w:rsidRPr="00282603">
        <w:rPr>
          <w:rFonts w:ascii="GHEA Grapalat" w:hAnsi="GHEA Grapalat"/>
          <w:b/>
          <w:bCs/>
          <w:sz w:val="24"/>
          <w:szCs w:val="24"/>
          <w:lang w:val="hy-AM"/>
        </w:rPr>
        <w:t>ԹԱԻՐՈՎ ԲՆԱԿԱՎԱՅՐ</w:t>
      </w:r>
      <w:bookmarkEnd w:id="2"/>
    </w:p>
    <w:p w14:paraId="03582D1C" w14:textId="77777777" w:rsidR="00F76A77" w:rsidRPr="00F40835" w:rsidRDefault="00F76A77" w:rsidP="007810B3">
      <w:pPr>
        <w:pStyle w:val="ListParagraph"/>
        <w:tabs>
          <w:tab w:val="left" w:pos="709"/>
        </w:tabs>
        <w:spacing w:after="0" w:line="360" w:lineRule="auto"/>
        <w:ind w:left="0" w:firstLine="709"/>
        <w:jc w:val="both"/>
        <w:outlineLvl w:val="1"/>
        <w:rPr>
          <w:rFonts w:ascii="GHEA Grapalat" w:hAnsi="GHEA Grapalat"/>
          <w:sz w:val="24"/>
          <w:szCs w:val="24"/>
          <w:lang w:val="hy-AM"/>
        </w:rPr>
      </w:pPr>
    </w:p>
    <w:p w14:paraId="68787A04" w14:textId="4EDBD54A" w:rsidR="00FC1A22" w:rsidRPr="00F40835" w:rsidRDefault="0092237F"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Թաիրով </w:t>
      </w:r>
      <w:r w:rsidR="00282603">
        <w:rPr>
          <w:rFonts w:ascii="GHEA Grapalat" w:hAnsi="GHEA Grapalat" w:cs="Arial"/>
          <w:sz w:val="24"/>
          <w:szCs w:val="24"/>
          <w:lang w:val="hy-AM"/>
        </w:rPr>
        <w:t>բնակավայր</w:t>
      </w:r>
      <w:r w:rsidRPr="00F40835">
        <w:rPr>
          <w:rFonts w:ascii="GHEA Grapalat" w:hAnsi="GHEA Grapalat" w:cs="Arial"/>
          <w:sz w:val="24"/>
          <w:szCs w:val="24"/>
          <w:lang w:val="hy-AM"/>
        </w:rPr>
        <w:t xml:space="preserve">ը հիմնադրվել է </w:t>
      </w:r>
      <w:r w:rsidR="00357158" w:rsidRPr="00F40835">
        <w:rPr>
          <w:rFonts w:ascii="GHEA Grapalat" w:hAnsi="GHEA Grapalat" w:cs="Arial"/>
          <w:sz w:val="24"/>
          <w:szCs w:val="24"/>
          <w:lang w:val="hy-AM"/>
        </w:rPr>
        <w:t>1946 թվականին, հիմնականում Պարսկաստանից, Սիրիայից, Հունաստանից գաղթած շուրջ 30 ընտանիքների և տեղաբնակ մի քանի ընտանիքների կողմից։ Շուրջ 71  տարի է ինչ գյուղը գոյություն ունի։</w:t>
      </w:r>
      <w:r w:rsidR="00B83E6A" w:rsidRPr="00F40835">
        <w:rPr>
          <w:rFonts w:ascii="GHEA Grapalat" w:hAnsi="GHEA Grapalat" w:cs="Arial"/>
          <w:sz w:val="24"/>
          <w:szCs w:val="24"/>
          <w:lang w:val="hy-AM"/>
        </w:rPr>
        <w:t xml:space="preserve"> </w:t>
      </w:r>
      <w:r w:rsidR="00357158" w:rsidRPr="00F40835">
        <w:rPr>
          <w:rFonts w:ascii="GHEA Grapalat" w:hAnsi="GHEA Grapalat" w:cs="Arial"/>
          <w:sz w:val="24"/>
          <w:szCs w:val="24"/>
          <w:lang w:val="hy-AM"/>
        </w:rPr>
        <w:t>Այն իր անունը ստացել է ի պատիվ Արշալույս Թաիրյանի։</w:t>
      </w:r>
    </w:p>
    <w:p w14:paraId="35C53C0C" w14:textId="72ACADE0" w:rsidR="00357158" w:rsidRDefault="00357158"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Արշալույս Թաիրյանը եղել է հայտնի պտղաբույծ, հայազգի մեծ գիտնական, գինեգործ, որը գործունեություն է ծավալել Ռուսաստանի Դաշնությունում և Ուկրանիայում։ Ի պատիվ նրա գյուղը ստացավ Թաիրով անվանումը։ Թաիրով բնակավայրում գործում է գրադարան, մշակույթի տուն, մանկապարտեզ, </w:t>
      </w:r>
      <w:r w:rsidRPr="00F40835">
        <w:rPr>
          <w:rFonts w:ascii="GHEA Grapalat" w:hAnsi="GHEA Grapalat" w:cs="Arial"/>
          <w:sz w:val="24"/>
          <w:szCs w:val="24"/>
          <w:lang w:val="hy-AM"/>
        </w:rPr>
        <w:lastRenderedPageBreak/>
        <w:t>բուժամբուլատորիա</w:t>
      </w:r>
      <w:r w:rsidR="00186F53" w:rsidRPr="00F40835">
        <w:rPr>
          <w:rFonts w:ascii="GHEA Grapalat" w:hAnsi="GHEA Grapalat" w:cs="Arial"/>
          <w:sz w:val="24"/>
          <w:szCs w:val="24"/>
          <w:lang w:val="hy-AM"/>
        </w:rPr>
        <w:t>,</w:t>
      </w:r>
      <w:r w:rsidR="00282603">
        <w:rPr>
          <w:rFonts w:ascii="GHEA Grapalat" w:hAnsi="GHEA Grapalat" w:cs="Arial"/>
          <w:sz w:val="24"/>
          <w:szCs w:val="24"/>
          <w:lang w:val="hy-AM"/>
        </w:rPr>
        <w:t xml:space="preserve"> </w:t>
      </w:r>
      <w:r w:rsidRPr="00F40835">
        <w:rPr>
          <w:rFonts w:ascii="GHEA Grapalat" w:hAnsi="GHEA Grapalat" w:cs="Arial"/>
          <w:sz w:val="24"/>
          <w:szCs w:val="24"/>
          <w:lang w:val="hy-AM"/>
        </w:rPr>
        <w:t>դպրոց</w:t>
      </w:r>
      <w:r w:rsidR="00282603">
        <w:rPr>
          <w:rFonts w:ascii="GHEA Grapalat" w:hAnsi="GHEA Grapalat" w:cs="Arial"/>
          <w:sz w:val="24"/>
          <w:szCs w:val="24"/>
          <w:lang w:val="hy-AM"/>
        </w:rPr>
        <w:t xml:space="preserve">, </w:t>
      </w:r>
      <w:r w:rsidR="00186F53" w:rsidRPr="00F40835">
        <w:rPr>
          <w:rFonts w:ascii="GHEA Grapalat" w:hAnsi="GHEA Grapalat" w:cs="Arial"/>
          <w:sz w:val="24"/>
          <w:szCs w:val="24"/>
          <w:lang w:val="hy-AM"/>
        </w:rPr>
        <w:t xml:space="preserve"> մարզադաշտ և խաղահրապարակ, առկա չէ արվեստի դպրոց, սպորտ դպրոց, զբոսայգի և երիտասարդական ակումբ։</w:t>
      </w:r>
      <w:r w:rsidR="003B1E11" w:rsidRPr="00F40835">
        <w:rPr>
          <w:rFonts w:ascii="GHEA Grapalat" w:hAnsi="GHEA Grapalat" w:cs="Arial"/>
          <w:sz w:val="24"/>
          <w:szCs w:val="24"/>
          <w:lang w:val="hy-AM"/>
        </w:rPr>
        <w:t xml:space="preserve"> </w:t>
      </w:r>
    </w:p>
    <w:p w14:paraId="33361717" w14:textId="7629F1A7" w:rsidR="008F564D" w:rsidRPr="00282603" w:rsidRDefault="005C6266">
      <w:pPr>
        <w:pStyle w:val="ListParagraph"/>
        <w:numPr>
          <w:ilvl w:val="0"/>
          <w:numId w:val="2"/>
        </w:numPr>
        <w:spacing w:after="0" w:line="360" w:lineRule="auto"/>
        <w:ind w:left="0" w:firstLine="709"/>
        <w:jc w:val="both"/>
        <w:outlineLvl w:val="1"/>
        <w:rPr>
          <w:rFonts w:ascii="GHEA Grapalat" w:hAnsi="GHEA Grapalat"/>
          <w:b/>
          <w:bCs/>
          <w:sz w:val="24"/>
          <w:szCs w:val="24"/>
          <w:lang w:val="hy-AM"/>
        </w:rPr>
      </w:pPr>
      <w:bookmarkStart w:id="3" w:name="_Toc204847217"/>
      <w:r w:rsidRPr="00282603">
        <w:rPr>
          <w:rFonts w:ascii="GHEA Grapalat" w:hAnsi="GHEA Grapalat"/>
          <w:b/>
          <w:bCs/>
          <w:sz w:val="24"/>
          <w:szCs w:val="24"/>
          <w:lang w:val="hy-AM"/>
        </w:rPr>
        <w:t>ՄԵՐՁԱՎԱՆ ԲՆԱԿԱՎԱՅՐ</w:t>
      </w:r>
      <w:bookmarkEnd w:id="3"/>
    </w:p>
    <w:p w14:paraId="28BDDAB5" w14:textId="73B949DE" w:rsidR="008400AF" w:rsidRDefault="00AF488E" w:rsidP="0028260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Մերձավան </w:t>
      </w:r>
      <w:r w:rsidR="00282603">
        <w:rPr>
          <w:rFonts w:ascii="GHEA Grapalat" w:hAnsi="GHEA Grapalat" w:cs="Arial"/>
          <w:sz w:val="24"/>
          <w:szCs w:val="24"/>
          <w:lang w:val="hy-AM"/>
        </w:rPr>
        <w:t>բնակավայր</w:t>
      </w:r>
      <w:r w:rsidRPr="00F40835">
        <w:rPr>
          <w:rFonts w:ascii="GHEA Grapalat" w:hAnsi="GHEA Grapalat" w:cs="Arial"/>
          <w:sz w:val="24"/>
          <w:szCs w:val="24"/>
          <w:lang w:val="hy-AM"/>
        </w:rPr>
        <w:t>ը գտնվում է Հայաստանի Հանրապետության Արմավիրի մարզում: Գյուղը հիմնադրվել է 1946-1947</w:t>
      </w:r>
      <w:r w:rsidR="00282603">
        <w:rPr>
          <w:rFonts w:ascii="GHEA Grapalat" w:hAnsi="GHEA Grapalat" w:cs="Arial"/>
          <w:sz w:val="24"/>
          <w:szCs w:val="24"/>
          <w:lang w:val="hy-AM"/>
        </w:rPr>
        <w:t xml:space="preserve"> </w:t>
      </w:r>
      <w:r w:rsidRPr="00F40835">
        <w:rPr>
          <w:rFonts w:ascii="GHEA Grapalat" w:hAnsi="GHEA Grapalat" w:cs="Arial"/>
          <w:sz w:val="24"/>
          <w:szCs w:val="24"/>
          <w:lang w:val="hy-AM"/>
        </w:rPr>
        <w:t>թվականներին՝ Երևան քաղաքի վարչական տարածքում, Շահումյանի շրջանի Հաղթանակ բնակավայրին կից, Ղռերի տեղում՝ Գենետիկայի գիտահետազոտական ինստիտուտից առանձնացված երկրագործության փորձարարական բազայի հիման վրա: Գյուղը կոչվել է Փարաքարի /էքսպերիմենտալ/ փորձարարական բազա: Գյուղի հիմնադրման ընթացքում կարևորվում էր Ստորին–Հրազդան ջրատարի կառուցումը, որը տեղանքին տալիս էր զարթոնքի յուրատեսակ երանգ: Գիտնականների ուսումնասիրությունները պարզել էին, որ այդ հողերը պիտանի էին խաղողի ու պտղի այգիների հիմնման և գիտական աշխատանքների ծավալման համար: 1949 թվականին կազմավորվեց խաղողագործության, գինեգործության և պտղաբուծության գիտահետազոտական ինստիտուտի փորձարարական բազան և այդ պատճառով էլ 1959 թվականին գյուղն անվանվեց Ակադեմիա։ Գյուղի բնակչությունը տեղափոխվել է Հայաստանի Հանրապետության գրեթե բոլոր շրջաններից, նախկին Խորհրդային Հանրապետության /հատկապես Վրաստանի և Ադրբեջանի/ հայաբնակ բնակավայրերից, ինչպես նաև հարևան Իրանից: 1964</w:t>
      </w:r>
      <w:r w:rsidR="00324593">
        <w:rPr>
          <w:rFonts w:ascii="GHEA Grapalat" w:hAnsi="GHEA Grapalat" w:cs="Arial"/>
          <w:sz w:val="24"/>
          <w:szCs w:val="24"/>
          <w:lang w:val="hy-AM"/>
        </w:rPr>
        <w:t xml:space="preserve"> </w:t>
      </w:r>
      <w:r w:rsidRPr="00F40835">
        <w:rPr>
          <w:rFonts w:ascii="GHEA Grapalat" w:hAnsi="GHEA Grapalat" w:cs="Arial"/>
          <w:sz w:val="24"/>
          <w:szCs w:val="24"/>
          <w:lang w:val="hy-AM"/>
        </w:rPr>
        <w:t xml:space="preserve">թվականին գործող </w:t>
      </w:r>
      <w:r w:rsidR="00E0260C" w:rsidRPr="00F40835">
        <w:rPr>
          <w:rFonts w:ascii="GHEA Grapalat" w:hAnsi="GHEA Grapalat" w:cs="Arial"/>
          <w:sz w:val="24"/>
          <w:szCs w:val="24"/>
          <w:lang w:val="hy-AM"/>
        </w:rPr>
        <w:t>Երկրագոր</w:t>
      </w:r>
      <w:r w:rsidRPr="00F40835">
        <w:rPr>
          <w:rFonts w:ascii="GHEA Grapalat" w:hAnsi="GHEA Grapalat" w:cs="Arial"/>
          <w:sz w:val="24"/>
          <w:szCs w:val="24"/>
          <w:lang w:val="hy-AM"/>
        </w:rPr>
        <w:t>ծության գիտահետազոտական ինստիտուտի բույսերի պաշտպանության բաժինը տարանջատվել և ստեղծվել է առանձին Բույսերի պաշտպանության գիտահետազոտական ինստիտուտ՝ իր ենթակա կառույցներով: 1965 թվականին գյուղը Երևան քաղաքի Շահումյանի շրջանի վարչական տարածքից առանձնացվել և միացվել է Էջմիածնի շրջանին: 1969 թվականին գյուղը վերանվանվել է Մերձավան՝ Երևան քաղաքին մերձ և քաղաքատիպ ավանին նման լինելու պատճառով:</w:t>
      </w:r>
      <w:r w:rsidR="00792306" w:rsidRPr="00F40835">
        <w:rPr>
          <w:rFonts w:ascii="GHEA Grapalat" w:hAnsi="GHEA Grapalat" w:cs="Arial"/>
          <w:sz w:val="24"/>
          <w:szCs w:val="24"/>
          <w:lang w:val="hy-AM"/>
        </w:rPr>
        <w:t xml:space="preserve"> Մերձավան բնակավայրում գործում է, դպրոց, մանկապարտեզ, գրադարան, բուժամբուլատորիա, </w:t>
      </w:r>
      <w:r w:rsidR="00186F53" w:rsidRPr="00F40835">
        <w:rPr>
          <w:rFonts w:ascii="GHEA Grapalat" w:hAnsi="GHEA Grapalat" w:cs="Arial"/>
          <w:sz w:val="24"/>
          <w:szCs w:val="24"/>
          <w:lang w:val="hy-AM"/>
        </w:rPr>
        <w:t xml:space="preserve"> մշակույթի տուն, մարզադաշտ և խաղահրապարակ</w:t>
      </w:r>
      <w:r w:rsidR="00E0260C" w:rsidRPr="00F40835">
        <w:rPr>
          <w:rFonts w:ascii="GHEA Grapalat" w:hAnsi="GHEA Grapalat" w:cs="Arial"/>
          <w:sz w:val="24"/>
          <w:szCs w:val="24"/>
          <w:lang w:val="hy-AM"/>
        </w:rPr>
        <w:t>,</w:t>
      </w:r>
      <w:r w:rsidR="00186F53" w:rsidRPr="00F40835">
        <w:rPr>
          <w:rFonts w:ascii="GHEA Grapalat" w:hAnsi="GHEA Grapalat" w:cs="Arial"/>
          <w:sz w:val="24"/>
          <w:szCs w:val="24"/>
          <w:lang w:val="hy-AM"/>
        </w:rPr>
        <w:t xml:space="preserve"> առկա </w:t>
      </w:r>
      <w:r w:rsidR="00E0260C" w:rsidRPr="00F40835">
        <w:rPr>
          <w:rFonts w:ascii="GHEA Grapalat" w:hAnsi="GHEA Grapalat" w:cs="Arial"/>
          <w:sz w:val="24"/>
          <w:szCs w:val="24"/>
          <w:lang w:val="hy-AM"/>
        </w:rPr>
        <w:t xml:space="preserve">չէ </w:t>
      </w:r>
      <w:r w:rsidR="00186F53" w:rsidRPr="00F40835">
        <w:rPr>
          <w:rFonts w:ascii="GHEA Grapalat" w:hAnsi="GHEA Grapalat" w:cs="Arial"/>
          <w:sz w:val="24"/>
          <w:szCs w:val="24"/>
          <w:lang w:val="hy-AM"/>
        </w:rPr>
        <w:t>արվեստի դպրոց, սպորտ դպրոց, զբոսայգի և երիտասարդական ակումբ։</w:t>
      </w:r>
    </w:p>
    <w:p w14:paraId="167C2706" w14:textId="206BBD0A" w:rsidR="008400AF" w:rsidRDefault="005C6266">
      <w:pPr>
        <w:pStyle w:val="ListParagraph"/>
        <w:numPr>
          <w:ilvl w:val="0"/>
          <w:numId w:val="2"/>
        </w:numPr>
        <w:tabs>
          <w:tab w:val="left" w:pos="0"/>
        </w:tabs>
        <w:spacing w:after="0" w:line="360" w:lineRule="auto"/>
        <w:ind w:left="0" w:firstLine="709"/>
        <w:jc w:val="both"/>
        <w:outlineLvl w:val="1"/>
        <w:rPr>
          <w:rFonts w:ascii="GHEA Grapalat" w:hAnsi="GHEA Grapalat" w:cs="Arial"/>
          <w:b/>
          <w:bCs/>
          <w:sz w:val="24"/>
          <w:szCs w:val="24"/>
          <w:lang w:val="hy-AM"/>
        </w:rPr>
      </w:pPr>
      <w:bookmarkStart w:id="4" w:name="_Toc204847218"/>
      <w:r w:rsidRPr="00947316">
        <w:rPr>
          <w:rFonts w:ascii="GHEA Grapalat" w:hAnsi="GHEA Grapalat" w:cs="Arial"/>
          <w:b/>
          <w:bCs/>
          <w:sz w:val="24"/>
          <w:szCs w:val="24"/>
          <w:lang w:val="hy-AM"/>
        </w:rPr>
        <w:lastRenderedPageBreak/>
        <w:t>ՄՈՒՍԱԼԵՌ ԲՆԱԿԱՎԱՅՐ</w:t>
      </w:r>
      <w:bookmarkEnd w:id="4"/>
    </w:p>
    <w:p w14:paraId="33F1DFC8" w14:textId="632312EF" w:rsidR="008400AF" w:rsidRPr="00F40835" w:rsidRDefault="008400AF"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Փարաքարի, Վարմազիարի (Արևաշատ) և Զվարթնոցի միջև ընկած վայրը հայտնի է եղել Նասիրապատ անունով. եղել է ամայի ղռեր: Երևանի օկրուգային դատարանի անդամ Ներսես Աթաբեկյանը 1880 թ. դիմում է փոխարքային` խնդրով, որ իրեն հող տրամադրեն Աթաբեկյանների` Ղարաբաղում ունեցած նախկին գյուղերի փոխարեն: Նույն թվականին Ցարական կառավարող սենատի հրամանով Երևան նահանգում գտնվող Նասիրապատի զգալի մասը տրվում է</w:t>
      </w:r>
      <w:r w:rsidR="006F6CCF">
        <w:rPr>
          <w:rFonts w:ascii="GHEA Grapalat" w:hAnsi="GHEA Grapalat" w:cs="Arial"/>
          <w:sz w:val="24"/>
          <w:szCs w:val="24"/>
          <w:lang w:val="hy-AM"/>
        </w:rPr>
        <w:t xml:space="preserve">                                            </w:t>
      </w:r>
      <w:r w:rsidRPr="00F40835">
        <w:rPr>
          <w:rFonts w:ascii="GHEA Grapalat" w:hAnsi="GHEA Grapalat" w:cs="Arial"/>
          <w:sz w:val="24"/>
          <w:szCs w:val="24"/>
          <w:lang w:val="hy-AM"/>
        </w:rPr>
        <w:t xml:space="preserve"> Ն. Աթաբեկյանին` առհավետ և ժառանգաբար տիրելու: Հետագայում կալվածքը կոչվել է Ներսեսապատ, ապա Շադրլու: Աթաբեկյանները կարողացել են ջրովի դարձնել միայն կալվածքի կեսը: Մշակել են բամբակ, հացահատիկային կուլտուրաներ, առվույտ և այլն: 1905-1908 թթ. կալվածքում կառուցվել է բամբակազտիչ և բրինձ մաքրող փոքր գործարաններ`ամրապնդելով հողագործության առևտրա-արդյունաբերական բնույթը: Սակայն տարիների ընթացքում հողերի բերրիության ընկնելու պատճառով տնտեսությունը սկսվում է քայքայվել:</w:t>
      </w:r>
    </w:p>
    <w:p w14:paraId="4E85BAFD" w14:textId="61E54218" w:rsidR="00354FB5" w:rsidRDefault="008400AF"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1920թ. կալվածատիրական հողերն ազգայնացվում են բոլոր և հիմնականում տրամադրվում տնտեսություններին: 1921թ. Աթաբեկյանների նախկին կալվածքում սկսվում են սովխոզի կազմակերպման աշխատաանքները: Աստիճանաբար զարգանում է գյուղատնտեսությունը և տնտեսապես </w:t>
      </w:r>
      <w:r w:rsidR="005D58D8">
        <w:rPr>
          <w:rFonts w:ascii="GHEA Grapalat" w:hAnsi="GHEA Grapalat" w:cs="Arial"/>
          <w:sz w:val="24"/>
          <w:szCs w:val="24"/>
          <w:lang w:val="hy-AM"/>
        </w:rPr>
        <w:t>ամրապնդվում</w:t>
      </w:r>
      <w:r w:rsidRPr="00F40835">
        <w:rPr>
          <w:rFonts w:ascii="GHEA Grapalat" w:hAnsi="GHEA Grapalat" w:cs="Arial"/>
          <w:sz w:val="24"/>
          <w:szCs w:val="24"/>
          <w:lang w:val="hy-AM"/>
        </w:rPr>
        <w:t xml:space="preserve">: </w:t>
      </w:r>
      <w:r w:rsidR="005D58D8">
        <w:rPr>
          <w:rFonts w:ascii="GHEA Grapalat" w:hAnsi="GHEA Grapalat" w:cs="Arial"/>
          <w:sz w:val="24"/>
          <w:szCs w:val="24"/>
          <w:lang w:val="hy-AM"/>
        </w:rPr>
        <w:t xml:space="preserve">                                   </w:t>
      </w:r>
      <w:r w:rsidRPr="00F40835">
        <w:rPr>
          <w:rFonts w:ascii="GHEA Grapalat" w:hAnsi="GHEA Grapalat" w:cs="Arial"/>
          <w:sz w:val="24"/>
          <w:szCs w:val="24"/>
          <w:lang w:val="hy-AM"/>
        </w:rPr>
        <w:t xml:space="preserve">1930-ականներին նոր էտապ է սկսվում սովխոզի պատմության մեջ. տնտեսությունում կատարվում են ջրաշինարարական-մելիորատիվ աշխատանքներ, հիմնվում են խաղողի և պտղի նոր այգիներ: Հայաստանի ողջ տարածքում առաջին անգամ Նասիրապատում է օգտագործվում էլեկտրագութանը (1933թ.): Հայրենական պատերազմից առաջ այգիների տարածությունը կազմում էր շուրջ 250 հա: Հայրենական պատերազմի տարիներին սովխոզը կարողանում է պաշտպանել իր նվաճումները և պետությանը տալ հազարավոր տոննա խաղող, պտուղ և այլ գյուղատնտեսական մթերքներ: Տարիների ընթացքում Նասիրապատում կառուցվում են գյուղատնտեսական մթերքների արտադրման խոշոր կենտրոններ, հասարակական, կենցաղային և կոմունալ սպասարկման այլ օբյեկտներ: </w:t>
      </w:r>
      <w:r w:rsidRPr="00F40835">
        <w:rPr>
          <w:rFonts w:ascii="GHEA Grapalat" w:hAnsi="GHEA Grapalat" w:cs="Arial"/>
          <w:sz w:val="24"/>
          <w:szCs w:val="24"/>
          <w:lang w:val="hy-AM"/>
        </w:rPr>
        <w:lastRenderedPageBreak/>
        <w:t xml:space="preserve">Հայրենական պատերազմի տարիներին կառուցվում է մշակույթի տունը` 450 նստատեղ ունեցող դահլիճով: Վերջինս ուներ երգի և պարի անսամբլ`ավելի քան 40 նվագողներով, երգողներով և պարողներով: Մշակույթի տանը կից գործել է նաև գեղարվեստական և մասնագիտական գրականությամբ հարուստ գրադարան և ընթերցասրահ: Կոմերիտական կազմակերպության ակտիվ մասնակցությամբ սովխոզի կենտրոնում կառուցվել է ֆուտբոլի դաշտ, վոլեյբոլի և բասկետբոլի հրապարակներ, կազմավորվել ֆուտբոլի, վոլեյբոլի և բասկետբոլի թիմեր: Կառուցվել է 25մ երկարությամբ լողավազան: Այստեղ հիմնականում բնակություն են հաստատել և աշխատել նախկին բատրակներ, առաջին համաշխարհային պատերազմի և թուրքական արշավանքների ժամանակ գաղթած ընտանիքներ և հետագայում տարբեր երկրներից Հայաստան վերադարձած տարագիր հայ ընտանիքներ: Բնակչության մի  մասը հայրենադարձել են Լիբանանից, Սիրիայից, Եգիպտոսից, Կիլիկիայի Մուսալեռի գյուղերից, Իրանից 1946 թվականին:  Սովետական Հայաստանի սոցիալիստական տնտեսության առաջին օջախը 3-րդ սովխոզն է եղել, որը 1943թ. կոչվել է Ա. Միկոյանի անունով: ՀՍՍՌ գերագույն սովետի նախագահության 1957թ. դեկտեմբերի 30-ի հրամանով Միկոյանի անվան N3 սովխոզը կոչվել է Գինեվետ, այնուհետև, 1972թ. Հայաստանի գերագույն խորհրդի հրամանագրով Էջմիածին շրջանի Գինեվետ ավանը վերանվանվել  է Մուսալեռ ավանի: Բնակչության մի մասը զբաղվում է գյուղատնտեսությամբ: Հիմնականում մշակվում է խաղող, պտուղ, ցորեն, առվույտ և բանջար-բոստանային կուլտուրա: Գյուղում այժմ գործում են «Մուսալեռի տպագրատուն ՍՊԸ-ն, Պոլիէթիլենային տոպրակների արտադրամասը, Գինու գործարանը, «Կրադան» ՍՊԸ-ն: </w:t>
      </w:r>
      <w:r w:rsidR="00E0260C" w:rsidRPr="00F40835">
        <w:rPr>
          <w:rFonts w:ascii="GHEA Grapalat" w:hAnsi="GHEA Grapalat" w:cs="Arial"/>
          <w:sz w:val="24"/>
          <w:szCs w:val="24"/>
          <w:lang w:val="hy-AM"/>
        </w:rPr>
        <w:t>Բնակավայր</w:t>
      </w:r>
      <w:r w:rsidRPr="00F40835">
        <w:rPr>
          <w:rFonts w:ascii="GHEA Grapalat" w:hAnsi="GHEA Grapalat" w:cs="Arial"/>
          <w:sz w:val="24"/>
          <w:szCs w:val="24"/>
          <w:lang w:val="hy-AM"/>
        </w:rPr>
        <w:t>ում 2001թ. կառուցվել է «Սուրբ ամենափրկիչ»  եկեղեցին:Գյուղի ուշագրավ կառույցը նրա հյուսիս-արևելքում, բարձունքի վրա կանգնեցված հուշարձանն է՝ ի հիշատակ 1915 թվականի Մուսա լեռան հերոսական մարտեր</w:t>
      </w:r>
    </w:p>
    <w:p w14:paraId="6122C3E3" w14:textId="3D2FCD79" w:rsidR="008400AF" w:rsidRDefault="008400AF" w:rsidP="00354FB5">
      <w:pPr>
        <w:tabs>
          <w:tab w:val="left" w:pos="5923"/>
        </w:tabs>
        <w:spacing w:after="0" w:line="360" w:lineRule="auto"/>
        <w:jc w:val="both"/>
        <w:rPr>
          <w:rFonts w:ascii="GHEA Grapalat" w:hAnsi="GHEA Grapalat" w:cs="Arial"/>
          <w:sz w:val="24"/>
          <w:szCs w:val="24"/>
          <w:lang w:val="hy-AM"/>
        </w:rPr>
      </w:pPr>
      <w:r w:rsidRPr="00F40835">
        <w:rPr>
          <w:rFonts w:ascii="GHEA Grapalat" w:hAnsi="GHEA Grapalat" w:cs="Arial"/>
          <w:sz w:val="24"/>
          <w:szCs w:val="24"/>
          <w:lang w:val="hy-AM"/>
        </w:rPr>
        <w:t>(կառուցվել է 1976 թ.)։</w:t>
      </w:r>
      <w:r w:rsidR="00186F53" w:rsidRPr="00F40835">
        <w:rPr>
          <w:rFonts w:ascii="GHEA Grapalat" w:hAnsi="GHEA Grapalat" w:cs="Arial"/>
          <w:sz w:val="24"/>
          <w:szCs w:val="24"/>
          <w:lang w:val="hy-AM"/>
        </w:rPr>
        <w:t xml:space="preserve"> Մուսալեռ բնակավայրում գործում է դպրոց, մանկապարտեզ, բուժամբուլատորիա, մարզադաշտ</w:t>
      </w:r>
      <w:r w:rsidR="00354FB5">
        <w:rPr>
          <w:rFonts w:ascii="GHEA Grapalat" w:hAnsi="GHEA Grapalat" w:cs="Arial"/>
          <w:sz w:val="24"/>
          <w:szCs w:val="24"/>
          <w:lang w:val="hy-AM"/>
        </w:rPr>
        <w:t xml:space="preserve">, </w:t>
      </w:r>
      <w:r w:rsidR="00186F53" w:rsidRPr="00F40835">
        <w:rPr>
          <w:rFonts w:ascii="GHEA Grapalat" w:hAnsi="GHEA Grapalat" w:cs="Arial"/>
          <w:sz w:val="24"/>
          <w:szCs w:val="24"/>
          <w:lang w:val="hy-AM"/>
        </w:rPr>
        <w:t>խաղահրապարակ</w:t>
      </w:r>
      <w:r w:rsidR="003A1B29" w:rsidRPr="00F40835">
        <w:rPr>
          <w:rFonts w:ascii="GHEA Grapalat" w:hAnsi="GHEA Grapalat" w:cs="Arial"/>
          <w:sz w:val="24"/>
          <w:szCs w:val="24"/>
          <w:lang w:val="hy-AM"/>
        </w:rPr>
        <w:t>,</w:t>
      </w:r>
      <w:r w:rsidR="00186F53" w:rsidRPr="00F40835">
        <w:rPr>
          <w:rFonts w:ascii="GHEA Grapalat" w:hAnsi="GHEA Grapalat" w:cs="Arial"/>
          <w:sz w:val="24"/>
          <w:szCs w:val="24"/>
          <w:lang w:val="hy-AM"/>
        </w:rPr>
        <w:t>զբոսայգի</w:t>
      </w:r>
      <w:r w:rsidR="003A1B29" w:rsidRPr="00F40835">
        <w:rPr>
          <w:rFonts w:ascii="GHEA Grapalat" w:hAnsi="GHEA Grapalat" w:cs="Arial"/>
          <w:sz w:val="24"/>
          <w:szCs w:val="24"/>
          <w:lang w:val="hy-AM"/>
        </w:rPr>
        <w:t>,</w:t>
      </w:r>
      <w:r w:rsidR="003A1B29" w:rsidRPr="00F40835">
        <w:rPr>
          <w:rFonts w:ascii="GHEA Grapalat" w:hAnsi="GHEA Grapalat"/>
          <w:sz w:val="24"/>
          <w:szCs w:val="24"/>
          <w:lang w:val="hy-AM"/>
        </w:rPr>
        <w:t xml:space="preserve"> </w:t>
      </w:r>
      <w:r w:rsidR="00186F53" w:rsidRPr="00F40835">
        <w:rPr>
          <w:rFonts w:ascii="GHEA Grapalat" w:hAnsi="GHEA Grapalat" w:cs="Arial"/>
          <w:sz w:val="24"/>
          <w:szCs w:val="24"/>
          <w:lang w:val="hy-AM"/>
        </w:rPr>
        <w:t>առկա</w:t>
      </w:r>
      <w:r w:rsidR="00354FB5">
        <w:rPr>
          <w:rFonts w:ascii="GHEA Grapalat" w:hAnsi="GHEA Grapalat" w:cs="Arial"/>
          <w:sz w:val="24"/>
          <w:szCs w:val="24"/>
          <w:lang w:val="hy-AM"/>
        </w:rPr>
        <w:t xml:space="preserve"> </w:t>
      </w:r>
      <w:r w:rsidR="00186F53" w:rsidRPr="00F40835">
        <w:rPr>
          <w:rFonts w:ascii="GHEA Grapalat" w:hAnsi="GHEA Grapalat" w:cs="Arial"/>
          <w:sz w:val="24"/>
          <w:szCs w:val="24"/>
          <w:lang w:val="hy-AM"/>
        </w:rPr>
        <w:t>չէ մշակույթի տուն, արվեստի դպրոց, սպորտ դպրոց և երիտասարդական ակումբ</w:t>
      </w:r>
      <w:r w:rsidR="00E0260C" w:rsidRPr="00F40835">
        <w:rPr>
          <w:rFonts w:ascii="GHEA Grapalat" w:hAnsi="GHEA Grapalat" w:cs="Arial"/>
          <w:sz w:val="24"/>
          <w:szCs w:val="24"/>
          <w:lang w:val="hy-AM"/>
        </w:rPr>
        <w:t>։</w:t>
      </w:r>
    </w:p>
    <w:p w14:paraId="4636314F" w14:textId="77777777" w:rsidR="00C52FD6" w:rsidRDefault="00C52FD6" w:rsidP="007810B3">
      <w:pPr>
        <w:tabs>
          <w:tab w:val="left" w:pos="5923"/>
        </w:tabs>
        <w:spacing w:after="0" w:line="360" w:lineRule="auto"/>
        <w:ind w:firstLine="709"/>
        <w:jc w:val="both"/>
        <w:rPr>
          <w:rFonts w:ascii="GHEA Grapalat" w:hAnsi="GHEA Grapalat" w:cs="Arial"/>
          <w:sz w:val="24"/>
          <w:szCs w:val="24"/>
          <w:lang w:val="hy-AM"/>
        </w:rPr>
      </w:pPr>
    </w:p>
    <w:p w14:paraId="5BEABC48" w14:textId="3016719A" w:rsidR="008400AF" w:rsidRDefault="005C6266">
      <w:pPr>
        <w:pStyle w:val="ListParagraph"/>
        <w:numPr>
          <w:ilvl w:val="0"/>
          <w:numId w:val="2"/>
        </w:numPr>
        <w:spacing w:after="0" w:line="360" w:lineRule="auto"/>
        <w:ind w:left="0" w:firstLine="709"/>
        <w:jc w:val="both"/>
        <w:outlineLvl w:val="1"/>
        <w:rPr>
          <w:rFonts w:ascii="GHEA Grapalat" w:hAnsi="GHEA Grapalat" w:cs="Arial"/>
          <w:b/>
          <w:bCs/>
          <w:sz w:val="24"/>
          <w:szCs w:val="24"/>
          <w:lang w:val="hy-AM"/>
        </w:rPr>
      </w:pPr>
      <w:bookmarkStart w:id="5" w:name="_Toc204847219"/>
      <w:r w:rsidRPr="00527383">
        <w:rPr>
          <w:rFonts w:ascii="GHEA Grapalat" w:hAnsi="GHEA Grapalat" w:cs="Arial"/>
          <w:b/>
          <w:bCs/>
          <w:sz w:val="24"/>
          <w:szCs w:val="24"/>
          <w:lang w:val="hy-AM"/>
        </w:rPr>
        <w:lastRenderedPageBreak/>
        <w:t>ԱՐ</w:t>
      </w:r>
      <w:r w:rsidR="00C660C8" w:rsidRPr="00527383">
        <w:rPr>
          <w:rFonts w:ascii="GHEA Grapalat" w:hAnsi="GHEA Grapalat" w:cs="Arial"/>
          <w:b/>
          <w:bCs/>
          <w:sz w:val="24"/>
          <w:szCs w:val="24"/>
          <w:lang w:val="hy-AM"/>
        </w:rPr>
        <w:t>ԵՎ</w:t>
      </w:r>
      <w:r w:rsidRPr="00527383">
        <w:rPr>
          <w:rFonts w:ascii="GHEA Grapalat" w:hAnsi="GHEA Grapalat" w:cs="Arial"/>
          <w:b/>
          <w:bCs/>
          <w:sz w:val="24"/>
          <w:szCs w:val="24"/>
          <w:lang w:val="hy-AM"/>
        </w:rPr>
        <w:t>ԱՇԱՏ ԲՆԱԿԱՎԱՅՐ</w:t>
      </w:r>
      <w:bookmarkEnd w:id="5"/>
    </w:p>
    <w:p w14:paraId="5745FF6E" w14:textId="0E01A0EB" w:rsidR="008400AF" w:rsidRPr="00F40835" w:rsidRDefault="008400AF"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Նախկին բնակիչների մի մասը գաղթել են 1828-1829 թվականներին Խոյից և Սալմաստից, իսկ մի մասն էլ եղեռնից փրկվածներն են, որ</w:t>
      </w:r>
      <w:r w:rsidR="00527383">
        <w:rPr>
          <w:rFonts w:ascii="GHEA Grapalat" w:hAnsi="GHEA Grapalat" w:cs="Arial"/>
          <w:sz w:val="24"/>
          <w:szCs w:val="24"/>
          <w:lang w:val="hy-AM"/>
        </w:rPr>
        <w:t>ոնք</w:t>
      </w:r>
      <w:r w:rsidRPr="00F40835">
        <w:rPr>
          <w:rFonts w:ascii="GHEA Grapalat" w:hAnsi="GHEA Grapalat" w:cs="Arial"/>
          <w:sz w:val="24"/>
          <w:szCs w:val="24"/>
          <w:lang w:val="hy-AM"/>
        </w:rPr>
        <w:t xml:space="preserve"> ընտանիք են կազմել և գյուղում կառուցել իրենց տները։ Արևաշատում կա սբ. Աստվածածին եկեղեցի (1905-1907 թթ.), երկու մատուռ, երկրորդ աշխարհամարտում զոհվածների հիշատակը հավերժացնող հուշարձան (1984 թ.)։</w:t>
      </w:r>
      <w:r w:rsidR="00242746" w:rsidRPr="00F40835">
        <w:rPr>
          <w:rFonts w:ascii="GHEA Grapalat" w:hAnsi="GHEA Grapalat" w:cs="Arial"/>
          <w:sz w:val="24"/>
          <w:szCs w:val="24"/>
          <w:lang w:val="hy-AM"/>
        </w:rPr>
        <w:t xml:space="preserve"> Արևաշատ բնակավայրում գործում է դպրոց, մանկապարտեզ, գրադարան, բուժամբուլատորիա,  մշակույթի տուն՝ կից համայնքապետարանին և խաղահրապարակ</w:t>
      </w:r>
      <w:r w:rsidR="00527383">
        <w:rPr>
          <w:rFonts w:ascii="GHEA Grapalat" w:hAnsi="GHEA Grapalat" w:cs="Arial"/>
          <w:sz w:val="24"/>
          <w:szCs w:val="24"/>
          <w:lang w:val="hy-AM"/>
        </w:rPr>
        <w:t>, առկա</w:t>
      </w:r>
      <w:r w:rsidR="00242746" w:rsidRPr="00F40835">
        <w:rPr>
          <w:rFonts w:ascii="GHEA Grapalat" w:hAnsi="GHEA Grapalat" w:cs="Arial"/>
          <w:sz w:val="24"/>
          <w:szCs w:val="24"/>
          <w:lang w:val="hy-AM"/>
        </w:rPr>
        <w:t xml:space="preserve"> չէ մարզադաշտ, արվեստի դպրոց, սպորտ դպրոց, զբոսայգի և երիտասարդական ակումբ։</w:t>
      </w:r>
      <w:r w:rsidR="005C6266" w:rsidRPr="00F40835">
        <w:rPr>
          <w:rFonts w:ascii="GHEA Grapalat" w:hAnsi="GHEA Grapalat" w:cs="Arial"/>
          <w:sz w:val="24"/>
          <w:szCs w:val="24"/>
          <w:lang w:val="hy-AM"/>
        </w:rPr>
        <w:t xml:space="preserve"> </w:t>
      </w:r>
    </w:p>
    <w:p w14:paraId="44D77491" w14:textId="489044A7" w:rsidR="00D45D32" w:rsidRDefault="005C6266">
      <w:pPr>
        <w:pStyle w:val="ListParagraph"/>
        <w:numPr>
          <w:ilvl w:val="0"/>
          <w:numId w:val="2"/>
        </w:numPr>
        <w:spacing w:after="0" w:line="360" w:lineRule="auto"/>
        <w:ind w:left="0" w:firstLine="709"/>
        <w:jc w:val="both"/>
        <w:outlineLvl w:val="1"/>
        <w:rPr>
          <w:rFonts w:ascii="GHEA Grapalat" w:hAnsi="GHEA Grapalat" w:cs="Arial"/>
          <w:b/>
          <w:bCs/>
          <w:sz w:val="24"/>
          <w:szCs w:val="24"/>
          <w:lang w:val="hy-AM"/>
        </w:rPr>
      </w:pPr>
      <w:bookmarkStart w:id="6" w:name="_Toc204847220"/>
      <w:r w:rsidRPr="00527383">
        <w:rPr>
          <w:rFonts w:ascii="GHEA Grapalat" w:hAnsi="GHEA Grapalat" w:cs="Arial"/>
          <w:b/>
          <w:bCs/>
          <w:sz w:val="24"/>
          <w:szCs w:val="24"/>
          <w:lang w:val="hy-AM"/>
        </w:rPr>
        <w:t>ՆՈՐԱԿԵՐՏ ԲՆԱԿԱՎԱՅՐ</w:t>
      </w:r>
      <w:bookmarkEnd w:id="6"/>
    </w:p>
    <w:p w14:paraId="307CB3FF" w14:textId="3A92B7FB" w:rsidR="00C660C8" w:rsidRPr="00F40835" w:rsidRDefault="00D45D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Նորակերտ </w:t>
      </w:r>
      <w:r w:rsidR="00F21233">
        <w:rPr>
          <w:rFonts w:ascii="GHEA Grapalat" w:hAnsi="GHEA Grapalat" w:cs="Arial"/>
          <w:sz w:val="24"/>
          <w:szCs w:val="24"/>
          <w:lang w:val="hy-AM"/>
        </w:rPr>
        <w:t>գյուղը</w:t>
      </w:r>
      <w:r w:rsidRPr="00F40835">
        <w:rPr>
          <w:rFonts w:ascii="GHEA Grapalat" w:hAnsi="GHEA Grapalat" w:cs="Arial"/>
          <w:sz w:val="24"/>
          <w:szCs w:val="24"/>
          <w:lang w:val="hy-AM"/>
        </w:rPr>
        <w:t xml:space="preserve"> հիմնադրվել է 1946 թվականին: Սկզբնական շրջանում այն ձևավորվել է որպես միացյալ կոլտնտեսություն հարևան Բաղրամյանի անվան տնտեսության հետ համատեղ, այնուհետև առանձնացել և կազմավորվել է որպես խոր</w:t>
      </w:r>
      <w:r w:rsidR="00847558">
        <w:rPr>
          <w:rFonts w:ascii="GHEA Grapalat" w:hAnsi="GHEA Grapalat" w:cs="Arial"/>
          <w:sz w:val="24"/>
          <w:szCs w:val="24"/>
          <w:lang w:val="hy-AM"/>
        </w:rPr>
        <w:t>.</w:t>
      </w:r>
      <w:r w:rsidRPr="00F40835">
        <w:rPr>
          <w:rFonts w:ascii="GHEA Grapalat" w:hAnsi="GHEA Grapalat" w:cs="Arial"/>
          <w:sz w:val="24"/>
          <w:szCs w:val="24"/>
          <w:lang w:val="hy-AM"/>
        </w:rPr>
        <w:t xml:space="preserve">տնտեսություն` մասնագիտացված այգեգործական ուղղությամբ` զուգակցված պտղաբուծության և անասնապահության հետ: Նորակերտի խորտնտեսությունը եղել է նախկին Էջմիածնի շրջանի զարգացած առաջավոր խաղողագործական տնտեսություններից մեկը: </w:t>
      </w:r>
    </w:p>
    <w:p w14:paraId="43ED86AA" w14:textId="1A29C8CC" w:rsidR="00086F8A" w:rsidRDefault="00D45D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Տնտեսության ղռապատային քարքարոտ հողակտորների վրա աճեցված խաղողը աչքի էր ընկում բարձր որակական ցուցանիշներով` խաղողի շաքարայնությունը կազմում էր 24.0-27.0%: Ցավոք սեփականաշնորհումից հետո տարբեր օբյեկտիվ և </w:t>
      </w:r>
      <w:r w:rsidR="0095757C">
        <w:rPr>
          <w:rFonts w:ascii="GHEA Grapalat" w:hAnsi="GHEA Grapalat" w:cs="Arial"/>
          <w:sz w:val="24"/>
          <w:szCs w:val="24"/>
          <w:lang w:val="hy-AM"/>
        </w:rPr>
        <w:t>սուբյեկտիվ</w:t>
      </w:r>
      <w:r w:rsidRPr="00F40835">
        <w:rPr>
          <w:rFonts w:ascii="GHEA Grapalat" w:hAnsi="GHEA Grapalat" w:cs="Arial"/>
          <w:sz w:val="24"/>
          <w:szCs w:val="24"/>
          <w:lang w:val="hy-AM"/>
        </w:rPr>
        <w:t xml:space="preserve"> գործոնների ազդեցության պայմաններում քանդվեցին խաղողի այգիները, որոնք դրվեցին հիմնականում հացահատիկային մշակաբույսերի մշակության տակ, որը ցածր բերքատվության պայմաններում </w:t>
      </w:r>
      <w:r w:rsidR="00847558">
        <w:rPr>
          <w:rFonts w:ascii="GHEA Grapalat" w:hAnsi="GHEA Grapalat" w:cs="Arial"/>
          <w:sz w:val="24"/>
          <w:szCs w:val="24"/>
          <w:lang w:val="hy-AM"/>
        </w:rPr>
        <w:t>նպատակահարմար</w:t>
      </w:r>
      <w:r w:rsidRPr="00F40835">
        <w:rPr>
          <w:rFonts w:ascii="GHEA Grapalat" w:hAnsi="GHEA Grapalat" w:cs="Arial"/>
          <w:sz w:val="24"/>
          <w:szCs w:val="24"/>
          <w:lang w:val="hy-AM"/>
        </w:rPr>
        <w:t xml:space="preserve"> չէր և ներկայումս ոչ մի հեկտար ցորեն չի ցանվում և չմշակվող հողերի տեսակարար կշիռը համայնքում կազմում է 85-90%:</w:t>
      </w:r>
      <w:r w:rsidR="00527383">
        <w:rPr>
          <w:rFonts w:ascii="GHEA Grapalat" w:hAnsi="GHEA Grapalat" w:cs="Arial"/>
          <w:sz w:val="24"/>
          <w:szCs w:val="24"/>
          <w:lang w:val="hy-AM"/>
        </w:rPr>
        <w:t xml:space="preserve"> </w:t>
      </w:r>
    </w:p>
    <w:p w14:paraId="675C95BC" w14:textId="3F97F70D" w:rsidR="00283FD7" w:rsidRPr="00F40835" w:rsidRDefault="00D45D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Նորակերտ նշանակում է նոր կերտված, ինչպես արդեն նշեցինք այն հիմնվելով 1946թ-ին հետագայում ընդարձակվեց և վերածվեց ծաղկուն բնակավայրի: Նորակերտի առաջին բնակիչները եղել են սկզբում մերձավոր արևելքի երկրներից /Սիրիա, Իրաք, Իրան/ հայրենադարձված մեր հայրենակիցները </w:t>
      </w:r>
      <w:r w:rsidRPr="00F40835">
        <w:rPr>
          <w:rFonts w:ascii="GHEA Grapalat" w:hAnsi="GHEA Grapalat" w:cs="Arial"/>
          <w:sz w:val="24"/>
          <w:szCs w:val="24"/>
          <w:lang w:val="hy-AM"/>
        </w:rPr>
        <w:lastRenderedPageBreak/>
        <w:t xml:space="preserve">այնուհետև Կոտայքի շրջանի Աստղաբերդ գյուղից վերաբնակեցվել են այդ գյուղի բնակիչները: Հետագայում վերաբնակեցման կարգով </w:t>
      </w:r>
      <w:r w:rsidR="00641555" w:rsidRPr="00F40835">
        <w:rPr>
          <w:rFonts w:ascii="GHEA Grapalat" w:hAnsi="GHEA Grapalat" w:cs="Arial"/>
          <w:sz w:val="24"/>
          <w:szCs w:val="24"/>
          <w:lang w:val="hy-AM"/>
        </w:rPr>
        <w:t>բնակավայրում</w:t>
      </w:r>
      <w:r w:rsidRPr="00F40835">
        <w:rPr>
          <w:rFonts w:ascii="GHEA Grapalat" w:hAnsi="GHEA Grapalat" w:cs="Arial"/>
          <w:sz w:val="24"/>
          <w:szCs w:val="24"/>
          <w:lang w:val="hy-AM"/>
        </w:rPr>
        <w:t xml:space="preserve"> բնակություն են հաստատել հանրապետության տարբեր շրջաններից և հարևան Վրաստանի /Ախալքալաք/ և Ադրբեջանից վերաբնակեցված մեր հայրենակիցները: Այնպես</w:t>
      </w:r>
      <w:r w:rsidR="0095757C">
        <w:rPr>
          <w:rFonts w:ascii="GHEA Grapalat" w:hAnsi="GHEA Grapalat" w:cs="Arial"/>
          <w:sz w:val="24"/>
          <w:szCs w:val="24"/>
          <w:lang w:val="hy-AM"/>
        </w:rPr>
        <w:t>,</w:t>
      </w:r>
      <w:r w:rsidRPr="00F40835">
        <w:rPr>
          <w:rFonts w:ascii="GHEA Grapalat" w:hAnsi="GHEA Grapalat" w:cs="Arial"/>
          <w:sz w:val="24"/>
          <w:szCs w:val="24"/>
          <w:lang w:val="hy-AM"/>
        </w:rPr>
        <w:t xml:space="preserve"> որ բնակչության կազմը միատարր չէ` կան նաև եզդիներ</w:t>
      </w:r>
      <w:r w:rsidR="00641555" w:rsidRPr="00F40835">
        <w:rPr>
          <w:rFonts w:ascii="GHEA Grapalat" w:hAnsi="GHEA Grapalat" w:cs="Arial"/>
          <w:sz w:val="24"/>
          <w:szCs w:val="24"/>
          <w:lang w:val="hy-AM"/>
        </w:rPr>
        <w:t>: Բնակավայր</w:t>
      </w:r>
      <w:r w:rsidRPr="00F40835">
        <w:rPr>
          <w:rFonts w:ascii="GHEA Grapalat" w:hAnsi="GHEA Grapalat" w:cs="Arial"/>
          <w:sz w:val="24"/>
          <w:szCs w:val="24"/>
          <w:lang w:val="hy-AM"/>
        </w:rPr>
        <w:t>ի վարչական տարածքում գործում են մի շարք հիմնարկ ձեռնարկություններ` «Ավտոճանապարհային մեքենաներ» ՓԲԸ, «Բարբոս» ՍՊԸ, «Բեկոր» ՍՊԸ և տասնյակ անհատ ձեռներեցներ, որոնք կազմակերպում են արտադրություն և առևտուր:</w:t>
      </w:r>
      <w:r w:rsidR="00202A8A" w:rsidRPr="00F40835">
        <w:rPr>
          <w:rFonts w:ascii="GHEA Grapalat" w:hAnsi="GHEA Grapalat" w:cs="Arial"/>
          <w:sz w:val="24"/>
          <w:szCs w:val="24"/>
          <w:lang w:val="hy-AM"/>
        </w:rPr>
        <w:t xml:space="preserve"> </w:t>
      </w:r>
      <w:r w:rsidRPr="00F40835">
        <w:rPr>
          <w:rFonts w:ascii="GHEA Grapalat" w:hAnsi="GHEA Grapalat" w:cs="Arial"/>
          <w:sz w:val="24"/>
          <w:szCs w:val="24"/>
          <w:lang w:val="hy-AM"/>
        </w:rPr>
        <w:t xml:space="preserve">Երթուղային 205 համարի միկրոավտոբուսը համայնքը կապում է անմիջականորեն Երևան քաղաքի հետ: Ներհամայնքային ճանապարհները ասֆալտապատվել կամ ամբողջովին /նաև մասնակի փոսալցումներ/ հիմնանորոգվել են 2014-2015 թվականների ընթացքում, դա շարունակական գործընթաց է, որը ֆինանսական միջոցնեի առկայության դեպքում անընդհատ կատարվելու է: </w:t>
      </w:r>
      <w:r w:rsidR="00242746" w:rsidRPr="00F40835">
        <w:rPr>
          <w:rFonts w:ascii="GHEA Grapalat" w:hAnsi="GHEA Grapalat" w:cs="Arial"/>
          <w:sz w:val="24"/>
          <w:szCs w:val="24"/>
          <w:lang w:val="hy-AM"/>
        </w:rPr>
        <w:t xml:space="preserve">Բնակավայրը </w:t>
      </w:r>
      <w:r w:rsidRPr="00F40835">
        <w:rPr>
          <w:rFonts w:ascii="GHEA Grapalat" w:hAnsi="GHEA Grapalat" w:cs="Arial"/>
          <w:sz w:val="24"/>
          <w:szCs w:val="24"/>
          <w:lang w:val="hy-AM"/>
        </w:rPr>
        <w:t>շարունակում է կառուցապատվել գլխավոր հատակագծի շրջանակներում:</w:t>
      </w:r>
      <w:r w:rsidR="00527383">
        <w:rPr>
          <w:rFonts w:ascii="GHEA Grapalat" w:hAnsi="GHEA Grapalat" w:cs="Arial"/>
          <w:sz w:val="24"/>
          <w:szCs w:val="24"/>
          <w:lang w:val="hy-AM"/>
        </w:rPr>
        <w:t xml:space="preserve"> </w:t>
      </w:r>
      <w:r w:rsidR="00242746" w:rsidRPr="00F40835">
        <w:rPr>
          <w:rFonts w:ascii="GHEA Grapalat" w:hAnsi="GHEA Grapalat" w:cs="Arial"/>
          <w:sz w:val="24"/>
          <w:szCs w:val="24"/>
          <w:lang w:val="hy-AM"/>
        </w:rPr>
        <w:t>Նորակերտ բնակավայրում գործում է դպրոց, մանկապարտեզ, գրադարան, բուժամբուլատորիա,  մշակույթի տուն, մարզադաշտ և խաղահրապարակ առկա չէ արվեստի դպրոց, սպորտ դպրոց, զբոսայգի և երիտասարդական ակումբ։</w:t>
      </w:r>
    </w:p>
    <w:p w14:paraId="5314EC14" w14:textId="77777777" w:rsidR="00F76A77" w:rsidRPr="00F40835" w:rsidRDefault="00F76A77" w:rsidP="007810B3">
      <w:pPr>
        <w:tabs>
          <w:tab w:val="left" w:pos="5923"/>
        </w:tabs>
        <w:spacing w:after="0" w:line="360" w:lineRule="auto"/>
        <w:ind w:firstLine="709"/>
        <w:jc w:val="both"/>
        <w:rPr>
          <w:rFonts w:ascii="GHEA Grapalat" w:hAnsi="GHEA Grapalat" w:cs="Arial"/>
          <w:sz w:val="24"/>
          <w:szCs w:val="24"/>
          <w:lang w:val="hy-AM"/>
        </w:rPr>
      </w:pPr>
    </w:p>
    <w:p w14:paraId="25F63ECF" w14:textId="4979DBA3" w:rsidR="00D45D32" w:rsidRDefault="005C6266">
      <w:pPr>
        <w:pStyle w:val="ListParagraph"/>
        <w:numPr>
          <w:ilvl w:val="0"/>
          <w:numId w:val="2"/>
        </w:numPr>
        <w:spacing w:after="0" w:line="360" w:lineRule="auto"/>
        <w:ind w:left="0" w:firstLine="709"/>
        <w:jc w:val="both"/>
        <w:outlineLvl w:val="1"/>
        <w:rPr>
          <w:rFonts w:ascii="GHEA Grapalat" w:hAnsi="GHEA Grapalat" w:cs="Arial"/>
          <w:b/>
          <w:bCs/>
          <w:sz w:val="24"/>
          <w:szCs w:val="24"/>
          <w:lang w:val="hy-AM"/>
        </w:rPr>
      </w:pPr>
      <w:bookmarkStart w:id="7" w:name="_Toc204847221"/>
      <w:r w:rsidRPr="00527383">
        <w:rPr>
          <w:rFonts w:ascii="GHEA Grapalat" w:hAnsi="GHEA Grapalat" w:cs="Arial"/>
          <w:b/>
          <w:bCs/>
          <w:sz w:val="24"/>
          <w:szCs w:val="24"/>
          <w:lang w:val="hy-AM"/>
        </w:rPr>
        <w:t>ԲԱՂՐԱՄՅԱՆ ԲՆԱԿԱՎԱՅՐ</w:t>
      </w:r>
      <w:bookmarkEnd w:id="7"/>
    </w:p>
    <w:p w14:paraId="4E91C348" w14:textId="77777777" w:rsidR="002258BC" w:rsidRPr="00527383" w:rsidRDefault="002258BC" w:rsidP="002258BC">
      <w:pPr>
        <w:pStyle w:val="ListParagraph"/>
        <w:spacing w:after="0" w:line="360" w:lineRule="auto"/>
        <w:ind w:left="709"/>
        <w:jc w:val="both"/>
        <w:outlineLvl w:val="1"/>
        <w:rPr>
          <w:rFonts w:ascii="GHEA Grapalat" w:hAnsi="GHEA Grapalat" w:cs="Arial"/>
          <w:b/>
          <w:bCs/>
          <w:sz w:val="24"/>
          <w:szCs w:val="24"/>
          <w:lang w:val="hy-AM"/>
        </w:rPr>
      </w:pPr>
    </w:p>
    <w:p w14:paraId="54D9B47B" w14:textId="3352546E" w:rsidR="00F960A9" w:rsidRPr="00F40835" w:rsidRDefault="000236AE"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Բաղրամյան </w:t>
      </w:r>
      <w:r w:rsidR="00527383">
        <w:rPr>
          <w:rFonts w:ascii="GHEA Grapalat" w:hAnsi="GHEA Grapalat" w:cs="Arial"/>
          <w:sz w:val="24"/>
          <w:szCs w:val="24"/>
          <w:lang w:val="hy-AM"/>
        </w:rPr>
        <w:t>բնակավայրը</w:t>
      </w:r>
      <w:r w:rsidRPr="00F40835">
        <w:rPr>
          <w:rFonts w:ascii="GHEA Grapalat" w:hAnsi="GHEA Grapalat" w:cs="Arial"/>
          <w:sz w:val="24"/>
          <w:szCs w:val="24"/>
          <w:lang w:val="hy-AM"/>
        </w:rPr>
        <w:t xml:space="preserve"> հիմնվել է 1947 թվականին։ </w:t>
      </w:r>
      <w:r w:rsidR="00242746" w:rsidRPr="00F40835">
        <w:rPr>
          <w:rFonts w:ascii="GHEA Grapalat" w:hAnsi="GHEA Grapalat" w:cs="Arial"/>
          <w:sz w:val="24"/>
          <w:szCs w:val="24"/>
          <w:lang w:val="hy-AM"/>
        </w:rPr>
        <w:t xml:space="preserve">Բաղրամյան բնակավայրի </w:t>
      </w:r>
      <w:r w:rsidRPr="00F40835">
        <w:rPr>
          <w:rFonts w:ascii="GHEA Grapalat" w:hAnsi="GHEA Grapalat" w:cs="Arial"/>
          <w:sz w:val="24"/>
          <w:szCs w:val="24"/>
          <w:lang w:val="hy-AM"/>
        </w:rPr>
        <w:t xml:space="preserve">առաջին բնակիչները եկել են Սիրիայից և Իրաքից, նրանց առաջարկությամբ էլ համայնքը   անվանվել է Սովետական միության զինված ուժերի մարշալ Հովհաննես Բաղրամյանի անունով: Բաղրամյանի բնակիչները հիմնականում հայրենադարձներ են։ Հետագայում </w:t>
      </w:r>
      <w:r w:rsidR="00242746" w:rsidRPr="00F40835">
        <w:rPr>
          <w:rFonts w:ascii="GHEA Grapalat" w:hAnsi="GHEA Grapalat" w:cs="Arial"/>
          <w:sz w:val="24"/>
          <w:szCs w:val="24"/>
          <w:lang w:val="hy-AM"/>
        </w:rPr>
        <w:t xml:space="preserve">բնակավայրը </w:t>
      </w:r>
      <w:r w:rsidRPr="00F40835">
        <w:rPr>
          <w:rFonts w:ascii="GHEA Grapalat" w:hAnsi="GHEA Grapalat" w:cs="Arial"/>
          <w:sz w:val="24"/>
          <w:szCs w:val="24"/>
          <w:lang w:val="hy-AM"/>
        </w:rPr>
        <w:t xml:space="preserve">համալրվել է Շիրակի, Կոտայքի և հանրապետության այլ շրջաններից: Բաղրամյանի անունը կրող երկրագործական տնտեսությունը մեծ զարգացում է ապրել 1960-90-ական </w:t>
      </w:r>
      <w:r w:rsidRPr="00F40835">
        <w:rPr>
          <w:rFonts w:ascii="GHEA Grapalat" w:hAnsi="GHEA Grapalat" w:cs="Arial"/>
          <w:sz w:val="24"/>
          <w:szCs w:val="24"/>
          <w:lang w:val="hy-AM"/>
        </w:rPr>
        <w:lastRenderedPageBreak/>
        <w:t>թվականներին:</w:t>
      </w:r>
      <w:r w:rsidR="005C6266" w:rsidRPr="00F40835">
        <w:rPr>
          <w:rFonts w:ascii="GHEA Grapalat" w:hAnsi="GHEA Grapalat" w:cs="Arial"/>
          <w:sz w:val="24"/>
          <w:szCs w:val="24"/>
          <w:lang w:val="hy-AM"/>
        </w:rPr>
        <w:t xml:space="preserve"> </w:t>
      </w:r>
      <w:r w:rsidR="00242746" w:rsidRPr="00F40835">
        <w:rPr>
          <w:rFonts w:ascii="GHEA Grapalat" w:hAnsi="GHEA Grapalat" w:cs="Arial"/>
          <w:sz w:val="24"/>
          <w:szCs w:val="24"/>
          <w:lang w:val="hy-AM"/>
        </w:rPr>
        <w:t>Բաղրամյան բնակավայրում գործում է դպրոց, մանկապարտեզ, գրադարան, բուժամբուլատորիա,  մշակույթի տուն, խաղահրապարակ  և զբոսայգի</w:t>
      </w:r>
      <w:r w:rsidR="005C6266" w:rsidRPr="00F40835">
        <w:rPr>
          <w:rFonts w:ascii="GHEA Grapalat" w:hAnsi="GHEA Grapalat" w:cs="Arial"/>
          <w:sz w:val="24"/>
          <w:szCs w:val="24"/>
          <w:lang w:val="hy-AM"/>
        </w:rPr>
        <w:t xml:space="preserve">։ </w:t>
      </w:r>
    </w:p>
    <w:p w14:paraId="3B0231B8" w14:textId="77777777" w:rsidR="00F76A77" w:rsidRPr="00F40835" w:rsidRDefault="00F76A77" w:rsidP="007810B3">
      <w:pPr>
        <w:tabs>
          <w:tab w:val="left" w:pos="5923"/>
        </w:tabs>
        <w:spacing w:after="0" w:line="360" w:lineRule="auto"/>
        <w:ind w:firstLine="709"/>
        <w:jc w:val="both"/>
        <w:rPr>
          <w:rFonts w:ascii="GHEA Grapalat" w:hAnsi="GHEA Grapalat" w:cs="Arial"/>
          <w:sz w:val="24"/>
          <w:szCs w:val="24"/>
          <w:lang w:val="hy-AM"/>
        </w:rPr>
      </w:pPr>
    </w:p>
    <w:p w14:paraId="3EEDC64C" w14:textId="537D582B" w:rsidR="00F960A9" w:rsidRDefault="005C6266">
      <w:pPr>
        <w:pStyle w:val="ListParagraph"/>
        <w:numPr>
          <w:ilvl w:val="0"/>
          <w:numId w:val="2"/>
        </w:numPr>
        <w:tabs>
          <w:tab w:val="left" w:pos="0"/>
        </w:tabs>
        <w:spacing w:after="0" w:line="360" w:lineRule="auto"/>
        <w:ind w:left="0" w:firstLine="709"/>
        <w:jc w:val="both"/>
        <w:outlineLvl w:val="1"/>
        <w:rPr>
          <w:rFonts w:ascii="GHEA Grapalat" w:hAnsi="GHEA Grapalat" w:cs="Arial"/>
          <w:b/>
          <w:bCs/>
          <w:sz w:val="24"/>
          <w:szCs w:val="24"/>
          <w:lang w:val="hy-AM"/>
        </w:rPr>
      </w:pPr>
      <w:bookmarkStart w:id="8" w:name="_Toc204847222"/>
      <w:r w:rsidRPr="00527383">
        <w:rPr>
          <w:rFonts w:ascii="GHEA Grapalat" w:hAnsi="GHEA Grapalat" w:cs="Arial"/>
          <w:b/>
          <w:bCs/>
          <w:sz w:val="24"/>
          <w:szCs w:val="24"/>
          <w:lang w:val="hy-AM"/>
        </w:rPr>
        <w:t>ԱՅԳԵԿ ԲՆԱԿԱՎԱՅՐ</w:t>
      </w:r>
      <w:bookmarkEnd w:id="8"/>
    </w:p>
    <w:p w14:paraId="3B683A79" w14:textId="34A64ECF" w:rsidR="00F960A9" w:rsidRPr="00F40835" w:rsidRDefault="0016670B" w:rsidP="00EB36F7">
      <w:pPr>
        <w:tabs>
          <w:tab w:val="left" w:pos="5923"/>
        </w:tabs>
        <w:spacing w:after="0" w:line="360" w:lineRule="auto"/>
        <w:jc w:val="both"/>
        <w:rPr>
          <w:rFonts w:ascii="GHEA Grapalat" w:hAnsi="GHEA Grapalat" w:cs="Arial"/>
          <w:sz w:val="24"/>
          <w:szCs w:val="24"/>
          <w:lang w:val="hy-AM"/>
        </w:rPr>
      </w:pPr>
      <w:r>
        <w:rPr>
          <w:rFonts w:ascii="GHEA Grapalat" w:hAnsi="GHEA Grapalat" w:cs="Arial"/>
          <w:sz w:val="24"/>
          <w:szCs w:val="24"/>
          <w:lang w:val="hy-AM"/>
        </w:rPr>
        <w:t xml:space="preserve">    </w:t>
      </w:r>
      <w:r w:rsidR="00F960A9" w:rsidRPr="00F40835">
        <w:rPr>
          <w:rFonts w:ascii="GHEA Grapalat" w:hAnsi="GHEA Grapalat" w:cs="Arial"/>
          <w:sz w:val="24"/>
          <w:szCs w:val="24"/>
          <w:lang w:val="hy-AM"/>
        </w:rPr>
        <w:t xml:space="preserve">1947 թվականին կոմունիստական կուսակցության և սովետական կառավարության որոշմամբ Արարատյան դաշտի անմարդաբնակ, քարքարոտ, անջրդի հողերի վրա հիմնադրվել է բնակավայր, որը կոչվել է Նուշի սովխոզ: Հետագայում </w:t>
      </w:r>
      <w:r w:rsidR="00242746" w:rsidRPr="00F40835">
        <w:rPr>
          <w:rFonts w:ascii="GHEA Grapalat" w:hAnsi="GHEA Grapalat" w:cs="Arial"/>
          <w:sz w:val="24"/>
          <w:szCs w:val="24"/>
          <w:lang w:val="hy-AM"/>
        </w:rPr>
        <w:t xml:space="preserve">բնակավայրը </w:t>
      </w:r>
      <w:r w:rsidR="00F960A9" w:rsidRPr="00F40835">
        <w:rPr>
          <w:rFonts w:ascii="GHEA Grapalat" w:hAnsi="GHEA Grapalat" w:cs="Arial"/>
          <w:sz w:val="24"/>
          <w:szCs w:val="24"/>
          <w:lang w:val="hy-AM"/>
        </w:rPr>
        <w:t xml:space="preserve">վերանվանվել է 15-րդ սովխոզ, Կարմիր դրոշ սովխոզ, իսկ 1970-ական թվականներից կոչվում է Այգեկ: </w:t>
      </w:r>
      <w:r w:rsidR="00242746" w:rsidRPr="00F40835">
        <w:rPr>
          <w:rFonts w:ascii="GHEA Grapalat" w:hAnsi="GHEA Grapalat" w:cs="Arial"/>
          <w:sz w:val="24"/>
          <w:szCs w:val="24"/>
          <w:lang w:val="hy-AM"/>
        </w:rPr>
        <w:t xml:space="preserve">Այգեկ բնակավայրը </w:t>
      </w:r>
      <w:r w:rsidR="00F960A9" w:rsidRPr="00F40835">
        <w:rPr>
          <w:rFonts w:ascii="GHEA Grapalat" w:hAnsi="GHEA Grapalat" w:cs="Arial"/>
          <w:sz w:val="24"/>
          <w:szCs w:val="24"/>
          <w:lang w:val="hy-AM"/>
        </w:rPr>
        <w:t xml:space="preserve">բնակեցվել է Հայաստանի տարբեր շրջաններից եկած, Արևմտյան Հայաստանից ներգաղթած մարդկանցով, ովքեր շենացրել են երբեմնի պապակ հողերը: Հեռավորությունը Երևան քաղաքից 14կմ, մարզկենտրոնից` 39կմ, Վաղարշապատ քաղաքից`10կմ: Բարձրությունը ծովի մակերևույթից 943մ է: </w:t>
      </w:r>
      <w:r w:rsidR="00242746" w:rsidRPr="00F40835">
        <w:rPr>
          <w:rFonts w:ascii="GHEA Grapalat" w:hAnsi="GHEA Grapalat" w:cs="Arial"/>
          <w:sz w:val="24"/>
          <w:szCs w:val="24"/>
          <w:lang w:val="hy-AM"/>
        </w:rPr>
        <w:t>Բնակավայր</w:t>
      </w:r>
      <w:r w:rsidR="00F960A9" w:rsidRPr="00F40835">
        <w:rPr>
          <w:rFonts w:ascii="GHEA Grapalat" w:hAnsi="GHEA Grapalat" w:cs="Arial"/>
          <w:sz w:val="24"/>
          <w:szCs w:val="24"/>
          <w:lang w:val="hy-AM"/>
        </w:rPr>
        <w:t>ը երկկողմանի ճանապարհով միացված է Երևան-Էջմիածին մայրուղուն:</w:t>
      </w:r>
      <w:r w:rsidR="00242746" w:rsidRPr="00F40835">
        <w:rPr>
          <w:rFonts w:ascii="GHEA Grapalat" w:hAnsi="GHEA Grapalat" w:cs="Arial"/>
          <w:sz w:val="24"/>
          <w:szCs w:val="24"/>
          <w:lang w:val="hy-AM"/>
        </w:rPr>
        <w:t xml:space="preserve"> Այգեկ բնակավայրում  գործում է դպրոց, մանկապարտեզ, գրադարան, բուժամբուլատորիա</w:t>
      </w:r>
      <w:r w:rsidR="00202A8A" w:rsidRPr="00F40835">
        <w:rPr>
          <w:rFonts w:ascii="GHEA Grapalat" w:hAnsi="GHEA Grapalat" w:cs="Arial"/>
          <w:sz w:val="24"/>
          <w:szCs w:val="24"/>
          <w:lang w:val="hy-AM"/>
        </w:rPr>
        <w:t xml:space="preserve">, </w:t>
      </w:r>
      <w:r w:rsidR="00242746" w:rsidRPr="00F40835">
        <w:rPr>
          <w:rFonts w:ascii="GHEA Grapalat" w:hAnsi="GHEA Grapalat" w:cs="Arial"/>
          <w:sz w:val="24"/>
          <w:szCs w:val="24"/>
          <w:lang w:val="hy-AM"/>
        </w:rPr>
        <w:t>մշակույթի տուն,</w:t>
      </w:r>
      <w:r w:rsidR="005C6266" w:rsidRPr="00F40835">
        <w:rPr>
          <w:rFonts w:ascii="GHEA Grapalat" w:hAnsi="GHEA Grapalat" w:cs="Arial"/>
          <w:sz w:val="24"/>
          <w:szCs w:val="24"/>
          <w:lang w:val="hy-AM"/>
        </w:rPr>
        <w:t xml:space="preserve"> </w:t>
      </w:r>
      <w:r w:rsidR="00242746" w:rsidRPr="00F40835">
        <w:rPr>
          <w:rFonts w:ascii="GHEA Grapalat" w:hAnsi="GHEA Grapalat" w:cs="Arial"/>
          <w:sz w:val="24"/>
          <w:szCs w:val="24"/>
          <w:lang w:val="hy-AM"/>
        </w:rPr>
        <w:t>երիտասարդական ակումբ, զբոսայգի</w:t>
      </w:r>
      <w:r w:rsidR="005C6266" w:rsidRPr="00F40835">
        <w:rPr>
          <w:rFonts w:ascii="GHEA Grapalat" w:hAnsi="GHEA Grapalat" w:cs="Arial"/>
          <w:sz w:val="24"/>
          <w:szCs w:val="24"/>
          <w:lang w:val="hy-AM"/>
        </w:rPr>
        <w:t>։</w:t>
      </w:r>
    </w:p>
    <w:p w14:paraId="31E26142" w14:textId="77777777" w:rsidR="00F76A77" w:rsidRPr="00EB36F7" w:rsidRDefault="00F76A77" w:rsidP="007810B3">
      <w:pPr>
        <w:tabs>
          <w:tab w:val="left" w:pos="5923"/>
        </w:tabs>
        <w:spacing w:after="0" w:line="360" w:lineRule="auto"/>
        <w:ind w:firstLine="709"/>
        <w:jc w:val="both"/>
        <w:rPr>
          <w:rFonts w:ascii="GHEA Grapalat" w:hAnsi="GHEA Grapalat" w:cs="Arial"/>
          <w:b/>
          <w:bCs/>
          <w:sz w:val="24"/>
          <w:szCs w:val="24"/>
          <w:lang w:val="hy-AM"/>
        </w:rPr>
      </w:pPr>
    </w:p>
    <w:p w14:paraId="28980FF9" w14:textId="5D18C1E3" w:rsidR="00F960A9" w:rsidRDefault="005C6266">
      <w:pPr>
        <w:pStyle w:val="ListParagraph"/>
        <w:numPr>
          <w:ilvl w:val="0"/>
          <w:numId w:val="2"/>
        </w:numPr>
        <w:tabs>
          <w:tab w:val="left" w:pos="0"/>
        </w:tabs>
        <w:spacing w:after="0" w:line="360" w:lineRule="auto"/>
        <w:ind w:left="0" w:firstLine="709"/>
        <w:jc w:val="both"/>
        <w:outlineLvl w:val="1"/>
        <w:rPr>
          <w:rFonts w:ascii="GHEA Grapalat" w:hAnsi="GHEA Grapalat" w:cs="Arial"/>
          <w:b/>
          <w:bCs/>
          <w:sz w:val="24"/>
          <w:szCs w:val="24"/>
          <w:lang w:val="hy-AM"/>
        </w:rPr>
      </w:pPr>
      <w:bookmarkStart w:id="9" w:name="_Toc204847223"/>
      <w:r w:rsidRPr="00EB36F7">
        <w:rPr>
          <w:rFonts w:ascii="GHEA Grapalat" w:hAnsi="GHEA Grapalat" w:cs="Arial"/>
          <w:b/>
          <w:bCs/>
          <w:sz w:val="24"/>
          <w:szCs w:val="24"/>
          <w:lang w:val="hy-AM"/>
        </w:rPr>
        <w:t>ՊՏՂՈՒՆՔ ԲՆԱԿԱՎԱՅՐ</w:t>
      </w:r>
      <w:bookmarkEnd w:id="9"/>
    </w:p>
    <w:p w14:paraId="706D072B" w14:textId="77777777" w:rsidR="002258BC" w:rsidRPr="00EB36F7" w:rsidRDefault="002258BC" w:rsidP="002258BC">
      <w:pPr>
        <w:pStyle w:val="ListParagraph"/>
        <w:tabs>
          <w:tab w:val="left" w:pos="0"/>
        </w:tabs>
        <w:spacing w:after="0" w:line="360" w:lineRule="auto"/>
        <w:ind w:left="709"/>
        <w:jc w:val="both"/>
        <w:outlineLvl w:val="1"/>
        <w:rPr>
          <w:rFonts w:ascii="GHEA Grapalat" w:hAnsi="GHEA Grapalat" w:cs="Arial"/>
          <w:b/>
          <w:bCs/>
          <w:sz w:val="24"/>
          <w:szCs w:val="24"/>
          <w:lang w:val="hy-AM"/>
        </w:rPr>
      </w:pPr>
    </w:p>
    <w:p w14:paraId="6CA97907" w14:textId="6B2A26CD" w:rsidR="00F830CE" w:rsidRPr="00F40835" w:rsidRDefault="00F830CE" w:rsidP="00EB36F7">
      <w:pPr>
        <w:tabs>
          <w:tab w:val="left" w:pos="5923"/>
        </w:tabs>
        <w:spacing w:after="0" w:line="360" w:lineRule="auto"/>
        <w:jc w:val="both"/>
        <w:rPr>
          <w:rFonts w:ascii="GHEA Grapalat" w:hAnsi="GHEA Grapalat" w:cs="Arial"/>
          <w:sz w:val="24"/>
          <w:szCs w:val="24"/>
          <w:lang w:val="hy-AM"/>
        </w:rPr>
      </w:pPr>
      <w:r w:rsidRPr="00F40835">
        <w:rPr>
          <w:rFonts w:ascii="GHEA Grapalat" w:hAnsi="GHEA Grapalat" w:cs="Arial"/>
          <w:sz w:val="24"/>
          <w:szCs w:val="24"/>
          <w:lang w:val="hy-AM"/>
        </w:rPr>
        <w:t>1880 թվականին Ղարաբաղից եկած մեծահարուստ Ներսես Աթաբեկյանը դիմում է Կովկասի փոխարքային` խնդրելով իրեն հող տրամադրել` գյուղատնտեսությամբ  զբաղվելու համար: 1885թ. հոկտեմբերի 24-ին Ցարական Ռուսաստանի սենատը իր հրամանով Երևանի նահանգում գտնվող Նասիրապատ կոչվող ղռերի զգալի մասը` ավելի քան 517 դեսյատին, առհավետ և ժառանգաբար տիրելու իրավունքով տրվեց Ներսես Աթաբեկյանին, որը հետագայում կոչվեց Ներսեսապատ` ապա Շադրլու: 1913թ. Աթաբեկյանը տարածքը կապալով տվեց Փարաքարի հայտնի կուլակ Տիգրան Տեր-Մաթևոսյանին, որի տնօրինության ընթացքում նշված տարածքում գտնվող բամբակի և բրնձի դաշտերը հիմնովին շարքից դուրս եկան: 1920</w:t>
      </w:r>
      <w:r w:rsidR="0016670B">
        <w:rPr>
          <w:rFonts w:ascii="GHEA Grapalat" w:hAnsi="GHEA Grapalat" w:cs="Arial"/>
          <w:sz w:val="24"/>
          <w:szCs w:val="24"/>
          <w:lang w:val="hy-AM"/>
        </w:rPr>
        <w:t xml:space="preserve"> </w:t>
      </w:r>
      <w:r w:rsidRPr="00F40835">
        <w:rPr>
          <w:rFonts w:ascii="GHEA Grapalat" w:hAnsi="GHEA Grapalat" w:cs="Arial"/>
          <w:sz w:val="24"/>
          <w:szCs w:val="24"/>
          <w:lang w:val="hy-AM"/>
        </w:rPr>
        <w:t xml:space="preserve">թվականի դեկտեմբերի 28-ի դեկրետով ազգայնացվեցին բոլոր կալվածատիրական հողերը: Իսկ 1921 թվականի հունվարի 29-ին որոշվեց նշված տարածքներում հիմնել </w:t>
      </w:r>
      <w:r w:rsidRPr="00F40835">
        <w:rPr>
          <w:rFonts w:ascii="GHEA Grapalat" w:hAnsi="GHEA Grapalat" w:cs="Arial"/>
          <w:sz w:val="24"/>
          <w:szCs w:val="24"/>
          <w:lang w:val="hy-AM"/>
        </w:rPr>
        <w:lastRenderedPageBreak/>
        <w:t>սովետական տնտեսություններ: Պտղունքն իր ներկայիս վարչական տարածքով հիմնադրվել է 1926 թվականին` որպես 3-րդ սովխոզին կից պտղաբուծական բրիգադա, որը ուներ 230 հեկտար պտղատու և 11 հեկտար խաղողի այգի, որի բերքատվությունը խիստ ցածր էր: 1931 թվականին նորաստեղծ 9-րդ սովխոզի դիրեկտոր է նշանակվում հայտնի  կուսակցական, քաղաքական գործիչ և անվանի գյուղատնտես Ավագ Ավագյանը: Կազմավորումից հետո, չունենալով բավարար աշխատուժ, 9-րդ սովխոզի ղեկավարությունը դիմում է Էջմիածնում տեղակայված զինվորական գնդի հրամանատար Հովհաննես Բաղրամյանին` օգնության խնդրանքով: Ցուցաբերվում է մեծ օգնություն. տեղանքի խամ ու խոպան հողատարածքները մաքրվում են քարերից և հարթեցվում, կատարվում են տասնյակ հեկտարների  ծիրանի և այլ մրգատու ծառերի տնկարք: 1945 թվականի հունվարի 1-ից վերադաս օրգանների որոշմամբ 3-րդ սովխոզից անջատվեց պտղաբուծական բաժանմունքը կոչվեց Բաղրամյանի անվան սովխոզ:</w:t>
      </w:r>
      <w:r w:rsidR="00F3786F" w:rsidRPr="00F40835">
        <w:rPr>
          <w:rFonts w:ascii="GHEA Grapalat" w:hAnsi="GHEA Grapalat" w:cs="Arial"/>
          <w:sz w:val="24"/>
          <w:szCs w:val="24"/>
          <w:lang w:val="hy-AM"/>
        </w:rPr>
        <w:t xml:space="preserve"> </w:t>
      </w:r>
      <w:r w:rsidRPr="00F40835">
        <w:rPr>
          <w:rFonts w:ascii="GHEA Grapalat" w:hAnsi="GHEA Grapalat" w:cs="Arial"/>
          <w:sz w:val="24"/>
          <w:szCs w:val="24"/>
          <w:lang w:val="hy-AM"/>
        </w:rPr>
        <w:t>1946-1947 թթ. տնտեսության աշխատուժը  համալրվեց Պարսկաստանից, Հունաստանից, Ֆրանսիայից, Մուսալեռից եկած հայրենադարձներով: 1957 թվականի ՀՍՍՌ Գերագույն Սովետի հրամանագրով Բաղրամյանի անվան սովխոզը կոչվեց Պտղունք: 1962 թվականին 3-րդ և 9-րդ սովխոզները միավորվեցին: 1991</w:t>
      </w:r>
      <w:r w:rsidR="00A35719">
        <w:rPr>
          <w:rFonts w:ascii="GHEA Grapalat" w:hAnsi="GHEA Grapalat" w:cs="Arial"/>
          <w:sz w:val="24"/>
          <w:szCs w:val="24"/>
          <w:lang w:val="hy-AM"/>
        </w:rPr>
        <w:t xml:space="preserve"> </w:t>
      </w:r>
      <w:r w:rsidRPr="00F40835">
        <w:rPr>
          <w:rFonts w:ascii="GHEA Grapalat" w:hAnsi="GHEA Grapalat" w:cs="Arial"/>
          <w:sz w:val="24"/>
          <w:szCs w:val="24"/>
          <w:lang w:val="hy-AM"/>
        </w:rPr>
        <w:t xml:space="preserve">թվականին Հայաստանի անկախացումից հետո սովխոզը տրոհվեց Մուսալեռ և Պտղունք համայնքների: Ներկայումս Պտղունք </w:t>
      </w:r>
      <w:r w:rsidR="00202A8A" w:rsidRPr="00F40835">
        <w:rPr>
          <w:rFonts w:ascii="GHEA Grapalat" w:hAnsi="GHEA Grapalat" w:cs="Arial"/>
          <w:sz w:val="24"/>
          <w:szCs w:val="24"/>
          <w:lang w:val="hy-AM"/>
        </w:rPr>
        <w:t>բնակավայր</w:t>
      </w:r>
      <w:r w:rsidRPr="00F40835">
        <w:rPr>
          <w:rFonts w:ascii="GHEA Grapalat" w:hAnsi="GHEA Grapalat" w:cs="Arial"/>
          <w:sz w:val="24"/>
          <w:szCs w:val="24"/>
          <w:lang w:val="hy-AM"/>
        </w:rPr>
        <w:t xml:space="preserve">ը ամբողջովին ապահովված է խմելու ջրով, ամբողջովին գազաֆիկացված է, գյուղի 90 տոկոսը ապահովված է փողոցային լուսավորության համակարգով, որից Երևան-Էջմիածին խճուղին`ամբողջությամբ: Բարերարների նախաձեռնությամբ համայնքում կառուցվել և գործում է Արմենիան Լայթ Հաուս բարեգործական հիմնադրամը, որը ապաստան է բռնության զոհ դարձած միայնակ և անապահով կանանց ու երեխաների համար:Պտղունք </w:t>
      </w:r>
      <w:r w:rsidR="00202A8A" w:rsidRPr="00F40835">
        <w:rPr>
          <w:rFonts w:ascii="GHEA Grapalat" w:hAnsi="GHEA Grapalat" w:cs="Arial"/>
          <w:sz w:val="24"/>
          <w:szCs w:val="24"/>
          <w:lang w:val="hy-AM"/>
        </w:rPr>
        <w:t>բնակավայր</w:t>
      </w:r>
      <w:r w:rsidRPr="00F40835">
        <w:rPr>
          <w:rFonts w:ascii="GHEA Grapalat" w:hAnsi="GHEA Grapalat" w:cs="Arial"/>
          <w:sz w:val="24"/>
          <w:szCs w:val="24"/>
          <w:lang w:val="hy-AM"/>
        </w:rPr>
        <w:t>ից են ժողովրդական երգիչ ՀՀ վաստակավոր գործիչ Գևորգ Չաքմանյանը, ինչպես նաև օպերային երգչուհի Թեհմինե Եղիազարյանը, ով երգում է Միլանի,</w:t>
      </w:r>
      <w:r w:rsidR="00AA4ED5">
        <w:rPr>
          <w:rFonts w:ascii="GHEA Grapalat" w:hAnsi="GHEA Grapalat" w:cs="Arial"/>
          <w:sz w:val="24"/>
          <w:szCs w:val="24"/>
          <w:lang w:val="hy-AM"/>
        </w:rPr>
        <w:t xml:space="preserve"> </w:t>
      </w:r>
      <w:r w:rsidRPr="00F40835">
        <w:rPr>
          <w:rFonts w:ascii="GHEA Grapalat" w:hAnsi="GHEA Grapalat" w:cs="Arial"/>
          <w:sz w:val="24"/>
          <w:szCs w:val="24"/>
          <w:lang w:val="hy-AM"/>
        </w:rPr>
        <w:t>Պետերբուրգի,</w:t>
      </w:r>
      <w:r w:rsidR="00AA4ED5">
        <w:rPr>
          <w:rFonts w:ascii="GHEA Grapalat" w:hAnsi="GHEA Grapalat" w:cs="Arial"/>
          <w:sz w:val="24"/>
          <w:szCs w:val="24"/>
          <w:lang w:val="hy-AM"/>
        </w:rPr>
        <w:t xml:space="preserve"> </w:t>
      </w:r>
      <w:r w:rsidRPr="00F40835">
        <w:rPr>
          <w:rFonts w:ascii="GHEA Grapalat" w:hAnsi="GHEA Grapalat" w:cs="Arial"/>
          <w:sz w:val="24"/>
          <w:szCs w:val="24"/>
          <w:lang w:val="hy-AM"/>
        </w:rPr>
        <w:t>Վիեննայի</w:t>
      </w:r>
      <w:r w:rsidR="00AA4ED5">
        <w:rPr>
          <w:rFonts w:ascii="GHEA Grapalat" w:hAnsi="GHEA Grapalat" w:cs="Arial"/>
          <w:sz w:val="24"/>
          <w:szCs w:val="24"/>
          <w:lang w:val="hy-AM"/>
        </w:rPr>
        <w:t xml:space="preserve"> </w:t>
      </w:r>
      <w:r w:rsidRPr="00F40835">
        <w:rPr>
          <w:rFonts w:ascii="GHEA Grapalat" w:hAnsi="GHEA Grapalat" w:cs="Arial"/>
          <w:sz w:val="24"/>
          <w:szCs w:val="24"/>
          <w:lang w:val="hy-AM"/>
        </w:rPr>
        <w:t>և այլ հայտնի բեմերում:</w:t>
      </w:r>
      <w:r w:rsidR="00FF2935" w:rsidRPr="00F40835">
        <w:rPr>
          <w:rFonts w:ascii="GHEA Grapalat" w:hAnsi="GHEA Grapalat" w:cs="Arial"/>
          <w:sz w:val="24"/>
          <w:szCs w:val="24"/>
          <w:lang w:val="hy-AM"/>
        </w:rPr>
        <w:t xml:space="preserve"> Պտղունք բնակավայրում գործում է դպրոց, մանկապարտեզ, գրադարան, բուժամբուլատորիա,  խաղահրապարակ և զբոսայգի</w:t>
      </w:r>
      <w:r w:rsidR="00F3786F" w:rsidRPr="00F40835">
        <w:rPr>
          <w:rFonts w:ascii="GHEA Grapalat" w:hAnsi="GHEA Grapalat" w:cs="Arial"/>
          <w:sz w:val="24"/>
          <w:szCs w:val="24"/>
          <w:lang w:val="hy-AM"/>
        </w:rPr>
        <w:t>։</w:t>
      </w:r>
    </w:p>
    <w:p w14:paraId="71F365A1" w14:textId="2A286E68" w:rsidR="00F3786F" w:rsidRPr="00F40835" w:rsidRDefault="00F3786F" w:rsidP="00A55701">
      <w:pPr>
        <w:tabs>
          <w:tab w:val="left" w:pos="5923"/>
        </w:tabs>
        <w:spacing w:after="0" w:line="360" w:lineRule="auto"/>
        <w:ind w:firstLine="851"/>
        <w:jc w:val="both"/>
        <w:rPr>
          <w:rFonts w:ascii="GHEA Grapalat" w:hAnsi="GHEA Grapalat" w:cs="Arial"/>
          <w:sz w:val="24"/>
          <w:szCs w:val="24"/>
          <w:lang w:val="hy-AM"/>
        </w:rPr>
      </w:pPr>
      <w:r w:rsidRPr="00F40835">
        <w:rPr>
          <w:rFonts w:ascii="GHEA Grapalat" w:hAnsi="GHEA Grapalat" w:cs="Arial"/>
          <w:sz w:val="24"/>
          <w:szCs w:val="24"/>
          <w:lang w:val="hy-AM"/>
        </w:rPr>
        <w:lastRenderedPageBreak/>
        <w:t xml:space="preserve">Փարաքար համայնքի ռազմավարության նախաձեռնող խումբը սեփական  ուսումնասիրությունների արդյունքում հանգել է այն եզրահանգմանը, որը համայնքի համաչափ զարգացման համար անհրաժեշտ կլինի ստորև ներկայացվող ոլորտներն ու ուղղությունները դիտարկել մեկ համատեքստում և ապահովել վերջիններիս </w:t>
      </w:r>
      <w:r w:rsidR="00A55701">
        <w:rPr>
          <w:rFonts w:ascii="GHEA Grapalat" w:hAnsi="GHEA Grapalat" w:cs="Arial"/>
          <w:sz w:val="24"/>
          <w:szCs w:val="24"/>
          <w:lang w:val="hy-AM"/>
        </w:rPr>
        <w:t>կայուն զարգացման ինստիտուցիոնալ կարողություններ</w:t>
      </w:r>
      <w:r w:rsidRPr="00F40835">
        <w:rPr>
          <w:rFonts w:ascii="GHEA Grapalat" w:hAnsi="GHEA Grapalat" w:cs="Arial"/>
          <w:sz w:val="24"/>
          <w:szCs w:val="24"/>
          <w:lang w:val="hy-AM"/>
        </w:rPr>
        <w:t>։</w:t>
      </w:r>
      <w:r w:rsidR="00B34054">
        <w:rPr>
          <w:rFonts w:ascii="GHEA Grapalat" w:hAnsi="GHEA Grapalat" w:cs="Arial"/>
          <w:sz w:val="24"/>
          <w:szCs w:val="24"/>
          <w:lang w:val="hy-AM"/>
        </w:rPr>
        <w:t xml:space="preserve"> </w:t>
      </w:r>
      <w:r w:rsidRPr="00F40835">
        <w:rPr>
          <w:rFonts w:ascii="GHEA Grapalat" w:hAnsi="GHEA Grapalat" w:cs="Arial"/>
          <w:sz w:val="24"/>
          <w:szCs w:val="24"/>
          <w:lang w:val="hy-AM"/>
        </w:rPr>
        <w:t xml:space="preserve">Այդ առաջնահերթություներն են՝ </w:t>
      </w:r>
    </w:p>
    <w:p w14:paraId="58C8D721" w14:textId="77777777" w:rsidR="002F5DEC" w:rsidRPr="00F40835" w:rsidRDefault="002F5DEC" w:rsidP="007810B3">
      <w:pPr>
        <w:tabs>
          <w:tab w:val="left" w:pos="5923"/>
        </w:tabs>
        <w:spacing w:after="0" w:line="360" w:lineRule="auto"/>
        <w:ind w:firstLine="709"/>
        <w:jc w:val="both"/>
        <w:rPr>
          <w:rFonts w:ascii="GHEA Grapalat" w:hAnsi="GHEA Grapalat" w:cs="Arial"/>
          <w:sz w:val="24"/>
          <w:szCs w:val="24"/>
          <w:lang w:val="hy-AM"/>
        </w:rPr>
      </w:pPr>
    </w:p>
    <w:p w14:paraId="7DA67CDA" w14:textId="09FEAE8B" w:rsidR="002F5DEC" w:rsidRPr="00A55701"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10" w:name="_Toc204847224"/>
      <w:r w:rsidRPr="00A55701">
        <w:rPr>
          <w:rFonts w:ascii="GHEA Grapalat" w:hAnsi="GHEA Grapalat" w:cs="Arial"/>
          <w:b/>
          <w:bCs/>
          <w:sz w:val="24"/>
          <w:szCs w:val="24"/>
          <w:lang w:val="hy-AM"/>
        </w:rPr>
        <w:t>ԿՐԹՈՒԹՅՈՒՆ</w:t>
      </w:r>
      <w:bookmarkEnd w:id="10"/>
    </w:p>
    <w:p w14:paraId="24AC75C5" w14:textId="77777777" w:rsidR="00C52FD6" w:rsidRPr="00F40835" w:rsidRDefault="00C52FD6" w:rsidP="007810B3">
      <w:pPr>
        <w:pStyle w:val="ListParagraph"/>
        <w:spacing w:after="0" w:line="360" w:lineRule="auto"/>
        <w:ind w:left="0" w:firstLine="709"/>
        <w:jc w:val="both"/>
        <w:outlineLvl w:val="0"/>
        <w:rPr>
          <w:rFonts w:ascii="GHEA Grapalat" w:hAnsi="GHEA Grapalat" w:cs="Arial"/>
          <w:sz w:val="24"/>
          <w:szCs w:val="24"/>
          <w:lang w:val="hy-AM"/>
        </w:rPr>
      </w:pPr>
    </w:p>
    <w:p w14:paraId="57A84C06" w14:textId="1EBDC84E" w:rsidR="00463EAF" w:rsidRPr="00F40835" w:rsidRDefault="004F0BAA"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Կրթությունը յուրաքանչյուր համայնքի զարգացման հիմնաքարն է։ Այն ոչ միայն գիտելիք և հմտություն է փոխանցում, այլ նաև նպաստում է պատասխանատու, նախաձեռնող և ստեղծարար քաղաքացիների ձևավորմանը։ Համայնքում գործում են 9 միջնակարգ դպրոց, որտեղ սովորում </w:t>
      </w:r>
      <w:r w:rsidR="00A55701">
        <w:rPr>
          <w:rFonts w:ascii="GHEA Grapalat" w:hAnsi="GHEA Grapalat" w:cs="Arial"/>
          <w:sz w:val="24"/>
          <w:szCs w:val="24"/>
          <w:lang w:val="hy-AM"/>
        </w:rPr>
        <w:t>է</w:t>
      </w:r>
      <w:r w:rsidRPr="00F40835">
        <w:rPr>
          <w:rFonts w:ascii="GHEA Grapalat" w:hAnsi="GHEA Grapalat" w:cs="Arial"/>
          <w:sz w:val="24"/>
          <w:szCs w:val="24"/>
          <w:lang w:val="hy-AM"/>
        </w:rPr>
        <w:t xml:space="preserve"> 3838 աշակերտ</w:t>
      </w:r>
      <w:r w:rsidR="00463EAF" w:rsidRPr="00F40835">
        <w:rPr>
          <w:rFonts w:ascii="GHEA Grapalat" w:hAnsi="GHEA Grapalat" w:cs="Arial"/>
          <w:sz w:val="24"/>
          <w:szCs w:val="24"/>
          <w:lang w:val="hy-AM"/>
        </w:rPr>
        <w:t>:</w:t>
      </w:r>
    </w:p>
    <w:p w14:paraId="3F9C614E" w14:textId="116D3149" w:rsidR="004F0BAA" w:rsidRPr="00F40835" w:rsidRDefault="004F0BAA"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7 նախադպրոցական ուսումնական հաստատություն</w:t>
      </w:r>
      <w:r w:rsidR="00463EAF" w:rsidRPr="00F40835">
        <w:rPr>
          <w:rFonts w:ascii="GHEA Grapalat" w:hAnsi="GHEA Grapalat" w:cs="Arial"/>
          <w:sz w:val="24"/>
          <w:szCs w:val="24"/>
          <w:lang w:val="hy-AM"/>
        </w:rPr>
        <w:t>ում</w:t>
      </w:r>
      <w:r w:rsidRPr="00F40835">
        <w:rPr>
          <w:rFonts w:ascii="GHEA Grapalat" w:hAnsi="GHEA Grapalat" w:cs="Arial"/>
          <w:sz w:val="24"/>
          <w:szCs w:val="24"/>
          <w:lang w:val="hy-AM"/>
        </w:rPr>
        <w:t xml:space="preserve"> հաճախում </w:t>
      </w:r>
      <w:r w:rsidR="00A55701">
        <w:rPr>
          <w:rFonts w:ascii="GHEA Grapalat" w:hAnsi="GHEA Grapalat" w:cs="Arial"/>
          <w:sz w:val="24"/>
          <w:szCs w:val="24"/>
          <w:lang w:val="hy-AM"/>
        </w:rPr>
        <w:t>է</w:t>
      </w:r>
      <w:r w:rsidRPr="00F40835">
        <w:rPr>
          <w:rFonts w:ascii="GHEA Grapalat" w:hAnsi="GHEA Grapalat" w:cs="Arial"/>
          <w:sz w:val="24"/>
          <w:szCs w:val="24"/>
          <w:lang w:val="hy-AM"/>
        </w:rPr>
        <w:t xml:space="preserve"> թվով 735 երեխա, ինչպես նաև համայնքում գործում են նախակրթարաններ՝ Արևաշատ, Մուսալեռ և Բաղրամյան բնակավայրերում, որտեղ հաճախում </w:t>
      </w:r>
      <w:r w:rsidR="00A55701">
        <w:rPr>
          <w:rFonts w:ascii="GHEA Grapalat" w:hAnsi="GHEA Grapalat" w:cs="Arial"/>
          <w:sz w:val="24"/>
          <w:szCs w:val="24"/>
          <w:lang w:val="hy-AM"/>
        </w:rPr>
        <w:t>է</w:t>
      </w:r>
      <w:r w:rsidRPr="00F40835">
        <w:rPr>
          <w:rFonts w:ascii="GHEA Grapalat" w:hAnsi="GHEA Grapalat" w:cs="Arial"/>
          <w:sz w:val="24"/>
          <w:szCs w:val="24"/>
          <w:lang w:val="hy-AM"/>
        </w:rPr>
        <w:t xml:space="preserve"> 32 սան։ Համայնքում գործում են Հովիկ Էդգարյանի անվան արվեստի դպրոցը՝ 327 սանով, և մարզադպրոցը՝ 120 սանով։</w:t>
      </w:r>
    </w:p>
    <w:p w14:paraId="6D4DD1F6" w14:textId="61186276" w:rsidR="004F0BAA" w:rsidRPr="00F40835" w:rsidRDefault="004F0BAA"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Նպատակների իրագործումն ապահովելու համար ուշադրություն </w:t>
      </w:r>
      <w:r w:rsidR="00871134" w:rsidRPr="00F40835">
        <w:rPr>
          <w:rFonts w:ascii="GHEA Grapalat" w:hAnsi="GHEA Grapalat" w:cs="Arial"/>
          <w:sz w:val="24"/>
          <w:szCs w:val="24"/>
          <w:lang w:val="hy-AM"/>
        </w:rPr>
        <w:t xml:space="preserve">է </w:t>
      </w:r>
      <w:r w:rsidR="00CC31DF" w:rsidRPr="00F40835">
        <w:rPr>
          <w:rFonts w:ascii="GHEA Grapalat" w:hAnsi="GHEA Grapalat" w:cs="Arial"/>
          <w:sz w:val="24"/>
          <w:szCs w:val="24"/>
          <w:lang w:val="hy-AM"/>
        </w:rPr>
        <w:t>դարձ</w:t>
      </w:r>
      <w:r w:rsidR="00871134" w:rsidRPr="00F40835">
        <w:rPr>
          <w:rFonts w:ascii="GHEA Grapalat" w:hAnsi="GHEA Grapalat" w:cs="Arial"/>
          <w:sz w:val="24"/>
          <w:szCs w:val="24"/>
          <w:lang w:val="hy-AM"/>
        </w:rPr>
        <w:t>վ</w:t>
      </w:r>
      <w:r w:rsidR="00CC31DF" w:rsidRPr="00F40835">
        <w:rPr>
          <w:rFonts w:ascii="GHEA Grapalat" w:hAnsi="GHEA Grapalat" w:cs="Arial"/>
          <w:sz w:val="24"/>
          <w:szCs w:val="24"/>
          <w:lang w:val="hy-AM"/>
        </w:rPr>
        <w:t>ել այն խնդիրներին, որոնք ձևավորվել են տարիների ընթացքում և դրանց լուծումը կնպաստի</w:t>
      </w:r>
      <w:r w:rsidRPr="00F40835">
        <w:rPr>
          <w:rFonts w:ascii="GHEA Grapalat" w:hAnsi="GHEA Grapalat" w:cs="Arial"/>
          <w:sz w:val="24"/>
          <w:szCs w:val="24"/>
          <w:lang w:val="hy-AM"/>
        </w:rPr>
        <w:t xml:space="preserve"> ժամանակակից, ներառական և զարգացող կրթական համակարգ</w:t>
      </w:r>
      <w:r w:rsidR="00CC31DF" w:rsidRPr="00F40835">
        <w:rPr>
          <w:rFonts w:ascii="GHEA Grapalat" w:hAnsi="GHEA Grapalat" w:cs="Arial"/>
          <w:sz w:val="24"/>
          <w:szCs w:val="24"/>
          <w:lang w:val="hy-AM"/>
        </w:rPr>
        <w:t>ի ստեղծմանը</w:t>
      </w:r>
      <w:r w:rsidR="00871134" w:rsidRPr="00F40835">
        <w:rPr>
          <w:rFonts w:ascii="GHEA Grapalat" w:hAnsi="GHEA Grapalat" w:cs="Arial"/>
          <w:sz w:val="24"/>
          <w:szCs w:val="24"/>
          <w:lang w:val="hy-AM"/>
        </w:rPr>
        <w:t>։ Սույն ռազմավարությամբ սահմանված նպատակը</w:t>
      </w:r>
      <w:r w:rsidRPr="00F40835">
        <w:rPr>
          <w:rFonts w:ascii="GHEA Grapalat" w:hAnsi="GHEA Grapalat" w:cs="Arial"/>
          <w:sz w:val="24"/>
          <w:szCs w:val="24"/>
          <w:lang w:val="hy-AM"/>
        </w:rPr>
        <w:t xml:space="preserve"> կբավարարի համայնքի երեխաների և երիտասարդների կրթական պահանջները, կնպաստի նրանց կարողությունների լիարժեք զարգացմանը և կդառնա համայնքի երկարաժամկետ զարգացման կայուն հիմքը։</w:t>
      </w:r>
    </w:p>
    <w:p w14:paraId="2F201DC1" w14:textId="5C80F5CC" w:rsidR="005D1C50" w:rsidRPr="00947316" w:rsidRDefault="005D1C50" w:rsidP="005D1C50">
      <w:pPr>
        <w:pStyle w:val="ListParagraph"/>
        <w:tabs>
          <w:tab w:val="left" w:pos="5923"/>
        </w:tabs>
        <w:spacing w:after="0" w:line="360" w:lineRule="auto"/>
        <w:ind w:left="0" w:firstLine="709"/>
        <w:jc w:val="both"/>
        <w:outlineLvl w:val="1"/>
        <w:rPr>
          <w:rFonts w:ascii="GHEA Grapalat" w:hAnsi="GHEA Grapalat" w:cs="Arial"/>
          <w:b/>
          <w:bCs/>
          <w:sz w:val="24"/>
          <w:szCs w:val="24"/>
          <w:lang w:val="hy-AM"/>
        </w:rPr>
      </w:pPr>
      <w:bookmarkStart w:id="11" w:name="_Toc204847225"/>
      <w:r w:rsidRPr="00947316">
        <w:rPr>
          <w:rFonts w:ascii="GHEA Grapalat" w:hAnsi="GHEA Grapalat" w:cs="Arial"/>
          <w:b/>
          <w:bCs/>
          <w:sz w:val="24"/>
          <w:szCs w:val="24"/>
          <w:lang w:val="hy-AM"/>
        </w:rPr>
        <w:t>ՆՊԱՏԱԿԸ</w:t>
      </w:r>
      <w:bookmarkEnd w:id="11"/>
    </w:p>
    <w:p w14:paraId="07D0E47C" w14:textId="2E69E26C" w:rsidR="008C256D" w:rsidRPr="00F40835" w:rsidRDefault="007C46F2"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Կրթական համակարգի զարգացման նպատակն է</w:t>
      </w:r>
      <w:r w:rsidR="008650FF" w:rsidRPr="00F40835">
        <w:rPr>
          <w:rFonts w:ascii="GHEA Grapalat" w:hAnsi="GHEA Grapalat" w:cs="Arial"/>
          <w:sz w:val="24"/>
          <w:szCs w:val="24"/>
          <w:lang w:val="hy-AM"/>
        </w:rPr>
        <w:t>՝</w:t>
      </w:r>
      <w:r w:rsidRPr="00F40835">
        <w:rPr>
          <w:rFonts w:ascii="GHEA Grapalat" w:hAnsi="GHEA Grapalat" w:cs="Arial"/>
          <w:sz w:val="24"/>
          <w:szCs w:val="24"/>
          <w:lang w:val="hy-AM"/>
        </w:rPr>
        <w:t xml:space="preserve"> նախադպր</w:t>
      </w:r>
      <w:r w:rsidR="004963E1" w:rsidRPr="00F40835">
        <w:rPr>
          <w:rFonts w:ascii="GHEA Grapalat" w:hAnsi="GHEA Grapalat" w:cs="Arial"/>
          <w:sz w:val="24"/>
          <w:szCs w:val="24"/>
          <w:lang w:val="hy-AM"/>
        </w:rPr>
        <w:t>ո</w:t>
      </w:r>
      <w:r w:rsidRPr="00F40835">
        <w:rPr>
          <w:rFonts w:ascii="GHEA Grapalat" w:hAnsi="GHEA Grapalat" w:cs="Arial"/>
          <w:sz w:val="24"/>
          <w:szCs w:val="24"/>
          <w:lang w:val="hy-AM"/>
        </w:rPr>
        <w:t>ցական և արտադպրոցական կրթության տարբեր ձևերի ու ուղղությունների զարգացման</w:t>
      </w:r>
      <w:r w:rsidR="004963E1" w:rsidRPr="00F40835">
        <w:rPr>
          <w:rFonts w:ascii="GHEA Grapalat" w:hAnsi="GHEA Grapalat" w:cs="Arial"/>
          <w:sz w:val="24"/>
          <w:szCs w:val="24"/>
          <w:lang w:val="hy-AM"/>
        </w:rPr>
        <w:t>, ինչպես նաև</w:t>
      </w:r>
      <w:r w:rsidR="008650FF" w:rsidRPr="00F40835">
        <w:rPr>
          <w:rFonts w:ascii="GHEA Grapalat" w:hAnsi="GHEA Grapalat" w:cs="Arial"/>
          <w:sz w:val="24"/>
          <w:szCs w:val="24"/>
          <w:lang w:val="hy-AM"/>
        </w:rPr>
        <w:t xml:space="preserve"> հանրակրթական հաստատությունների և համայնքային </w:t>
      </w:r>
      <w:r w:rsidR="008650FF" w:rsidRPr="00F40835">
        <w:rPr>
          <w:rFonts w:ascii="GHEA Grapalat" w:hAnsi="GHEA Grapalat" w:cs="Arial"/>
          <w:sz w:val="24"/>
          <w:szCs w:val="24"/>
          <w:lang w:val="hy-AM"/>
        </w:rPr>
        <w:lastRenderedPageBreak/>
        <w:t>ենթակայությամբ գործող ոլորտի տարբեր դերակատարների</w:t>
      </w:r>
      <w:r w:rsidR="004963E1" w:rsidRPr="00F40835">
        <w:rPr>
          <w:rFonts w:ascii="GHEA Grapalat" w:hAnsi="GHEA Grapalat" w:cs="Arial"/>
          <w:sz w:val="24"/>
          <w:szCs w:val="24"/>
          <w:lang w:val="hy-AM"/>
        </w:rPr>
        <w:t xml:space="preserve"> ակտիվ համագործակցության ապահովմամբ </w:t>
      </w:r>
      <w:r w:rsidRPr="00F40835">
        <w:rPr>
          <w:rFonts w:ascii="GHEA Grapalat" w:hAnsi="GHEA Grapalat" w:cs="Arial"/>
          <w:sz w:val="24"/>
          <w:szCs w:val="24"/>
          <w:lang w:val="hy-AM"/>
        </w:rPr>
        <w:t xml:space="preserve">ապահովել Փարաքար համայնքի կայուն զարգացման հեռանկարները։  </w:t>
      </w:r>
    </w:p>
    <w:p w14:paraId="6F5CFDF4" w14:textId="53013247" w:rsidR="00CB1A1C" w:rsidRPr="00F40835" w:rsidRDefault="00CB1A1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Ձևակերպված նպատակին հասնելու համար առաջ</w:t>
      </w:r>
      <w:r w:rsidR="00A55701">
        <w:rPr>
          <w:rFonts w:ascii="GHEA Grapalat" w:hAnsi="GHEA Grapalat" w:cs="Arial"/>
          <w:sz w:val="24"/>
          <w:szCs w:val="24"/>
          <w:lang w:val="hy-AM"/>
        </w:rPr>
        <w:t>իկ</w:t>
      </w:r>
      <w:r w:rsidRPr="00F40835">
        <w:rPr>
          <w:rFonts w:ascii="GHEA Grapalat" w:hAnsi="GHEA Grapalat" w:cs="Arial"/>
          <w:sz w:val="24"/>
          <w:szCs w:val="24"/>
          <w:lang w:val="hy-AM"/>
        </w:rPr>
        <w:t>ա տարիներին առանձնացվել են հետևյալ խնդիրները՝</w:t>
      </w:r>
    </w:p>
    <w:p w14:paraId="1366F1A0" w14:textId="0FECDD21" w:rsidR="005D1C50" w:rsidRPr="00947316" w:rsidRDefault="005D1C50" w:rsidP="005D1C50">
      <w:pPr>
        <w:pStyle w:val="ListParagraph"/>
        <w:tabs>
          <w:tab w:val="left" w:pos="5923"/>
        </w:tabs>
        <w:spacing w:after="0" w:line="360" w:lineRule="auto"/>
        <w:ind w:left="0" w:firstLine="709"/>
        <w:jc w:val="both"/>
        <w:outlineLvl w:val="1"/>
        <w:rPr>
          <w:rFonts w:ascii="GHEA Grapalat" w:hAnsi="GHEA Grapalat" w:cs="Arial"/>
          <w:b/>
          <w:bCs/>
          <w:sz w:val="24"/>
          <w:szCs w:val="24"/>
          <w:lang w:val="hy-AM"/>
        </w:rPr>
      </w:pPr>
      <w:bookmarkStart w:id="12" w:name="_Toc204847226"/>
      <w:r w:rsidRPr="00947316">
        <w:rPr>
          <w:rFonts w:ascii="GHEA Grapalat" w:hAnsi="GHEA Grapalat" w:cs="Arial"/>
          <w:b/>
          <w:bCs/>
          <w:sz w:val="24"/>
          <w:szCs w:val="24"/>
          <w:lang w:val="hy-AM"/>
        </w:rPr>
        <w:t>ԽՆԴԻՐՆԵՐԸ</w:t>
      </w:r>
      <w:bookmarkEnd w:id="12"/>
    </w:p>
    <w:p w14:paraId="1DB25CBA" w14:textId="4B1F6AE0" w:rsidR="0054675A"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Խնդիր 1</w:t>
      </w:r>
      <w:r w:rsidR="0016670B">
        <w:rPr>
          <w:rFonts w:ascii="GHEA Grapalat" w:hAnsi="GHEA Grapalat" w:cs="Arial"/>
          <w:sz w:val="24"/>
          <w:szCs w:val="24"/>
          <w:lang w:val="hy-AM"/>
        </w:rPr>
        <w:t>.</w:t>
      </w:r>
      <w:r w:rsidRPr="00F40835">
        <w:rPr>
          <w:rFonts w:ascii="GHEA Grapalat" w:hAnsi="GHEA Grapalat" w:cs="Arial"/>
          <w:sz w:val="24"/>
          <w:szCs w:val="24"/>
          <w:lang w:val="hy-AM"/>
        </w:rPr>
        <w:t xml:space="preserve"> </w:t>
      </w:r>
      <w:r w:rsidR="008C256D" w:rsidRPr="00F40835">
        <w:rPr>
          <w:rFonts w:ascii="GHEA Grapalat" w:hAnsi="GHEA Grapalat" w:cs="Arial"/>
          <w:sz w:val="24"/>
          <w:szCs w:val="24"/>
          <w:lang w:val="hy-AM"/>
        </w:rPr>
        <w:t>Նախադպրոցական կրթության շենք</w:t>
      </w:r>
      <w:r w:rsidR="00734A3C" w:rsidRPr="00F40835">
        <w:rPr>
          <w:rFonts w:ascii="GHEA Grapalat" w:hAnsi="GHEA Grapalat" w:cs="Arial"/>
          <w:sz w:val="24"/>
          <w:szCs w:val="24"/>
          <w:lang w:val="hy-AM"/>
        </w:rPr>
        <w:t>ային հնարավորությունների ընդլայնում</w:t>
      </w:r>
      <w:r w:rsidR="008C256D" w:rsidRPr="00F40835">
        <w:rPr>
          <w:rFonts w:ascii="GHEA Grapalat" w:hAnsi="GHEA Grapalat" w:cs="Arial"/>
          <w:sz w:val="24"/>
          <w:szCs w:val="24"/>
          <w:lang w:val="hy-AM"/>
        </w:rPr>
        <w:t>։</w:t>
      </w:r>
    </w:p>
    <w:p w14:paraId="2B6B9B0F" w14:textId="0F53FC81" w:rsidR="008C256D"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Խնդիր</w:t>
      </w:r>
      <w:r w:rsidR="007D5A69" w:rsidRPr="00F40835">
        <w:rPr>
          <w:rFonts w:ascii="GHEA Grapalat" w:hAnsi="GHEA Grapalat" w:cs="Arial"/>
          <w:sz w:val="24"/>
          <w:szCs w:val="24"/>
          <w:lang w:val="hy-AM"/>
        </w:rPr>
        <w:t xml:space="preserve"> 2</w:t>
      </w:r>
      <w:r w:rsidR="0016670B">
        <w:rPr>
          <w:rFonts w:ascii="GHEA Grapalat" w:hAnsi="GHEA Grapalat" w:cs="Arial"/>
          <w:sz w:val="24"/>
          <w:szCs w:val="24"/>
          <w:lang w:val="hy-AM"/>
        </w:rPr>
        <w:t>.</w:t>
      </w:r>
      <w:r w:rsidRPr="00F40835">
        <w:rPr>
          <w:rFonts w:ascii="GHEA Grapalat" w:hAnsi="GHEA Grapalat" w:cs="Arial"/>
          <w:sz w:val="24"/>
          <w:szCs w:val="24"/>
          <w:lang w:val="hy-AM"/>
        </w:rPr>
        <w:t xml:space="preserve"> </w:t>
      </w:r>
      <w:r w:rsidR="008C256D" w:rsidRPr="00F40835">
        <w:rPr>
          <w:rFonts w:ascii="GHEA Grapalat" w:hAnsi="GHEA Grapalat" w:cs="Arial"/>
          <w:sz w:val="24"/>
          <w:szCs w:val="24"/>
          <w:lang w:val="hy-AM"/>
        </w:rPr>
        <w:t>Հատուկ կարիքներով երեխաների ներառման համար բավարար պայմանների բացակայություն։</w:t>
      </w:r>
    </w:p>
    <w:p w14:paraId="5A285867" w14:textId="240A8E46" w:rsidR="008C256D"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w:t>
      </w:r>
      <w:r w:rsidR="007D5A69" w:rsidRPr="00F40835">
        <w:rPr>
          <w:rFonts w:ascii="GHEA Grapalat" w:hAnsi="GHEA Grapalat" w:cs="Arial"/>
          <w:sz w:val="24"/>
          <w:szCs w:val="24"/>
          <w:lang w:val="hy-AM"/>
        </w:rPr>
        <w:t>3</w:t>
      </w:r>
      <w:r w:rsidR="0016670B">
        <w:rPr>
          <w:rFonts w:ascii="GHEA Grapalat" w:hAnsi="GHEA Grapalat" w:cs="Arial"/>
          <w:sz w:val="24"/>
          <w:szCs w:val="24"/>
          <w:lang w:val="hy-AM"/>
        </w:rPr>
        <w:t>.</w:t>
      </w:r>
      <w:r w:rsidRPr="00F40835">
        <w:rPr>
          <w:rFonts w:ascii="GHEA Grapalat" w:hAnsi="GHEA Grapalat" w:cs="Arial"/>
          <w:sz w:val="24"/>
          <w:szCs w:val="24"/>
          <w:lang w:val="hy-AM"/>
        </w:rPr>
        <w:t xml:space="preserve"> </w:t>
      </w:r>
      <w:r w:rsidR="008C256D" w:rsidRPr="00F40835">
        <w:rPr>
          <w:rFonts w:ascii="GHEA Grapalat" w:hAnsi="GHEA Grapalat" w:cs="Arial"/>
          <w:sz w:val="24"/>
          <w:szCs w:val="24"/>
          <w:lang w:val="hy-AM"/>
        </w:rPr>
        <w:t>Ուսուցիչների և դայակների վերապատրաստման պակաս՝ կրթական նոր մեթոդաբանությունների տիրապետման տեսանկյունից։</w:t>
      </w:r>
    </w:p>
    <w:p w14:paraId="58D44BF8" w14:textId="4400C9C1" w:rsidR="008C256D"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w:t>
      </w:r>
      <w:r w:rsidR="007D5A69" w:rsidRPr="00F40835">
        <w:rPr>
          <w:rFonts w:ascii="GHEA Grapalat" w:hAnsi="GHEA Grapalat" w:cs="Arial"/>
          <w:sz w:val="24"/>
          <w:szCs w:val="24"/>
          <w:lang w:val="hy-AM"/>
        </w:rPr>
        <w:t>4</w:t>
      </w:r>
      <w:r w:rsidR="0016670B">
        <w:rPr>
          <w:rFonts w:ascii="GHEA Grapalat" w:hAnsi="GHEA Grapalat" w:cs="Arial"/>
          <w:sz w:val="24"/>
          <w:szCs w:val="24"/>
          <w:lang w:val="hy-AM"/>
        </w:rPr>
        <w:t>.</w:t>
      </w:r>
      <w:r w:rsidR="007D5A69" w:rsidRPr="00F40835">
        <w:rPr>
          <w:rFonts w:ascii="GHEA Grapalat" w:hAnsi="GHEA Grapalat" w:cs="Arial"/>
          <w:sz w:val="24"/>
          <w:szCs w:val="24"/>
          <w:lang w:val="hy-AM"/>
        </w:rPr>
        <w:t xml:space="preserve"> </w:t>
      </w:r>
      <w:r w:rsidR="008C256D" w:rsidRPr="00F40835">
        <w:rPr>
          <w:rFonts w:ascii="GHEA Grapalat" w:hAnsi="GHEA Grapalat" w:cs="Arial"/>
          <w:sz w:val="24"/>
          <w:szCs w:val="24"/>
          <w:lang w:val="hy-AM"/>
        </w:rPr>
        <w:t xml:space="preserve">Արտադպրոցական և մշակութային կրթության ոչ բավարար հասանելիություն և </w:t>
      </w:r>
      <w:r w:rsidR="00734A3C" w:rsidRPr="00F40835">
        <w:rPr>
          <w:rFonts w:ascii="GHEA Grapalat" w:hAnsi="GHEA Grapalat" w:cs="Arial"/>
          <w:sz w:val="24"/>
          <w:szCs w:val="24"/>
          <w:lang w:val="hy-AM"/>
        </w:rPr>
        <w:t>ուղղությունների և ձևերի ոչ բավարար քանակ</w:t>
      </w:r>
      <w:r w:rsidR="008C256D" w:rsidRPr="00F40835">
        <w:rPr>
          <w:rFonts w:ascii="GHEA Grapalat" w:hAnsi="GHEA Grapalat" w:cs="Arial"/>
          <w:sz w:val="24"/>
          <w:szCs w:val="24"/>
          <w:lang w:val="hy-AM"/>
        </w:rPr>
        <w:t>։</w:t>
      </w:r>
    </w:p>
    <w:p w14:paraId="3BE88219" w14:textId="6D48BF09" w:rsidR="00CB1A1C" w:rsidRPr="00F40835" w:rsidRDefault="00973F60"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w:t>
      </w:r>
      <w:r w:rsidR="007D5A69" w:rsidRPr="00F40835">
        <w:rPr>
          <w:rFonts w:ascii="GHEA Grapalat" w:hAnsi="GHEA Grapalat" w:cs="Arial"/>
          <w:sz w:val="24"/>
          <w:szCs w:val="24"/>
          <w:lang w:val="hy-AM"/>
        </w:rPr>
        <w:t>5</w:t>
      </w:r>
      <w:r w:rsidR="0016670B">
        <w:rPr>
          <w:rFonts w:ascii="GHEA Grapalat" w:hAnsi="GHEA Grapalat" w:cs="Arial"/>
          <w:sz w:val="24"/>
          <w:szCs w:val="24"/>
          <w:lang w:val="hy-AM"/>
        </w:rPr>
        <w:t>.</w:t>
      </w:r>
      <w:r w:rsidRPr="00F40835">
        <w:rPr>
          <w:rFonts w:ascii="GHEA Grapalat" w:hAnsi="GHEA Grapalat" w:cs="Arial"/>
          <w:sz w:val="24"/>
          <w:szCs w:val="24"/>
          <w:lang w:val="hy-AM"/>
        </w:rPr>
        <w:t xml:space="preserve"> </w:t>
      </w:r>
      <w:r w:rsidR="00CB1A1C" w:rsidRPr="00F40835">
        <w:rPr>
          <w:rFonts w:ascii="GHEA Grapalat" w:hAnsi="GHEA Grapalat" w:cs="Arial"/>
          <w:sz w:val="24"/>
          <w:szCs w:val="24"/>
          <w:lang w:val="hy-AM"/>
        </w:rPr>
        <w:t>Դպրոց-համայնք համագործակցության ընդլայն</w:t>
      </w:r>
      <w:r w:rsidR="006D486E">
        <w:rPr>
          <w:rFonts w:ascii="GHEA Grapalat" w:hAnsi="GHEA Grapalat" w:cs="Arial"/>
          <w:sz w:val="24"/>
          <w:szCs w:val="24"/>
          <w:lang w:val="hy-AM"/>
        </w:rPr>
        <w:t>ման</w:t>
      </w:r>
      <w:r w:rsidR="00CB1A1C" w:rsidRPr="00F40835">
        <w:rPr>
          <w:rFonts w:ascii="GHEA Grapalat" w:hAnsi="GHEA Grapalat" w:cs="Arial"/>
          <w:sz w:val="24"/>
          <w:szCs w:val="24"/>
          <w:lang w:val="hy-AM"/>
        </w:rPr>
        <w:t xml:space="preserve"> խթանում։</w:t>
      </w:r>
    </w:p>
    <w:p w14:paraId="4A53A950" w14:textId="1C570D18" w:rsidR="008C256D" w:rsidRPr="00F40835" w:rsidRDefault="00DD45FD" w:rsidP="007810B3">
      <w:pPr>
        <w:shd w:val="clear" w:color="auto" w:fill="FFFFFF"/>
        <w:spacing w:after="0" w:line="360" w:lineRule="auto"/>
        <w:ind w:firstLine="709"/>
        <w:jc w:val="both"/>
        <w:rPr>
          <w:rFonts w:ascii="GHEA Grapalat" w:hAnsi="GHEA Grapalat" w:cs="Cambria Math"/>
          <w:sz w:val="24"/>
          <w:szCs w:val="24"/>
          <w:lang w:val="hy-AM"/>
        </w:rPr>
      </w:pPr>
      <w:r w:rsidRPr="00F40835">
        <w:rPr>
          <w:rFonts w:ascii="GHEA Grapalat" w:eastAsia="Times New Roman" w:hAnsi="GHEA Grapalat" w:cs="Times New Roman"/>
          <w:sz w:val="24"/>
          <w:szCs w:val="24"/>
          <w:lang w:val="hy-AM" w:eastAsia="ru-RU"/>
        </w:rPr>
        <w:t>Առաջիկա հինգ տարիների ընթացքում նախատեսվում է իրականացնել հետևյալ գործողությունները՝</w:t>
      </w:r>
      <w:r w:rsidR="00A67A33" w:rsidRPr="00F40835">
        <w:rPr>
          <w:rFonts w:ascii="GHEA Grapalat" w:eastAsia="Times New Roman" w:hAnsi="GHEA Grapalat" w:cs="Times New Roman"/>
          <w:sz w:val="24"/>
          <w:szCs w:val="24"/>
          <w:lang w:val="hy-AM" w:eastAsia="ru-RU"/>
        </w:rPr>
        <w:t xml:space="preserve"> </w:t>
      </w:r>
      <w:r w:rsidR="00A67A33" w:rsidRPr="00F40835">
        <w:rPr>
          <w:rFonts w:ascii="GHEA Grapalat" w:hAnsi="GHEA Grapalat" w:cs="Arial"/>
          <w:sz w:val="24"/>
          <w:szCs w:val="24"/>
          <w:lang w:val="hy-AM"/>
        </w:rPr>
        <w:t>ն</w:t>
      </w:r>
      <w:r w:rsidR="008C256D" w:rsidRPr="00F40835">
        <w:rPr>
          <w:rFonts w:ascii="GHEA Grapalat" w:hAnsi="GHEA Grapalat" w:cs="Arial"/>
          <w:sz w:val="24"/>
          <w:szCs w:val="24"/>
          <w:lang w:val="hy-AM"/>
        </w:rPr>
        <w:t>ախադպրոցական կրթությ</w:t>
      </w:r>
      <w:r w:rsidR="00A67A33" w:rsidRPr="00F40835">
        <w:rPr>
          <w:rFonts w:ascii="GHEA Grapalat" w:hAnsi="GHEA Grapalat" w:cs="Arial"/>
          <w:sz w:val="24"/>
          <w:szCs w:val="24"/>
          <w:lang w:val="hy-AM"/>
        </w:rPr>
        <w:t>ա</w:t>
      </w:r>
      <w:r w:rsidR="008C256D" w:rsidRPr="00F40835">
        <w:rPr>
          <w:rFonts w:ascii="GHEA Grapalat" w:hAnsi="GHEA Grapalat" w:cs="Arial"/>
          <w:sz w:val="24"/>
          <w:szCs w:val="24"/>
          <w:lang w:val="hy-AM"/>
        </w:rPr>
        <w:t>ն</w:t>
      </w:r>
      <w:r w:rsidR="00A67A33" w:rsidRPr="00F40835">
        <w:rPr>
          <w:rFonts w:ascii="GHEA Grapalat" w:hAnsi="GHEA Grapalat" w:cs="Arial"/>
          <w:sz w:val="24"/>
          <w:szCs w:val="24"/>
          <w:lang w:val="hy-AM"/>
        </w:rPr>
        <w:t xml:space="preserve"> ոլորտում</w:t>
      </w:r>
      <w:r w:rsidR="00A67A33" w:rsidRPr="00F40835">
        <w:rPr>
          <w:rFonts w:ascii="Cambria Math" w:hAnsi="Cambria Math" w:cs="Cambria Math"/>
          <w:sz w:val="24"/>
          <w:szCs w:val="24"/>
          <w:lang w:val="hy-AM"/>
        </w:rPr>
        <w:t>․</w:t>
      </w:r>
    </w:p>
    <w:p w14:paraId="550ADBAA" w14:textId="2A40D439" w:rsidR="005D1C50" w:rsidRPr="00947316" w:rsidRDefault="005D1C50" w:rsidP="005D1C50">
      <w:pPr>
        <w:pStyle w:val="Heading2"/>
        <w:rPr>
          <w:rFonts w:ascii="GHEA Grapalat" w:hAnsi="GHEA Grapalat" w:cs="Cambria Math"/>
          <w:i w:val="0"/>
          <w:iCs w:val="0"/>
          <w:sz w:val="24"/>
          <w:szCs w:val="24"/>
          <w:lang w:val="hy-AM"/>
        </w:rPr>
      </w:pPr>
      <w:bookmarkStart w:id="13" w:name="_Toc204847227"/>
      <w:r w:rsidRPr="00947316">
        <w:rPr>
          <w:rFonts w:ascii="GHEA Grapalat" w:hAnsi="GHEA Grapalat" w:cs="Cambria Math"/>
          <w:i w:val="0"/>
          <w:iCs w:val="0"/>
          <w:sz w:val="24"/>
          <w:szCs w:val="24"/>
          <w:lang w:val="hy-AM"/>
        </w:rPr>
        <w:t>ԳՈՐԾՈՂՈՒԹՅՈՒՆՆԵՐԸ</w:t>
      </w:r>
      <w:bookmarkEnd w:id="13"/>
    </w:p>
    <w:p w14:paraId="06934772" w14:textId="78F7C4ED" w:rsidR="008C256D" w:rsidRPr="00F40835" w:rsidRDefault="007D5A69" w:rsidP="007810B3">
      <w:pPr>
        <w:pStyle w:val="ListParagraph"/>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 </w:t>
      </w:r>
      <w:r w:rsidR="008C256D" w:rsidRPr="00F40835">
        <w:rPr>
          <w:rFonts w:ascii="GHEA Grapalat" w:hAnsi="GHEA Grapalat" w:cs="Arial"/>
          <w:sz w:val="24"/>
          <w:szCs w:val="24"/>
          <w:lang w:val="hy-AM"/>
        </w:rPr>
        <w:t xml:space="preserve">Մանկապարտեզների նոր շենքերի կառուցում </w:t>
      </w:r>
      <w:r w:rsidR="00E9767E" w:rsidRPr="00F40835">
        <w:rPr>
          <w:rFonts w:ascii="GHEA Grapalat" w:hAnsi="GHEA Grapalat" w:cs="Arial"/>
          <w:sz w:val="24"/>
          <w:szCs w:val="24"/>
          <w:lang w:val="hy-AM"/>
        </w:rPr>
        <w:t>Մուսալեռ</w:t>
      </w:r>
      <w:r w:rsidR="008C256D" w:rsidRPr="00F40835">
        <w:rPr>
          <w:rFonts w:ascii="GHEA Grapalat" w:hAnsi="GHEA Grapalat" w:cs="Arial"/>
          <w:sz w:val="24"/>
          <w:szCs w:val="24"/>
          <w:lang w:val="hy-AM"/>
        </w:rPr>
        <w:t xml:space="preserve"> և </w:t>
      </w:r>
      <w:r w:rsidR="00E9767E" w:rsidRPr="00F40835">
        <w:rPr>
          <w:rFonts w:ascii="GHEA Grapalat" w:hAnsi="GHEA Grapalat" w:cs="Arial"/>
          <w:sz w:val="24"/>
          <w:szCs w:val="24"/>
          <w:lang w:val="hy-AM"/>
        </w:rPr>
        <w:t>Պտղունք բնակավայրերում</w:t>
      </w:r>
      <w:r w:rsidR="008C256D" w:rsidRPr="00F40835">
        <w:rPr>
          <w:rFonts w:ascii="GHEA Grapalat" w:hAnsi="GHEA Grapalat" w:cs="Arial"/>
          <w:sz w:val="24"/>
          <w:szCs w:val="24"/>
          <w:lang w:val="hy-AM"/>
        </w:rPr>
        <w:t>։</w:t>
      </w:r>
    </w:p>
    <w:p w14:paraId="5B288AAC" w14:textId="4FF83C68" w:rsidR="008C256D" w:rsidRPr="00F40835" w:rsidRDefault="007D5A69"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1.2 </w:t>
      </w:r>
      <w:r w:rsidR="008C256D" w:rsidRPr="00F40835">
        <w:rPr>
          <w:rFonts w:ascii="GHEA Grapalat" w:hAnsi="GHEA Grapalat" w:cs="Arial"/>
          <w:sz w:val="24"/>
          <w:szCs w:val="24"/>
          <w:lang w:val="hy-AM"/>
        </w:rPr>
        <w:t>Գործող ՆՈՒՀ-երի վերանորոգում (5-ից 9-ը)՝ ջեռուցման, սանհանգույցների, խաղասենյակների, ննջասենյակների և սննդի որակի</w:t>
      </w:r>
      <w:r w:rsidR="00CB1A1C" w:rsidRPr="00F40835">
        <w:rPr>
          <w:rFonts w:ascii="GHEA Grapalat" w:hAnsi="GHEA Grapalat" w:cs="Arial"/>
          <w:sz w:val="24"/>
          <w:szCs w:val="24"/>
          <w:lang w:val="hy-AM"/>
        </w:rPr>
        <w:t xml:space="preserve"> շարունակական </w:t>
      </w:r>
      <w:r w:rsidR="008C256D" w:rsidRPr="00F40835">
        <w:rPr>
          <w:rFonts w:ascii="GHEA Grapalat" w:hAnsi="GHEA Grapalat" w:cs="Arial"/>
          <w:sz w:val="24"/>
          <w:szCs w:val="24"/>
          <w:lang w:val="hy-AM"/>
        </w:rPr>
        <w:t>բարելավ</w:t>
      </w:r>
      <w:r w:rsidR="00CB1A1C" w:rsidRPr="00F40835">
        <w:rPr>
          <w:rFonts w:ascii="GHEA Grapalat" w:hAnsi="GHEA Grapalat" w:cs="Arial"/>
          <w:sz w:val="24"/>
          <w:szCs w:val="24"/>
          <w:lang w:val="hy-AM"/>
        </w:rPr>
        <w:t>ու</w:t>
      </w:r>
      <w:r w:rsidR="008C256D" w:rsidRPr="00F40835">
        <w:rPr>
          <w:rFonts w:ascii="GHEA Grapalat" w:hAnsi="GHEA Grapalat" w:cs="Arial"/>
          <w:sz w:val="24"/>
          <w:szCs w:val="24"/>
          <w:lang w:val="hy-AM"/>
        </w:rPr>
        <w:t>մ։</w:t>
      </w:r>
    </w:p>
    <w:p w14:paraId="3D5CD368" w14:textId="5705568B" w:rsidR="008C256D" w:rsidRPr="00F40835" w:rsidRDefault="007D5A69" w:rsidP="007810B3">
      <w:pPr>
        <w:spacing w:after="0" w:line="360" w:lineRule="auto"/>
        <w:ind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1.3 </w:t>
      </w:r>
      <w:r w:rsidR="008C256D" w:rsidRPr="00F40835">
        <w:rPr>
          <w:rFonts w:ascii="GHEA Grapalat" w:hAnsi="GHEA Grapalat" w:cs="Arial"/>
          <w:sz w:val="24"/>
          <w:szCs w:val="24"/>
          <w:lang w:val="hy-AM"/>
        </w:rPr>
        <w:t>Մանկավարժների, դայակների, հոգեբանների և լոգոպեդների ներգրավում և վերապատրաստում։</w:t>
      </w:r>
    </w:p>
    <w:p w14:paraId="2D271E57" w14:textId="2D0FDA1D" w:rsidR="008C256D" w:rsidRPr="00F40835" w:rsidRDefault="007D5A69"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1.4</w:t>
      </w:r>
      <w:r w:rsidR="001A1E04" w:rsidRPr="00F40835">
        <w:rPr>
          <w:rFonts w:ascii="GHEA Grapalat" w:eastAsia="Times New Roman" w:hAnsi="GHEA Grapalat" w:cs="Times New Roman"/>
          <w:sz w:val="24"/>
          <w:szCs w:val="24"/>
          <w:lang w:val="hy-AM" w:eastAsia="ru-RU"/>
        </w:rPr>
        <w:t xml:space="preserve"> </w:t>
      </w:r>
      <w:r w:rsidR="00A67A33" w:rsidRPr="00F40835">
        <w:rPr>
          <w:rFonts w:ascii="GHEA Grapalat" w:hAnsi="GHEA Grapalat" w:cs="Arial"/>
          <w:sz w:val="24"/>
          <w:szCs w:val="24"/>
          <w:lang w:val="hy-AM"/>
        </w:rPr>
        <w:t>Մանկապարտեզների տարածքներում անհրաժեշտ խ</w:t>
      </w:r>
      <w:r w:rsidR="008C256D" w:rsidRPr="00F40835">
        <w:rPr>
          <w:rFonts w:ascii="GHEA Grapalat" w:hAnsi="GHEA Grapalat" w:cs="Arial"/>
          <w:sz w:val="24"/>
          <w:szCs w:val="24"/>
          <w:lang w:val="hy-AM"/>
        </w:rPr>
        <w:t>աղահրապարակների բարեկարգում և վերազինում։</w:t>
      </w:r>
    </w:p>
    <w:p w14:paraId="50C3B61D" w14:textId="42E25B1F" w:rsidR="008C256D"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1.5 </w:t>
      </w:r>
      <w:r w:rsidR="008C256D" w:rsidRPr="00F40835">
        <w:rPr>
          <w:rFonts w:ascii="GHEA Grapalat" w:hAnsi="GHEA Grapalat" w:cs="Arial"/>
          <w:sz w:val="24"/>
          <w:szCs w:val="24"/>
          <w:lang w:val="hy-AM"/>
        </w:rPr>
        <w:t>Ծնողների համար սեմինարների անցկացում երեխաների զարգացման և դաստիարակության թեմայով։</w:t>
      </w:r>
    </w:p>
    <w:p w14:paraId="7F2E4D73" w14:textId="515802F2" w:rsidR="008C256D"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lastRenderedPageBreak/>
        <w:t xml:space="preserve">Գործողություն 1.6 </w:t>
      </w:r>
      <w:r w:rsidR="008C256D" w:rsidRPr="00F40835">
        <w:rPr>
          <w:rFonts w:ascii="GHEA Grapalat" w:hAnsi="GHEA Grapalat" w:cs="Arial"/>
          <w:sz w:val="24"/>
          <w:szCs w:val="24"/>
          <w:lang w:val="hy-AM"/>
        </w:rPr>
        <w:t>Մանկապարտեզների միջև համագործակցության խթանում։</w:t>
      </w:r>
    </w:p>
    <w:p w14:paraId="2AC49E65" w14:textId="52E810BE"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1.7 </w:t>
      </w:r>
      <w:r w:rsidR="00A67A33" w:rsidRPr="00F40835">
        <w:rPr>
          <w:rFonts w:ascii="GHEA Grapalat" w:hAnsi="GHEA Grapalat" w:cs="Arial"/>
          <w:sz w:val="24"/>
          <w:szCs w:val="24"/>
          <w:lang w:val="hy-AM"/>
        </w:rPr>
        <w:t>Հանրակրթության ոլորտում ս</w:t>
      </w:r>
      <w:r w:rsidR="00E9767E" w:rsidRPr="00F40835">
        <w:rPr>
          <w:rFonts w:ascii="GHEA Grapalat" w:hAnsi="GHEA Grapalat" w:cs="Arial"/>
          <w:sz w:val="24"/>
          <w:szCs w:val="24"/>
          <w:lang w:val="hy-AM"/>
        </w:rPr>
        <w:t xml:space="preserve">տեղծել </w:t>
      </w:r>
      <w:r w:rsidR="00A67A33" w:rsidRPr="00F40835">
        <w:rPr>
          <w:rFonts w:ascii="GHEA Grapalat" w:hAnsi="GHEA Grapalat" w:cs="Arial"/>
          <w:sz w:val="24"/>
          <w:szCs w:val="24"/>
          <w:lang w:val="hy-AM"/>
        </w:rPr>
        <w:t xml:space="preserve">նոր </w:t>
      </w:r>
      <w:r w:rsidR="00E9767E" w:rsidRPr="00F40835">
        <w:rPr>
          <w:rFonts w:ascii="GHEA Grapalat" w:hAnsi="GHEA Grapalat" w:cs="Arial"/>
          <w:sz w:val="24"/>
          <w:szCs w:val="24"/>
          <w:lang w:val="hy-AM"/>
        </w:rPr>
        <w:t>համագործակցային հարթակներ համայնքային</w:t>
      </w:r>
      <w:r w:rsidR="00A67A33" w:rsidRPr="00F40835">
        <w:rPr>
          <w:rFonts w:ascii="GHEA Grapalat" w:hAnsi="GHEA Grapalat" w:cs="Arial"/>
          <w:sz w:val="24"/>
          <w:szCs w:val="24"/>
          <w:lang w:val="hy-AM"/>
        </w:rPr>
        <w:t xml:space="preserve"> տարբեր</w:t>
      </w:r>
      <w:r w:rsidR="00E9767E" w:rsidRPr="00F40835">
        <w:rPr>
          <w:rFonts w:ascii="GHEA Grapalat" w:hAnsi="GHEA Grapalat" w:cs="Arial"/>
          <w:sz w:val="24"/>
          <w:szCs w:val="24"/>
          <w:lang w:val="hy-AM"/>
        </w:rPr>
        <w:t xml:space="preserve"> կազմակերպությունների, մասնավոր հատվածի և դպրոցների միջև՝ կրթական, մշակութային և դաստիարակչական համատեղ ծրագրերի իրականացման նպատակով։</w:t>
      </w:r>
    </w:p>
    <w:p w14:paraId="4E470295" w14:textId="4E4FE775"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1.8 </w:t>
      </w:r>
      <w:r w:rsidR="00E9767E" w:rsidRPr="00F40835">
        <w:rPr>
          <w:rFonts w:ascii="GHEA Grapalat" w:hAnsi="GHEA Grapalat" w:cs="Arial"/>
          <w:sz w:val="24"/>
          <w:szCs w:val="24"/>
          <w:lang w:val="hy-AM"/>
        </w:rPr>
        <w:t>Ներգրավել միջազգային կրթական կազմակերպություններ, դոնորներ և ՀԿ-ներ՝ դպրոցներում որակյալ կրթական միջավայր ապահովելու, ուսուցչական ներուժը զարգացնելու և տեխնիկական վերազինում իրականացնելու համար։</w:t>
      </w:r>
    </w:p>
    <w:p w14:paraId="38A8763E" w14:textId="267F4BCD"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 1.9</w:t>
      </w:r>
      <w:r w:rsidR="001A1E04" w:rsidRPr="00F40835">
        <w:rPr>
          <w:rFonts w:ascii="GHEA Grapalat" w:eastAsia="Times New Roman" w:hAnsi="GHEA Grapalat" w:cs="Times New Roman"/>
          <w:sz w:val="24"/>
          <w:szCs w:val="24"/>
          <w:lang w:val="hy-AM" w:eastAsia="ru-RU"/>
        </w:rPr>
        <w:t xml:space="preserve"> </w:t>
      </w:r>
      <w:r w:rsidR="00E9767E" w:rsidRPr="00F40835">
        <w:rPr>
          <w:rFonts w:ascii="GHEA Grapalat" w:hAnsi="GHEA Grapalat" w:cs="Arial"/>
          <w:sz w:val="24"/>
          <w:szCs w:val="24"/>
          <w:lang w:val="hy-AM"/>
        </w:rPr>
        <w:t>Համայնքային բյուջեից հատկացվող կրթական միջոցների թափանցիկ օգտագործում։</w:t>
      </w:r>
    </w:p>
    <w:p w14:paraId="31CD0450" w14:textId="0CD56BC8"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1.10 </w:t>
      </w:r>
      <w:r w:rsidR="00E9767E" w:rsidRPr="00F40835">
        <w:rPr>
          <w:rFonts w:ascii="GHEA Grapalat" w:hAnsi="GHEA Grapalat" w:cs="Arial"/>
          <w:sz w:val="24"/>
          <w:szCs w:val="24"/>
          <w:lang w:val="hy-AM"/>
        </w:rPr>
        <w:t>Զարգացնել մեխանիզմներ պետական, միջազգային և մասնավոր</w:t>
      </w:r>
      <w:r w:rsidR="006B6DCC" w:rsidRPr="00F40835">
        <w:rPr>
          <w:rFonts w:ascii="GHEA Grapalat" w:hAnsi="GHEA Grapalat" w:cs="Arial"/>
          <w:sz w:val="24"/>
          <w:szCs w:val="24"/>
          <w:lang w:val="hy-AM"/>
        </w:rPr>
        <w:t xml:space="preserve"> հատվածի միջև հավելյալ </w:t>
      </w:r>
      <w:r w:rsidR="00E9767E" w:rsidRPr="00F40835">
        <w:rPr>
          <w:rFonts w:ascii="GHEA Grapalat" w:hAnsi="GHEA Grapalat" w:cs="Arial"/>
          <w:sz w:val="24"/>
          <w:szCs w:val="24"/>
          <w:lang w:val="hy-AM"/>
        </w:rPr>
        <w:t>միջոցներ ներգրավելու համար՝ կրթական ենթակառուցվածքների զարգացման նպատակով։</w:t>
      </w:r>
    </w:p>
    <w:p w14:paraId="1E78FADD" w14:textId="64ED86EB" w:rsidR="00E9767E"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1.11 </w:t>
      </w:r>
      <w:r w:rsidR="00E9767E" w:rsidRPr="00F40835">
        <w:rPr>
          <w:rFonts w:ascii="GHEA Grapalat" w:hAnsi="GHEA Grapalat" w:cs="Arial"/>
          <w:sz w:val="24"/>
          <w:szCs w:val="24"/>
          <w:lang w:val="hy-AM"/>
        </w:rPr>
        <w:t>Աշակերտների խրախուսման համակարգի ձևավորում</w:t>
      </w:r>
      <w:r w:rsidR="004951B3" w:rsidRPr="00F40835">
        <w:rPr>
          <w:rFonts w:ascii="GHEA Grapalat" w:hAnsi="GHEA Grapalat" w:cs="Arial"/>
          <w:sz w:val="24"/>
          <w:szCs w:val="24"/>
          <w:lang w:val="hy-AM"/>
        </w:rPr>
        <w:t>։</w:t>
      </w:r>
      <w:r w:rsidR="006B6DCC" w:rsidRPr="00F40835">
        <w:rPr>
          <w:rFonts w:ascii="GHEA Grapalat" w:hAnsi="GHEA Grapalat" w:cs="Arial"/>
          <w:sz w:val="24"/>
          <w:szCs w:val="24"/>
          <w:lang w:val="hy-AM"/>
        </w:rPr>
        <w:t xml:space="preserve"> </w:t>
      </w:r>
      <w:r w:rsidR="00E9767E" w:rsidRPr="00F40835">
        <w:rPr>
          <w:rFonts w:ascii="GHEA Grapalat" w:hAnsi="GHEA Grapalat" w:cs="Arial"/>
          <w:sz w:val="24"/>
          <w:szCs w:val="24"/>
          <w:lang w:val="hy-AM"/>
        </w:rPr>
        <w:t>Համայնքային բյուջեից հատկացումներ նախատեսել աշակերտների ուսումնական առաջադիմության խրախուսման նպատակով։</w:t>
      </w:r>
      <w:r w:rsidR="004951B3" w:rsidRPr="00F40835">
        <w:rPr>
          <w:rFonts w:ascii="GHEA Grapalat" w:hAnsi="GHEA Grapalat" w:cs="Arial"/>
          <w:sz w:val="24"/>
          <w:szCs w:val="24"/>
          <w:lang w:val="hy-AM"/>
        </w:rPr>
        <w:t xml:space="preserve"> </w:t>
      </w:r>
      <w:r w:rsidR="00E9767E" w:rsidRPr="00F40835">
        <w:rPr>
          <w:rFonts w:ascii="GHEA Grapalat" w:hAnsi="GHEA Grapalat" w:cs="Arial"/>
          <w:sz w:val="24"/>
          <w:szCs w:val="24"/>
          <w:lang w:val="hy-AM"/>
        </w:rPr>
        <w:t>Ըստ տարիքային խմբերի մշակել խրախուսման տարբերակներ՝ հաշվի առնելով երեխաների հետաքրքրությունները (գրքեր, մասնակցություն միջոցառումների, մրցանակներ, կրթական ճամփորդություններ և այլն)։</w:t>
      </w:r>
    </w:p>
    <w:p w14:paraId="3D7C09C4" w14:textId="344AC7E1"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1.12 </w:t>
      </w:r>
      <w:r w:rsidR="007979A0" w:rsidRPr="00F40835">
        <w:rPr>
          <w:rFonts w:ascii="GHEA Grapalat" w:hAnsi="GHEA Grapalat" w:cs="Arial"/>
          <w:sz w:val="24"/>
          <w:szCs w:val="24"/>
          <w:lang w:val="hy-AM"/>
        </w:rPr>
        <w:t>Արտադպրոցական կրթությ</w:t>
      </w:r>
      <w:r w:rsidR="006B6DCC" w:rsidRPr="00F40835">
        <w:rPr>
          <w:rFonts w:ascii="GHEA Grapalat" w:hAnsi="GHEA Grapalat" w:cs="Arial"/>
          <w:sz w:val="24"/>
          <w:szCs w:val="24"/>
          <w:lang w:val="hy-AM"/>
        </w:rPr>
        <w:t>ա</w:t>
      </w:r>
      <w:r w:rsidR="007979A0" w:rsidRPr="00F40835">
        <w:rPr>
          <w:rFonts w:ascii="GHEA Grapalat" w:hAnsi="GHEA Grapalat" w:cs="Arial"/>
          <w:sz w:val="24"/>
          <w:szCs w:val="24"/>
          <w:lang w:val="hy-AM"/>
        </w:rPr>
        <w:t>ն</w:t>
      </w:r>
      <w:r w:rsidR="006B6DCC" w:rsidRPr="00F40835">
        <w:rPr>
          <w:rFonts w:ascii="GHEA Grapalat" w:hAnsi="GHEA Grapalat" w:cs="Arial"/>
          <w:sz w:val="24"/>
          <w:szCs w:val="24"/>
          <w:lang w:val="hy-AM"/>
        </w:rPr>
        <w:t xml:space="preserve"> ոլորտում նախատեսվում են հետևյալ գործողությունները՝</w:t>
      </w:r>
    </w:p>
    <w:p w14:paraId="5A8F71E7" w14:textId="0E26623E"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1.13 </w:t>
      </w:r>
      <w:r w:rsidR="007979A0" w:rsidRPr="00F40835">
        <w:rPr>
          <w:rFonts w:ascii="GHEA Grapalat" w:hAnsi="GHEA Grapalat" w:cs="Arial"/>
          <w:sz w:val="24"/>
          <w:szCs w:val="24"/>
          <w:lang w:val="hy-AM"/>
        </w:rPr>
        <w:t>Արտադասարանական խմբակների բազմազանեցում՝ ներգրավելով կամավորների և մասնագետների։</w:t>
      </w:r>
    </w:p>
    <w:p w14:paraId="083386E1" w14:textId="7218F09C" w:rsidR="004951B3"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1.14 </w:t>
      </w:r>
      <w:r w:rsidR="007979A0" w:rsidRPr="00F40835">
        <w:rPr>
          <w:rFonts w:ascii="GHEA Grapalat" w:hAnsi="GHEA Grapalat" w:cs="Arial"/>
          <w:sz w:val="24"/>
          <w:szCs w:val="24"/>
          <w:lang w:val="hy-AM"/>
        </w:rPr>
        <w:t>Երիտասարդական խորհուրդների ստեղծում և համայնքային միջոցառումների կազմակերպում։</w:t>
      </w:r>
    </w:p>
    <w:p w14:paraId="0D8E0B50" w14:textId="28EE805B"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1.15 </w:t>
      </w:r>
      <w:r w:rsidR="007979A0" w:rsidRPr="00F40835">
        <w:rPr>
          <w:rFonts w:ascii="GHEA Grapalat" w:hAnsi="GHEA Grapalat" w:cs="Arial"/>
          <w:sz w:val="24"/>
          <w:szCs w:val="24"/>
          <w:lang w:val="hy-AM"/>
        </w:rPr>
        <w:t>Համագործակցություն քոլեջների և ուսումնարանների հետ՝ մասնագիտական ուղղվածության դասընթացների համար։</w:t>
      </w:r>
    </w:p>
    <w:p w14:paraId="1D54A49A" w14:textId="3A56DDAE"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lastRenderedPageBreak/>
        <w:t xml:space="preserve">Գործողություն 1.16 </w:t>
      </w:r>
      <w:r w:rsidR="007979A0" w:rsidRPr="00F40835">
        <w:rPr>
          <w:rFonts w:ascii="GHEA Grapalat" w:hAnsi="GHEA Grapalat" w:cs="Arial"/>
          <w:sz w:val="24"/>
          <w:szCs w:val="24"/>
          <w:lang w:val="hy-AM"/>
        </w:rPr>
        <w:t>Մասնագիտական կողմնորոշման</w:t>
      </w:r>
      <w:r w:rsidR="00884722" w:rsidRPr="00F40835">
        <w:rPr>
          <w:rFonts w:ascii="GHEA Grapalat" w:hAnsi="GHEA Grapalat" w:cs="Arial"/>
          <w:sz w:val="24"/>
          <w:szCs w:val="24"/>
          <w:lang w:val="hy-AM"/>
        </w:rPr>
        <w:t xml:space="preserve"> ոչ ֆորմալ</w:t>
      </w:r>
      <w:r w:rsidR="007979A0" w:rsidRPr="00F40835">
        <w:rPr>
          <w:rFonts w:ascii="GHEA Grapalat" w:hAnsi="GHEA Grapalat" w:cs="Arial"/>
          <w:sz w:val="24"/>
          <w:szCs w:val="24"/>
          <w:lang w:val="hy-AM"/>
        </w:rPr>
        <w:t xml:space="preserve"> կենտրոնի հիմնում համայնքում։</w:t>
      </w:r>
    </w:p>
    <w:p w14:paraId="533B65AF" w14:textId="077693D0" w:rsidR="007979A0"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1.17 </w:t>
      </w:r>
      <w:r w:rsidR="007979A0" w:rsidRPr="00F40835">
        <w:rPr>
          <w:rFonts w:ascii="GHEA Grapalat" w:hAnsi="GHEA Grapalat" w:cs="Arial"/>
          <w:sz w:val="24"/>
          <w:szCs w:val="24"/>
          <w:lang w:val="hy-AM"/>
        </w:rPr>
        <w:t>Մեծահասակների համար վերապատրաստման և շարունակական կրթության ծրագրերի իրականացում։</w:t>
      </w:r>
    </w:p>
    <w:p w14:paraId="6A67819D" w14:textId="05A50C78" w:rsidR="004F0BAA" w:rsidRPr="00F40835" w:rsidRDefault="00AB3C5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1.18 </w:t>
      </w:r>
      <w:r w:rsidR="007979A0" w:rsidRPr="00F40835">
        <w:rPr>
          <w:rFonts w:ascii="GHEA Grapalat" w:hAnsi="GHEA Grapalat" w:cs="Arial"/>
          <w:sz w:val="24"/>
          <w:szCs w:val="24"/>
          <w:lang w:val="hy-AM"/>
        </w:rPr>
        <w:t xml:space="preserve">Տաղանդավոր աշակերտների աջակցության ծրագրերի ստեղծում, </w:t>
      </w:r>
      <w:r w:rsidR="00E80B14" w:rsidRPr="00F40835">
        <w:rPr>
          <w:rFonts w:ascii="GHEA Grapalat" w:hAnsi="GHEA Grapalat" w:cs="Arial"/>
          <w:sz w:val="24"/>
          <w:szCs w:val="24"/>
          <w:lang w:val="hy-AM"/>
        </w:rPr>
        <w:t xml:space="preserve">հնարավոր </w:t>
      </w:r>
      <w:r w:rsidR="007979A0" w:rsidRPr="00F40835">
        <w:rPr>
          <w:rFonts w:ascii="GHEA Grapalat" w:hAnsi="GHEA Grapalat" w:cs="Arial"/>
          <w:sz w:val="24"/>
          <w:szCs w:val="24"/>
          <w:lang w:val="hy-AM"/>
        </w:rPr>
        <w:t>կրթաթոշակների հատկացում։</w:t>
      </w:r>
    </w:p>
    <w:p w14:paraId="7A48C058" w14:textId="77777777" w:rsidR="00A14D8D" w:rsidRPr="00F40835" w:rsidRDefault="00E80B1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Տեխնիկական գիտության և պրակտիկաների գծով սույն ռազմավարության նախաձեռնող խումբը Փարաքար համայնքը առաջիկա տարիներին դիտարկում է որպես կրթական ՀԱԲ։</w:t>
      </w:r>
      <w:r w:rsidR="00B01525" w:rsidRPr="00F40835">
        <w:rPr>
          <w:rFonts w:ascii="GHEA Grapalat" w:hAnsi="GHEA Grapalat" w:cs="Arial"/>
          <w:sz w:val="24"/>
          <w:szCs w:val="24"/>
          <w:lang w:val="hy-AM"/>
        </w:rPr>
        <w:t xml:space="preserve"> </w:t>
      </w:r>
    </w:p>
    <w:p w14:paraId="57121B62" w14:textId="5D300454" w:rsidR="00E80B14" w:rsidRPr="00F40835" w:rsidRDefault="00B01525" w:rsidP="007810B3">
      <w:pPr>
        <w:pStyle w:val="ListParagraph"/>
        <w:tabs>
          <w:tab w:val="left" w:pos="5923"/>
        </w:tabs>
        <w:spacing w:after="0" w:line="360" w:lineRule="auto"/>
        <w:ind w:left="0" w:firstLine="709"/>
        <w:jc w:val="both"/>
        <w:rPr>
          <w:rFonts w:ascii="GHEA Grapalat" w:hAnsi="GHEA Grapalat" w:cs="Sylfaen"/>
          <w:sz w:val="24"/>
          <w:szCs w:val="24"/>
          <w:lang w:val="hy-AM"/>
        </w:rPr>
      </w:pPr>
      <w:r w:rsidRPr="00F40835">
        <w:rPr>
          <w:rFonts w:ascii="GHEA Grapalat" w:hAnsi="GHEA Grapalat" w:cs="Sylfaen"/>
          <w:sz w:val="24"/>
          <w:szCs w:val="24"/>
          <w:lang w:val="hy-AM"/>
        </w:rPr>
        <w:t xml:space="preserve">2025թ </w:t>
      </w:r>
      <w:r w:rsidR="00A922B1">
        <w:rPr>
          <w:rFonts w:ascii="GHEA Grapalat" w:hAnsi="GHEA Grapalat" w:cs="Sylfaen"/>
          <w:sz w:val="24"/>
          <w:szCs w:val="24"/>
          <w:lang w:val="hy-AM"/>
        </w:rPr>
        <w:t xml:space="preserve"> </w:t>
      </w:r>
      <w:r w:rsidRPr="00F40835">
        <w:rPr>
          <w:rFonts w:ascii="GHEA Grapalat" w:hAnsi="GHEA Grapalat" w:cs="Sylfaen"/>
          <w:sz w:val="24"/>
          <w:szCs w:val="24"/>
          <w:lang w:val="hy-AM"/>
        </w:rPr>
        <w:t xml:space="preserve">Փարաքար համայնքում </w:t>
      </w:r>
      <w:r w:rsidR="00A14D8D" w:rsidRPr="00F40835">
        <w:rPr>
          <w:rFonts w:ascii="GHEA Grapalat" w:hAnsi="GHEA Grapalat" w:cs="Sylfaen"/>
          <w:sz w:val="24"/>
          <w:szCs w:val="24"/>
          <w:lang w:val="hy-AM"/>
        </w:rPr>
        <w:t>իր կ</w:t>
      </w:r>
      <w:r w:rsidR="00CC1B2A">
        <w:rPr>
          <w:rFonts w:ascii="GHEA Grapalat" w:hAnsi="GHEA Grapalat" w:cs="Sylfaen"/>
          <w:sz w:val="24"/>
          <w:szCs w:val="24"/>
          <w:lang w:val="hy-AM"/>
        </w:rPr>
        <w:t>ր</w:t>
      </w:r>
      <w:r w:rsidR="00A14D8D" w:rsidRPr="00F40835">
        <w:rPr>
          <w:rFonts w:ascii="GHEA Grapalat" w:hAnsi="GHEA Grapalat" w:cs="Sylfaen"/>
          <w:sz w:val="24"/>
          <w:szCs w:val="24"/>
          <w:lang w:val="hy-AM"/>
        </w:rPr>
        <w:t>թական գործունեությունը կմեկնարկի</w:t>
      </w:r>
      <w:r w:rsidRPr="00F40835">
        <w:rPr>
          <w:rFonts w:ascii="GHEA Grapalat" w:hAnsi="GHEA Grapalat" w:cs="Sylfaen"/>
          <w:sz w:val="24"/>
          <w:szCs w:val="24"/>
          <w:lang w:val="hy-AM"/>
        </w:rPr>
        <w:t xml:space="preserve"> ACT քոլեջը ` ծրագրավորում,  թվային արվեստ, ինժեներություն և արտադրություն բաժիններով</w:t>
      </w:r>
      <w:r w:rsidR="00A14D8D" w:rsidRPr="00F40835">
        <w:rPr>
          <w:rFonts w:ascii="GHEA Grapalat" w:hAnsi="GHEA Grapalat" w:cs="Sylfaen"/>
          <w:sz w:val="24"/>
          <w:szCs w:val="24"/>
          <w:lang w:val="hy-AM"/>
        </w:rPr>
        <w:t>։ Յուրաքանչյուր տարի քոլեջի սաները կհամալրվեն ևս 80–ով</w:t>
      </w:r>
      <w:r w:rsidRPr="00F40835">
        <w:rPr>
          <w:rFonts w:ascii="GHEA Grapalat" w:hAnsi="GHEA Grapalat" w:cs="Sylfaen"/>
          <w:sz w:val="24"/>
          <w:szCs w:val="24"/>
          <w:lang w:val="hy-AM"/>
        </w:rPr>
        <w:t>: Այստեղ համատեղվելու է տեխնոլոգիական արվեստը և ինժեներական միտքը` նպատակ ունենալով ձևավորել ապագայի մասնագետների նոր սերունդ: Քոլեջը մեծ  դերակատարում է ունենալու համայնքի երիտասարդության համար որակյալ մասնագիտական կրթության հասանելիության ապահովման գործում,</w:t>
      </w:r>
      <w:r w:rsidR="00A14D8D" w:rsidRPr="00F40835">
        <w:rPr>
          <w:rFonts w:ascii="GHEA Grapalat" w:hAnsi="GHEA Grapalat" w:cs="Sylfaen"/>
          <w:sz w:val="24"/>
          <w:szCs w:val="24"/>
          <w:lang w:val="hy-AM"/>
        </w:rPr>
        <w:t xml:space="preserve"> </w:t>
      </w:r>
      <w:r w:rsidRPr="00F40835">
        <w:rPr>
          <w:rFonts w:ascii="GHEA Grapalat" w:hAnsi="GHEA Grapalat" w:cs="Sylfaen"/>
          <w:sz w:val="24"/>
          <w:szCs w:val="24"/>
          <w:lang w:val="hy-AM"/>
        </w:rPr>
        <w:t>որն էլ կնպաստի աշխատաշուկայի պահանջներին համապատասխան մասնագետների պատրաստմանը</w:t>
      </w:r>
      <w:r w:rsidR="00A14D8D" w:rsidRPr="00F40835">
        <w:rPr>
          <w:rFonts w:ascii="GHEA Grapalat" w:hAnsi="GHEA Grapalat" w:cs="Sylfaen"/>
          <w:sz w:val="24"/>
          <w:szCs w:val="24"/>
          <w:lang w:val="hy-AM"/>
        </w:rPr>
        <w:t>։</w:t>
      </w:r>
    </w:p>
    <w:p w14:paraId="6D761593" w14:textId="77777777" w:rsidR="00A14D8D" w:rsidRPr="00F40835" w:rsidRDefault="00A14D8D" w:rsidP="007810B3">
      <w:pPr>
        <w:pStyle w:val="ListParagraph"/>
        <w:tabs>
          <w:tab w:val="left" w:pos="5923"/>
        </w:tabs>
        <w:spacing w:after="0" w:line="360" w:lineRule="auto"/>
        <w:ind w:left="0" w:firstLine="709"/>
        <w:jc w:val="both"/>
        <w:rPr>
          <w:rFonts w:ascii="GHEA Grapalat" w:hAnsi="GHEA Grapalat" w:cs="Arial"/>
          <w:sz w:val="24"/>
          <w:szCs w:val="24"/>
          <w:lang w:val="hy-AM"/>
        </w:rPr>
      </w:pPr>
    </w:p>
    <w:p w14:paraId="62809961" w14:textId="2EE6D3F4" w:rsidR="00F32BDE" w:rsidRPr="00DD07E6" w:rsidRDefault="00137E55">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14" w:name="_Toc204847228"/>
      <w:r w:rsidRPr="00DD07E6">
        <w:rPr>
          <w:rFonts w:ascii="GHEA Grapalat" w:hAnsi="GHEA Grapalat" w:cs="Arial"/>
          <w:b/>
          <w:bCs/>
          <w:sz w:val="24"/>
          <w:szCs w:val="24"/>
          <w:lang w:val="hy-AM"/>
        </w:rPr>
        <w:t xml:space="preserve">ՖԻԶԿՈՒԼՏՈՒՐԱ ԵՎ </w:t>
      </w:r>
      <w:r w:rsidR="00145972" w:rsidRPr="00DD07E6">
        <w:rPr>
          <w:rFonts w:ascii="GHEA Grapalat" w:hAnsi="GHEA Grapalat" w:cs="Arial"/>
          <w:b/>
          <w:bCs/>
          <w:sz w:val="24"/>
          <w:szCs w:val="24"/>
          <w:lang w:val="hy-AM"/>
        </w:rPr>
        <w:t>ՍՊՈՐՏ</w:t>
      </w:r>
      <w:bookmarkEnd w:id="14"/>
    </w:p>
    <w:p w14:paraId="2ACB99D2" w14:textId="77777777" w:rsidR="00C52FD6" w:rsidRPr="00F40835" w:rsidRDefault="00C52FD6" w:rsidP="007810B3">
      <w:pPr>
        <w:pStyle w:val="ListParagraph"/>
        <w:tabs>
          <w:tab w:val="left" w:pos="0"/>
        </w:tabs>
        <w:spacing w:after="0" w:line="360" w:lineRule="auto"/>
        <w:ind w:left="0" w:firstLine="709"/>
        <w:jc w:val="both"/>
        <w:outlineLvl w:val="0"/>
        <w:rPr>
          <w:rFonts w:ascii="GHEA Grapalat" w:hAnsi="GHEA Grapalat" w:cs="Arial"/>
          <w:sz w:val="24"/>
          <w:szCs w:val="24"/>
          <w:lang w:val="hy-AM"/>
        </w:rPr>
      </w:pPr>
    </w:p>
    <w:p w14:paraId="39D57624" w14:textId="4F08A7C9" w:rsidR="003C3ED2" w:rsidRPr="00F40835" w:rsidRDefault="003C3ED2"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Սպորտը համայնքի սոցիալական, առողջապահական և մշակութային զարգացման հիմնասյուներից է։ </w:t>
      </w:r>
      <w:r w:rsidR="00E42187" w:rsidRPr="00F40835">
        <w:rPr>
          <w:rFonts w:ascii="GHEA Grapalat" w:hAnsi="GHEA Grapalat" w:cs="Arial"/>
          <w:sz w:val="24"/>
          <w:szCs w:val="24"/>
          <w:lang w:val="hy-AM"/>
        </w:rPr>
        <w:t>Ենթադրելի է, որ ա</w:t>
      </w:r>
      <w:r w:rsidRPr="00F40835">
        <w:rPr>
          <w:rFonts w:ascii="GHEA Grapalat" w:hAnsi="GHEA Grapalat" w:cs="Arial"/>
          <w:sz w:val="24"/>
          <w:szCs w:val="24"/>
          <w:lang w:val="hy-AM"/>
        </w:rPr>
        <w:t xml:space="preserve">յն ոչ միայն նպաստում է բնակչության առողջ ապրելակերպի ձևավորմանը, ֆիզիկական և հոգեկան առողջության պահպանմանը, այլև հանդիսանում է համայնքային համախմբվածության, փոխըմբռնման ու համագործակցության հզոր միջոց։ Սպորտը կարևոր դեր ունի երեխաների և երիտասարդների համակողմանի զարգացման, կանոնների և պատասխանատվության զգացման ձևավորման </w:t>
      </w:r>
      <w:r w:rsidRPr="00F40835">
        <w:rPr>
          <w:rFonts w:ascii="GHEA Grapalat" w:hAnsi="GHEA Grapalat" w:cs="Arial"/>
          <w:sz w:val="24"/>
          <w:szCs w:val="24"/>
          <w:lang w:val="hy-AM"/>
        </w:rPr>
        <w:lastRenderedPageBreak/>
        <w:t>գործում՝ միաժամանակ խթանելով համայնքի տարբեր սերունդների միջև կապը և հաղորդակցությունը։</w:t>
      </w:r>
    </w:p>
    <w:p w14:paraId="31ED6D3B" w14:textId="217AB939" w:rsidR="003C3ED2" w:rsidRPr="00F40835" w:rsidRDefault="003C3ED2"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Համայնքում սպորտային կյանքի զարգացումը մեծապես պայմանավորված է համապատասխան ենթակառուցվածքների առկայությամբ, հնարավորությունների հավասարաչափ հասանելիությամբ և զանգվածային ներգրավվածության խթանմամբ։ Դրա շնորհիվ ձևավորվում է ոչ միայն առողջ, այլև ակտիվ և ներգրավված քաղաքացիական հասարակություն, որն իր ներդրումն է ունենում համայնքի ընդհանուր առաջընթացում։</w:t>
      </w:r>
    </w:p>
    <w:p w14:paraId="1252033F" w14:textId="28C4F415" w:rsidR="00B404B9" w:rsidRPr="00947316" w:rsidRDefault="00B404B9" w:rsidP="00B404B9">
      <w:pPr>
        <w:pStyle w:val="ListParagraph"/>
        <w:tabs>
          <w:tab w:val="left" w:pos="5923"/>
        </w:tabs>
        <w:spacing w:after="0" w:line="360" w:lineRule="auto"/>
        <w:ind w:left="0" w:firstLine="709"/>
        <w:jc w:val="both"/>
        <w:outlineLvl w:val="1"/>
        <w:rPr>
          <w:rFonts w:ascii="GHEA Grapalat" w:hAnsi="GHEA Grapalat" w:cs="Arial"/>
          <w:b/>
          <w:bCs/>
          <w:sz w:val="24"/>
          <w:szCs w:val="24"/>
          <w:lang w:val="hy-AM"/>
        </w:rPr>
      </w:pPr>
      <w:bookmarkStart w:id="15" w:name="_Toc204847229"/>
      <w:r w:rsidRPr="00947316">
        <w:rPr>
          <w:rFonts w:ascii="GHEA Grapalat" w:hAnsi="GHEA Grapalat" w:cs="Arial"/>
          <w:b/>
          <w:bCs/>
          <w:sz w:val="24"/>
          <w:szCs w:val="24"/>
          <w:lang w:val="hy-AM"/>
        </w:rPr>
        <w:t>ՆՊԱՏԱԿԸ</w:t>
      </w:r>
      <w:bookmarkEnd w:id="15"/>
    </w:p>
    <w:p w14:paraId="7928EBDD" w14:textId="1B95D882" w:rsidR="003C3ED2" w:rsidRPr="00F40835" w:rsidRDefault="00E42187" w:rsidP="007810B3">
      <w:pPr>
        <w:pStyle w:val="ListParagraph"/>
        <w:tabs>
          <w:tab w:val="left" w:pos="5923"/>
        </w:tabs>
        <w:spacing w:after="0" w:line="360" w:lineRule="auto"/>
        <w:ind w:left="0"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Սույն ռազմավարության տեսանկյունից նպատակ ենք հետապնդում խթանել</w:t>
      </w:r>
      <w:r w:rsidR="00E80B14" w:rsidRPr="00F40835">
        <w:rPr>
          <w:rFonts w:ascii="GHEA Grapalat" w:eastAsia="Times New Roman" w:hAnsi="GHEA Grapalat" w:cs="Times New Roman"/>
          <w:sz w:val="24"/>
          <w:szCs w:val="24"/>
          <w:lang w:val="hy-AM" w:eastAsia="ru-RU"/>
        </w:rPr>
        <w:t>ով սպորտի տարբեր ձևերի</w:t>
      </w:r>
      <w:r w:rsidR="00351073">
        <w:rPr>
          <w:rFonts w:ascii="GHEA Grapalat" w:eastAsia="Times New Roman" w:hAnsi="GHEA Grapalat" w:cs="Times New Roman"/>
          <w:sz w:val="24"/>
          <w:szCs w:val="24"/>
          <w:lang w:val="hy-AM" w:eastAsia="ru-RU"/>
        </w:rPr>
        <w:t xml:space="preserve"> ընդգրմամբ</w:t>
      </w:r>
      <w:r w:rsidR="00E80B14" w:rsidRPr="00F40835">
        <w:rPr>
          <w:rFonts w:ascii="GHEA Grapalat" w:eastAsia="Times New Roman" w:hAnsi="GHEA Grapalat" w:cs="Times New Roman"/>
          <w:sz w:val="24"/>
          <w:szCs w:val="24"/>
          <w:lang w:val="hy-AM" w:eastAsia="ru-RU"/>
        </w:rPr>
        <w:t xml:space="preserve"> ապահովել Փարաքար համայնքի բնակչության առողջ ապրելակերպի ու</w:t>
      </w:r>
      <w:r w:rsidRPr="00F40835">
        <w:rPr>
          <w:rFonts w:ascii="GHEA Grapalat" w:eastAsia="Times New Roman" w:hAnsi="GHEA Grapalat" w:cs="Times New Roman"/>
          <w:sz w:val="24"/>
          <w:szCs w:val="24"/>
          <w:lang w:val="hy-AM" w:eastAsia="ru-RU"/>
        </w:rPr>
        <w:t xml:space="preserve"> սպորտային կյանքի զարգացումը։</w:t>
      </w:r>
    </w:p>
    <w:p w14:paraId="46D2214A" w14:textId="7DE23E31" w:rsidR="00B404B9" w:rsidRPr="00947316" w:rsidRDefault="00B404B9" w:rsidP="00B404B9">
      <w:pPr>
        <w:pStyle w:val="ListParagraph"/>
        <w:tabs>
          <w:tab w:val="left" w:pos="5923"/>
        </w:tabs>
        <w:spacing w:after="0" w:line="360" w:lineRule="auto"/>
        <w:ind w:left="0" w:firstLine="709"/>
        <w:jc w:val="both"/>
        <w:outlineLvl w:val="1"/>
        <w:rPr>
          <w:rFonts w:ascii="GHEA Grapalat" w:eastAsia="Times New Roman" w:hAnsi="GHEA Grapalat" w:cs="Times New Roman"/>
          <w:b/>
          <w:bCs/>
          <w:sz w:val="24"/>
          <w:szCs w:val="24"/>
          <w:lang w:val="hy-AM" w:eastAsia="ru-RU"/>
        </w:rPr>
      </w:pPr>
      <w:bookmarkStart w:id="16" w:name="_Toc204847230"/>
      <w:r w:rsidRPr="00947316">
        <w:rPr>
          <w:rFonts w:ascii="GHEA Grapalat" w:eastAsia="Times New Roman" w:hAnsi="GHEA Grapalat" w:cs="Times New Roman"/>
          <w:b/>
          <w:bCs/>
          <w:sz w:val="24"/>
          <w:szCs w:val="24"/>
          <w:lang w:val="hy-AM" w:eastAsia="ru-RU"/>
        </w:rPr>
        <w:t>ԽՆԴԻՐՆԵՐԸ</w:t>
      </w:r>
      <w:bookmarkEnd w:id="16"/>
    </w:p>
    <w:p w14:paraId="4C0343CD" w14:textId="15C2C6B5" w:rsidR="00E42187" w:rsidRPr="00F40835" w:rsidRDefault="00E42187"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Վերը նշված նպատակին հասնելու համար, առաջարկվում է </w:t>
      </w:r>
      <w:r w:rsidR="00720D8C">
        <w:rPr>
          <w:rFonts w:ascii="GHEA Grapalat" w:eastAsia="Times New Roman" w:hAnsi="GHEA Grapalat" w:cs="Times New Roman"/>
          <w:sz w:val="24"/>
          <w:szCs w:val="24"/>
          <w:lang w:val="hy-AM" w:eastAsia="ru-RU"/>
        </w:rPr>
        <w:t>անդրադառնալ</w:t>
      </w:r>
      <w:r w:rsidRPr="00F40835">
        <w:rPr>
          <w:rFonts w:ascii="GHEA Grapalat" w:eastAsia="Times New Roman" w:hAnsi="GHEA Grapalat" w:cs="Times New Roman"/>
          <w:sz w:val="24"/>
          <w:szCs w:val="24"/>
          <w:lang w:val="hy-AM" w:eastAsia="ru-RU"/>
        </w:rPr>
        <w:t xml:space="preserve"> հետևյալ խնդիրներին՝ </w:t>
      </w:r>
    </w:p>
    <w:p w14:paraId="4CC2CF34" w14:textId="3A63CD6B" w:rsidR="003C3ED2" w:rsidRPr="00F40835" w:rsidRDefault="001A1E0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1. </w:t>
      </w:r>
      <w:r w:rsidR="003C3ED2" w:rsidRPr="00F40835">
        <w:rPr>
          <w:rFonts w:ascii="GHEA Grapalat" w:hAnsi="GHEA Grapalat" w:cs="Arial"/>
          <w:sz w:val="24"/>
          <w:szCs w:val="24"/>
          <w:lang w:val="hy-AM"/>
        </w:rPr>
        <w:t>Սպորտային ենթակառուցվածքների անբավարար վիճակ և անհամաչափ բաշխվածություն</w:t>
      </w:r>
    </w:p>
    <w:p w14:paraId="17BC44A1" w14:textId="5DCE7152"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2. </w:t>
      </w:r>
      <w:r w:rsidR="003C3ED2" w:rsidRPr="00F40835">
        <w:rPr>
          <w:rFonts w:ascii="GHEA Grapalat" w:hAnsi="GHEA Grapalat" w:cs="Arial"/>
          <w:sz w:val="24"/>
          <w:szCs w:val="24"/>
          <w:lang w:val="hy-AM"/>
        </w:rPr>
        <w:t>Ֆիզիկական ակտիվության ցածր մակարդակ բնակչության շրջանում</w:t>
      </w:r>
    </w:p>
    <w:p w14:paraId="090B2663" w14:textId="5CC6AD24"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3. </w:t>
      </w:r>
      <w:r w:rsidR="003C3ED2" w:rsidRPr="00F40835">
        <w:rPr>
          <w:rFonts w:ascii="GHEA Grapalat" w:hAnsi="GHEA Grapalat" w:cs="Arial"/>
          <w:sz w:val="24"/>
          <w:szCs w:val="24"/>
          <w:lang w:val="hy-AM"/>
        </w:rPr>
        <w:t>Հատուկ կարիքներ ունեցող անձանց համար սպորտում մատչելիության պակաս</w:t>
      </w:r>
    </w:p>
    <w:p w14:paraId="0BCC6A1A" w14:textId="30FCE261"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4. </w:t>
      </w:r>
      <w:r w:rsidR="003C3ED2" w:rsidRPr="00F40835">
        <w:rPr>
          <w:rFonts w:ascii="GHEA Grapalat" w:hAnsi="GHEA Grapalat" w:cs="Arial"/>
          <w:sz w:val="24"/>
          <w:szCs w:val="24"/>
          <w:lang w:val="hy-AM"/>
        </w:rPr>
        <w:t>Մարզակառույցների և միջոցառումների սահմանափակ հարմարեցվածություն</w:t>
      </w:r>
      <w:r w:rsidR="00352406">
        <w:rPr>
          <w:rFonts w:ascii="GHEA Grapalat" w:hAnsi="GHEA Grapalat" w:cs="Arial"/>
          <w:sz w:val="24"/>
          <w:szCs w:val="24"/>
          <w:lang w:val="hy-AM"/>
        </w:rPr>
        <w:t>ը</w:t>
      </w:r>
      <w:r w:rsidR="003C3ED2" w:rsidRPr="00F40835">
        <w:rPr>
          <w:rFonts w:ascii="GHEA Grapalat" w:hAnsi="GHEA Grapalat" w:cs="Arial"/>
          <w:sz w:val="24"/>
          <w:szCs w:val="24"/>
          <w:lang w:val="hy-AM"/>
        </w:rPr>
        <w:t xml:space="preserve"> խոչընդոտում է ներառական մասնակցությունը։</w:t>
      </w:r>
    </w:p>
    <w:p w14:paraId="2A9FA060" w14:textId="1EB18D4E"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5. </w:t>
      </w:r>
      <w:r w:rsidR="003C3ED2" w:rsidRPr="00F40835">
        <w:rPr>
          <w:rFonts w:ascii="GHEA Grapalat" w:hAnsi="GHEA Grapalat" w:cs="Arial"/>
          <w:sz w:val="24"/>
          <w:szCs w:val="24"/>
          <w:lang w:val="hy-AM"/>
        </w:rPr>
        <w:t>Մանկապատանեկան սպորտի թերի զարգացում</w:t>
      </w:r>
    </w:p>
    <w:p w14:paraId="6504F852" w14:textId="0CF4F535"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6. </w:t>
      </w:r>
      <w:r w:rsidR="003C3ED2" w:rsidRPr="00F40835">
        <w:rPr>
          <w:rFonts w:ascii="GHEA Grapalat" w:hAnsi="GHEA Grapalat" w:cs="Arial"/>
          <w:sz w:val="24"/>
          <w:szCs w:val="24"/>
          <w:lang w:val="hy-AM"/>
        </w:rPr>
        <w:t>Մարզական գույքի և սարքավորումների սահմանափակություն</w:t>
      </w:r>
    </w:p>
    <w:p w14:paraId="0AF99E27" w14:textId="121C3BBA" w:rsidR="003C3ED2" w:rsidRPr="00F40835"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Խնդիր 7. </w:t>
      </w:r>
      <w:r w:rsidR="003C3ED2" w:rsidRPr="00F40835">
        <w:rPr>
          <w:rFonts w:ascii="GHEA Grapalat" w:hAnsi="GHEA Grapalat" w:cs="Arial"/>
          <w:sz w:val="24"/>
          <w:szCs w:val="24"/>
          <w:lang w:val="hy-AM"/>
        </w:rPr>
        <w:t>Մասնավոր ներդրումների և համայնքային միջոցների ներգրավման դժվարություններ</w:t>
      </w:r>
    </w:p>
    <w:p w14:paraId="3A77200E" w14:textId="77777777" w:rsidR="00940FD2" w:rsidRDefault="00A67A33" w:rsidP="00940FD2">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Առաջիկա հինգ տարիների ընթացքում նախատեսվում է իրականացնել հետևյալ գործողությունները՝</w:t>
      </w:r>
      <w:bookmarkStart w:id="17" w:name="_Toc204847231"/>
    </w:p>
    <w:p w14:paraId="6313EFDC" w14:textId="77777777" w:rsidR="00940FD2" w:rsidRDefault="00940FD2" w:rsidP="00940FD2">
      <w:pPr>
        <w:shd w:val="clear" w:color="auto" w:fill="FFFFFF"/>
        <w:spacing w:after="0" w:line="360" w:lineRule="auto"/>
        <w:ind w:firstLine="709"/>
        <w:jc w:val="both"/>
        <w:rPr>
          <w:rFonts w:ascii="GHEA Grapalat" w:eastAsia="Times New Roman" w:hAnsi="GHEA Grapalat" w:cs="Times New Roman"/>
          <w:sz w:val="24"/>
          <w:szCs w:val="24"/>
          <w:lang w:val="hy-AM" w:eastAsia="ru-RU"/>
        </w:rPr>
      </w:pPr>
    </w:p>
    <w:p w14:paraId="1F63CB2C" w14:textId="77777777" w:rsidR="00940FD2" w:rsidRDefault="00940FD2" w:rsidP="00940FD2">
      <w:pPr>
        <w:shd w:val="clear" w:color="auto" w:fill="FFFFFF"/>
        <w:spacing w:after="0" w:line="360" w:lineRule="auto"/>
        <w:ind w:firstLine="709"/>
        <w:jc w:val="both"/>
        <w:rPr>
          <w:rFonts w:ascii="GHEA Grapalat" w:eastAsia="Times New Roman" w:hAnsi="GHEA Grapalat" w:cs="Times New Roman"/>
          <w:sz w:val="24"/>
          <w:szCs w:val="24"/>
          <w:lang w:val="hy-AM" w:eastAsia="ru-RU"/>
        </w:rPr>
      </w:pPr>
    </w:p>
    <w:p w14:paraId="17732BE9" w14:textId="77777777" w:rsidR="00940FD2" w:rsidRDefault="00940FD2" w:rsidP="00940FD2">
      <w:pPr>
        <w:shd w:val="clear" w:color="auto" w:fill="FFFFFF"/>
        <w:spacing w:after="0" w:line="360" w:lineRule="auto"/>
        <w:ind w:firstLine="709"/>
        <w:jc w:val="both"/>
        <w:rPr>
          <w:rFonts w:ascii="GHEA Grapalat" w:eastAsia="Times New Roman" w:hAnsi="GHEA Grapalat" w:cs="Times New Roman"/>
          <w:sz w:val="24"/>
          <w:szCs w:val="24"/>
          <w:lang w:val="hy-AM" w:eastAsia="ru-RU"/>
        </w:rPr>
      </w:pPr>
    </w:p>
    <w:p w14:paraId="06884DE5" w14:textId="52761792" w:rsidR="00B404B9" w:rsidRPr="00947316" w:rsidRDefault="00B404B9" w:rsidP="00940FD2">
      <w:pPr>
        <w:shd w:val="clear" w:color="auto" w:fill="FFFFFF"/>
        <w:spacing w:after="0" w:line="360" w:lineRule="auto"/>
        <w:ind w:firstLine="709"/>
        <w:jc w:val="both"/>
        <w:rPr>
          <w:rFonts w:ascii="GHEA Grapalat" w:hAnsi="GHEA Grapalat" w:cs="Times New Roman"/>
          <w:i/>
          <w:iCs/>
          <w:sz w:val="24"/>
          <w:szCs w:val="24"/>
          <w:lang w:val="hy-AM" w:eastAsia="ru-RU"/>
        </w:rPr>
      </w:pPr>
      <w:r w:rsidRPr="00947316">
        <w:rPr>
          <w:rFonts w:ascii="GHEA Grapalat" w:hAnsi="GHEA Grapalat" w:cs="Times New Roman"/>
          <w:sz w:val="24"/>
          <w:szCs w:val="24"/>
          <w:lang w:val="hy-AM" w:eastAsia="ru-RU"/>
        </w:rPr>
        <w:t>ԳՈՐԾՈՂՈՒԹՅՈՒՆՆԵՐԸ</w:t>
      </w:r>
      <w:bookmarkEnd w:id="17"/>
    </w:p>
    <w:p w14:paraId="306105BD" w14:textId="6A0B1EEB"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 </w:t>
      </w:r>
      <w:r w:rsidR="003C3ED2" w:rsidRPr="00F40835">
        <w:rPr>
          <w:rFonts w:ascii="GHEA Grapalat" w:hAnsi="GHEA Grapalat" w:cs="Arial"/>
          <w:sz w:val="24"/>
          <w:szCs w:val="24"/>
          <w:lang w:val="hy-AM"/>
        </w:rPr>
        <w:t xml:space="preserve">Մարզական ենթակառուցվածքների բարելավում և </w:t>
      </w:r>
      <w:r w:rsidR="00E42187" w:rsidRPr="00F40835">
        <w:rPr>
          <w:rFonts w:ascii="GHEA Grapalat" w:hAnsi="GHEA Grapalat" w:cs="Arial"/>
          <w:sz w:val="24"/>
          <w:szCs w:val="24"/>
          <w:lang w:val="hy-AM"/>
        </w:rPr>
        <w:t>հասանելիություն</w:t>
      </w:r>
      <w:r w:rsidR="00E80B14" w:rsidRPr="00F40835">
        <w:rPr>
          <w:rFonts w:ascii="GHEA Grapalat" w:hAnsi="GHEA Grapalat" w:cs="Arial"/>
          <w:sz w:val="24"/>
          <w:szCs w:val="24"/>
          <w:lang w:val="hy-AM"/>
        </w:rPr>
        <w:t xml:space="preserve">, </w:t>
      </w:r>
      <w:r w:rsidR="00E42187" w:rsidRPr="00F40835">
        <w:rPr>
          <w:rFonts w:ascii="GHEA Grapalat" w:hAnsi="GHEA Grapalat" w:cs="Arial"/>
          <w:sz w:val="24"/>
          <w:szCs w:val="24"/>
          <w:lang w:val="hy-AM"/>
        </w:rPr>
        <w:t>հաշվի առնելով հատուկ կարիքներ ունեցող անձանց հասանելիության պահանջները։</w:t>
      </w:r>
    </w:p>
    <w:p w14:paraId="1525F8A2" w14:textId="47AE12A2"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1.2 </w:t>
      </w:r>
      <w:r w:rsidR="00114C37" w:rsidRPr="00F40835">
        <w:rPr>
          <w:rFonts w:ascii="GHEA Grapalat" w:hAnsi="GHEA Grapalat" w:cs="Arial"/>
          <w:sz w:val="24"/>
          <w:szCs w:val="24"/>
          <w:lang w:val="hy-AM"/>
        </w:rPr>
        <w:t>Գ</w:t>
      </w:r>
      <w:r w:rsidR="003C3ED2" w:rsidRPr="00F40835">
        <w:rPr>
          <w:rFonts w:ascii="GHEA Grapalat" w:hAnsi="GHEA Grapalat" w:cs="Arial"/>
          <w:sz w:val="24"/>
          <w:szCs w:val="24"/>
          <w:lang w:val="hy-AM"/>
        </w:rPr>
        <w:t xml:space="preserve">ործող մարզադահլիճներն ու </w:t>
      </w:r>
      <w:r w:rsidR="00E42187" w:rsidRPr="00F40835">
        <w:rPr>
          <w:rFonts w:ascii="GHEA Grapalat" w:hAnsi="GHEA Grapalat" w:cs="Arial"/>
          <w:sz w:val="24"/>
          <w:szCs w:val="24"/>
          <w:lang w:val="hy-AM"/>
        </w:rPr>
        <w:t>մարզադաշտերի վերանորոգում</w:t>
      </w:r>
      <w:r w:rsidR="003C3ED2" w:rsidRPr="00F40835">
        <w:rPr>
          <w:rFonts w:ascii="GHEA Grapalat" w:hAnsi="GHEA Grapalat" w:cs="Arial"/>
          <w:sz w:val="24"/>
          <w:szCs w:val="24"/>
          <w:lang w:val="hy-AM"/>
        </w:rPr>
        <w:t>։</w:t>
      </w:r>
    </w:p>
    <w:p w14:paraId="1F6F337C" w14:textId="4A234B1A"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1.3 </w:t>
      </w:r>
      <w:r w:rsidR="00114C37" w:rsidRPr="00F40835">
        <w:rPr>
          <w:rFonts w:ascii="GHEA Grapalat" w:hAnsi="GHEA Grapalat" w:cs="Arial"/>
          <w:sz w:val="24"/>
          <w:szCs w:val="24"/>
          <w:lang w:val="hy-AM"/>
        </w:rPr>
        <w:t>Ս</w:t>
      </w:r>
      <w:r w:rsidR="003C3ED2" w:rsidRPr="00F40835">
        <w:rPr>
          <w:rFonts w:ascii="GHEA Grapalat" w:hAnsi="GHEA Grapalat" w:cs="Arial"/>
          <w:sz w:val="24"/>
          <w:szCs w:val="24"/>
          <w:lang w:val="hy-AM"/>
        </w:rPr>
        <w:t xml:space="preserve">պորտային մրցումների </w:t>
      </w:r>
      <w:r w:rsidR="00114C37" w:rsidRPr="00F40835">
        <w:rPr>
          <w:rFonts w:ascii="GHEA Grapalat" w:hAnsi="GHEA Grapalat" w:cs="Arial"/>
          <w:sz w:val="24"/>
          <w:szCs w:val="24"/>
          <w:lang w:val="hy-AM"/>
        </w:rPr>
        <w:t>ինչպես նաև ներհամայնքային և միջհամայնքային մրցույթների կազմակերպում</w:t>
      </w:r>
      <w:r w:rsidR="003C3ED2" w:rsidRPr="00F40835">
        <w:rPr>
          <w:rFonts w:ascii="GHEA Grapalat" w:hAnsi="GHEA Grapalat" w:cs="Arial"/>
          <w:sz w:val="24"/>
          <w:szCs w:val="24"/>
          <w:lang w:val="hy-AM"/>
        </w:rPr>
        <w:t>։</w:t>
      </w:r>
    </w:p>
    <w:p w14:paraId="42BAA796" w14:textId="3DCE84B4"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Գործողություն</w:t>
      </w:r>
      <w:r w:rsidR="001A1E04" w:rsidRPr="00F40835">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 xml:space="preserve">1.4 </w:t>
      </w:r>
      <w:r w:rsidR="003C3ED2" w:rsidRPr="00F40835">
        <w:rPr>
          <w:rFonts w:ascii="GHEA Grapalat" w:hAnsi="GHEA Grapalat" w:cs="Arial"/>
          <w:sz w:val="24"/>
          <w:szCs w:val="24"/>
          <w:lang w:val="hy-AM"/>
        </w:rPr>
        <w:t>Բնակելի տարածքներում կառուցել</w:t>
      </w:r>
      <w:r w:rsidR="00E80B14" w:rsidRPr="00F40835">
        <w:rPr>
          <w:rFonts w:ascii="GHEA Grapalat" w:hAnsi="GHEA Grapalat" w:cs="Arial"/>
          <w:sz w:val="24"/>
          <w:szCs w:val="24"/>
          <w:lang w:val="hy-AM"/>
        </w:rPr>
        <w:t xml:space="preserve"> և</w:t>
      </w:r>
      <w:r w:rsidR="00DD07E6">
        <w:rPr>
          <w:rFonts w:ascii="GHEA Grapalat" w:hAnsi="GHEA Grapalat" w:cs="Arial"/>
          <w:sz w:val="24"/>
          <w:szCs w:val="24"/>
          <w:lang w:val="hy-AM"/>
        </w:rPr>
        <w:t xml:space="preserve"> </w:t>
      </w:r>
      <w:r w:rsidR="003C3ED2" w:rsidRPr="00F40835">
        <w:rPr>
          <w:rFonts w:ascii="GHEA Grapalat" w:hAnsi="GHEA Grapalat" w:cs="Arial"/>
          <w:sz w:val="24"/>
          <w:szCs w:val="24"/>
          <w:lang w:val="hy-AM"/>
        </w:rPr>
        <w:t xml:space="preserve">վերանորոգել բացօթյա խաղահրապարակներ </w:t>
      </w:r>
      <w:r w:rsidR="00E80B14" w:rsidRPr="00F40835">
        <w:rPr>
          <w:rFonts w:ascii="GHEA Grapalat" w:hAnsi="GHEA Grapalat" w:cs="Arial"/>
          <w:sz w:val="24"/>
          <w:szCs w:val="24"/>
          <w:lang w:val="hy-AM"/>
        </w:rPr>
        <w:t>ու</w:t>
      </w:r>
      <w:r w:rsidR="003C3ED2" w:rsidRPr="00F40835">
        <w:rPr>
          <w:rFonts w:ascii="GHEA Grapalat" w:hAnsi="GHEA Grapalat" w:cs="Arial"/>
          <w:sz w:val="24"/>
          <w:szCs w:val="24"/>
          <w:lang w:val="hy-AM"/>
        </w:rPr>
        <w:t xml:space="preserve"> տեղադրել ժամանակակից մարզասարքեր՝ բնակիչների ամենօրյա ֆիզիկական ակտիվության համար։</w:t>
      </w:r>
    </w:p>
    <w:p w14:paraId="290342F5" w14:textId="0296F76C"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1.5 </w:t>
      </w:r>
      <w:r w:rsidR="004F2084"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Սպորտային միջոցառումների պարբերական կազմակերպում</w:t>
      </w:r>
      <w:r w:rsidR="00E80B14" w:rsidRPr="00F40835">
        <w:rPr>
          <w:rFonts w:ascii="GHEA Grapalat" w:hAnsi="GHEA Grapalat" w:cs="Arial"/>
          <w:sz w:val="24"/>
          <w:szCs w:val="24"/>
          <w:lang w:val="hy-AM"/>
        </w:rPr>
        <w:t>, ա</w:t>
      </w:r>
      <w:r w:rsidR="003C3ED2" w:rsidRPr="00F40835">
        <w:rPr>
          <w:rFonts w:ascii="GHEA Grapalat" w:hAnsi="GHEA Grapalat" w:cs="Arial"/>
          <w:sz w:val="24"/>
          <w:szCs w:val="24"/>
          <w:lang w:val="hy-AM"/>
        </w:rPr>
        <w:t xml:space="preserve">նցկացնել ներհամայնքային և միջհամայնքային ֆուտբոլի, շախմատի, շաշկու մրցումներ, սպորտլանդիաներ և այլ </w:t>
      </w:r>
      <w:r w:rsidR="00E80B14" w:rsidRPr="00F40835">
        <w:rPr>
          <w:rFonts w:ascii="GHEA Grapalat" w:hAnsi="GHEA Grapalat" w:cs="Arial"/>
          <w:sz w:val="24"/>
          <w:szCs w:val="24"/>
          <w:lang w:val="hy-AM"/>
        </w:rPr>
        <w:t xml:space="preserve">սպորտային </w:t>
      </w:r>
      <w:r w:rsidR="003C3ED2" w:rsidRPr="00F40835">
        <w:rPr>
          <w:rFonts w:ascii="GHEA Grapalat" w:hAnsi="GHEA Grapalat" w:cs="Arial"/>
          <w:sz w:val="24"/>
          <w:szCs w:val="24"/>
          <w:lang w:val="hy-AM"/>
        </w:rPr>
        <w:t>միջոցառումներ՝ դպրոցականների, երիտասարդների և տարեցների ներգրավմամբ։</w:t>
      </w:r>
    </w:p>
    <w:p w14:paraId="793D3B60" w14:textId="21919099"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1.6 </w:t>
      </w:r>
      <w:r w:rsidR="003C3ED2" w:rsidRPr="00F40835">
        <w:rPr>
          <w:rFonts w:ascii="GHEA Grapalat" w:hAnsi="GHEA Grapalat" w:cs="Arial"/>
          <w:sz w:val="24"/>
          <w:szCs w:val="24"/>
          <w:lang w:val="hy-AM"/>
        </w:rPr>
        <w:t>Իրականացնել առողջ ապրելակերպի քարոզարշավներ, բաց դասեր, արշավներ և մարզումներ՝ բնակիչների շրջանում ֆիզիկական ակտիվության մշակույթ ձևավորելու համար։</w:t>
      </w:r>
    </w:p>
    <w:p w14:paraId="4E5E4AB8" w14:textId="16EC4EC7"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1.7 </w:t>
      </w:r>
      <w:r w:rsidR="004F2084"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Զարգացնել ծրագրեր, որոնց միջոցով հաշմանդամություն ունեցող անձինք կարող են լիարժեք ներգրավվել սպորտային խմբակներում և միջոցառումներում։</w:t>
      </w:r>
    </w:p>
    <w:p w14:paraId="0AC692EF" w14:textId="602C19F2"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1.8 </w:t>
      </w:r>
      <w:r w:rsidR="004F2084" w:rsidRPr="00F40835">
        <w:rPr>
          <w:rFonts w:ascii="GHEA Grapalat" w:eastAsia="Times New Roman" w:hAnsi="GHEA Grapalat" w:cs="Times New Roman"/>
          <w:sz w:val="24"/>
          <w:szCs w:val="24"/>
          <w:lang w:val="hy-AM" w:eastAsia="ru-RU"/>
        </w:rPr>
        <w:t xml:space="preserve"> </w:t>
      </w:r>
      <w:r w:rsidR="003C3ED2" w:rsidRPr="00F40835">
        <w:rPr>
          <w:rFonts w:ascii="GHEA Grapalat" w:hAnsi="GHEA Grapalat" w:cs="Arial"/>
          <w:sz w:val="24"/>
          <w:szCs w:val="24"/>
          <w:lang w:val="hy-AM"/>
        </w:rPr>
        <w:t xml:space="preserve">Աջակցել մանկապատանեկան սպորտային </w:t>
      </w:r>
      <w:r w:rsidR="0084571F" w:rsidRPr="00F40835">
        <w:rPr>
          <w:rFonts w:ascii="GHEA Grapalat" w:hAnsi="GHEA Grapalat" w:cs="Arial"/>
          <w:sz w:val="24"/>
          <w:szCs w:val="24"/>
          <w:lang w:val="hy-AM"/>
        </w:rPr>
        <w:t>նոր խմբակների</w:t>
      </w:r>
      <w:r w:rsidR="003C3ED2" w:rsidRPr="00F40835">
        <w:rPr>
          <w:rFonts w:ascii="GHEA Grapalat" w:hAnsi="GHEA Grapalat" w:cs="Arial"/>
          <w:sz w:val="24"/>
          <w:szCs w:val="24"/>
          <w:lang w:val="hy-AM"/>
        </w:rPr>
        <w:t xml:space="preserve"> ստեղծմանն ու զարգացմանը։</w:t>
      </w:r>
    </w:p>
    <w:p w14:paraId="7EFF8ED2" w14:textId="6964025C"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1.9 </w:t>
      </w:r>
      <w:r w:rsidR="003C3ED2" w:rsidRPr="00F40835">
        <w:rPr>
          <w:rFonts w:ascii="GHEA Grapalat" w:hAnsi="GHEA Grapalat" w:cs="Arial"/>
          <w:sz w:val="24"/>
          <w:szCs w:val="24"/>
          <w:lang w:val="hy-AM"/>
        </w:rPr>
        <w:t>Համագործակցել դպրոցների հետ՝ ավելացնելով երեխաների մասնակցությունը մարզական ակումբներին և մրցումներին։</w:t>
      </w:r>
    </w:p>
    <w:p w14:paraId="616B03FB" w14:textId="749E9684" w:rsidR="003C3ED2" w:rsidRPr="00F40835" w:rsidRDefault="003C70FC"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lastRenderedPageBreak/>
        <w:t>Գործողություն 1.11</w:t>
      </w:r>
      <w:r w:rsidR="004F2084" w:rsidRPr="00F40835">
        <w:rPr>
          <w:rFonts w:ascii="GHEA Grapalat" w:eastAsia="Times New Roman" w:hAnsi="GHEA Grapalat" w:cs="Times New Roman"/>
          <w:sz w:val="24"/>
          <w:szCs w:val="24"/>
          <w:lang w:val="hy-AM" w:eastAsia="ru-RU"/>
        </w:rPr>
        <w:t xml:space="preserve"> </w:t>
      </w:r>
      <w:r w:rsidR="0084571F" w:rsidRPr="00F40835">
        <w:rPr>
          <w:rFonts w:ascii="GHEA Grapalat" w:eastAsia="Times New Roman" w:hAnsi="GHEA Grapalat" w:cs="Times New Roman"/>
          <w:sz w:val="24"/>
          <w:szCs w:val="24"/>
          <w:lang w:val="hy-AM" w:eastAsia="ru-RU"/>
        </w:rPr>
        <w:t xml:space="preserve"> </w:t>
      </w:r>
      <w:r w:rsidR="0084571F" w:rsidRPr="00F40835">
        <w:rPr>
          <w:rFonts w:ascii="GHEA Grapalat" w:hAnsi="GHEA Grapalat" w:cs="Arial"/>
          <w:sz w:val="24"/>
          <w:szCs w:val="24"/>
          <w:lang w:val="hy-AM"/>
        </w:rPr>
        <w:t>Տարբեր դոնորական միջոցներից</w:t>
      </w:r>
      <w:r w:rsidR="003C3ED2" w:rsidRPr="00F40835">
        <w:rPr>
          <w:rFonts w:ascii="GHEA Grapalat" w:hAnsi="GHEA Grapalat" w:cs="Arial"/>
          <w:sz w:val="24"/>
          <w:szCs w:val="24"/>
          <w:lang w:val="hy-AM"/>
        </w:rPr>
        <w:t xml:space="preserve"> և համայնքային բյուջեից ձեռք բերել մարզական հանդերձանք, գույք և մարզասարքեր՝ դպրոցների և մարզական կենտրոնների համար։</w:t>
      </w:r>
    </w:p>
    <w:p w14:paraId="78F46BA2" w14:textId="5450051E" w:rsidR="00F32BDE" w:rsidRDefault="004F2084"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eastAsia="Times New Roman" w:hAnsi="GHEA Grapalat" w:cs="Times New Roman"/>
          <w:sz w:val="24"/>
          <w:szCs w:val="24"/>
          <w:lang w:val="hy-AM" w:eastAsia="ru-RU"/>
        </w:rPr>
        <w:t xml:space="preserve">Գործողություն 1.12 </w:t>
      </w:r>
      <w:r w:rsidR="003C3ED2" w:rsidRPr="00F40835">
        <w:rPr>
          <w:rFonts w:ascii="GHEA Grapalat" w:hAnsi="GHEA Grapalat" w:cs="Arial"/>
          <w:sz w:val="24"/>
          <w:szCs w:val="24"/>
          <w:lang w:val="hy-AM"/>
        </w:rPr>
        <w:t>Համայնքի բյուջեից նախատեսել մրցանակներ, կրթաթոշակներ կամ այլ խրախուսական մեխանիզմներ՝ համայնքը ներկայացնող և հաջողություններ գրանցած մարզիկների համար։</w:t>
      </w:r>
    </w:p>
    <w:p w14:paraId="5976FFA5" w14:textId="77777777" w:rsidR="001A1E04" w:rsidRPr="00F40835" w:rsidRDefault="001A1E04" w:rsidP="007810B3">
      <w:pPr>
        <w:pStyle w:val="ListParagraph"/>
        <w:tabs>
          <w:tab w:val="left" w:pos="5923"/>
        </w:tabs>
        <w:spacing w:after="0" w:line="360" w:lineRule="auto"/>
        <w:ind w:left="0" w:firstLine="709"/>
        <w:jc w:val="both"/>
        <w:rPr>
          <w:rFonts w:ascii="GHEA Grapalat" w:hAnsi="GHEA Grapalat" w:cs="Arial"/>
          <w:sz w:val="24"/>
          <w:szCs w:val="24"/>
          <w:lang w:val="hy-AM"/>
        </w:rPr>
      </w:pPr>
    </w:p>
    <w:p w14:paraId="5972B98C" w14:textId="1B9CDA44" w:rsidR="004054C7" w:rsidRDefault="00145972">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18" w:name="_Toc204847232"/>
      <w:r w:rsidRPr="002F1F9E">
        <w:rPr>
          <w:rFonts w:ascii="GHEA Grapalat" w:hAnsi="GHEA Grapalat" w:cs="Arial"/>
          <w:b/>
          <w:bCs/>
          <w:sz w:val="24"/>
          <w:szCs w:val="24"/>
          <w:lang w:val="hy-AM"/>
        </w:rPr>
        <w:t>ԶԲՈՍԱՇՐՋՈՒԹՅՈՒՆ</w:t>
      </w:r>
      <w:bookmarkEnd w:id="18"/>
    </w:p>
    <w:p w14:paraId="389E2917" w14:textId="77777777" w:rsidR="002258BC" w:rsidRPr="002F1F9E" w:rsidRDefault="002258BC" w:rsidP="002258BC">
      <w:pPr>
        <w:pStyle w:val="ListParagraph"/>
        <w:tabs>
          <w:tab w:val="left" w:pos="0"/>
        </w:tabs>
        <w:spacing w:after="0" w:line="360" w:lineRule="auto"/>
        <w:ind w:left="709"/>
        <w:outlineLvl w:val="0"/>
        <w:rPr>
          <w:rFonts w:ascii="GHEA Grapalat" w:hAnsi="GHEA Grapalat" w:cs="Arial"/>
          <w:b/>
          <w:bCs/>
          <w:sz w:val="24"/>
          <w:szCs w:val="24"/>
          <w:lang w:val="hy-AM"/>
        </w:rPr>
      </w:pPr>
    </w:p>
    <w:p w14:paraId="40E325A5" w14:textId="18DC2698" w:rsidR="00914512" w:rsidRPr="00F40835" w:rsidRDefault="005E7C8F"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Համայնքի զարգացման հնգամյա ծրագրում զբոսաշրջությունը դիտարկվում է որպես կարևոր ռազմավարական ուղղություն, որը կարող է դառնալ տնտեսական աճի, աշխատատեղերի ստեղծման, ենթակառուցվածքների բարելավման և մշակութային ժառանգության պահպանման շարժիչ ուժ։ Փարաքար համայնքը մեծ ուշադրություն է դարձնում պատմամշակութային վայրերի և կոթողների պահպանմանը։</w:t>
      </w:r>
      <w:r w:rsidR="00836C2D" w:rsidRPr="00F40835">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Համայնքում գործող եկեղեցիները աչքի են ընկնում իրենց բազմադարյա պատմությամբ, գրավչությամբ, շքեղությամբ։</w:t>
      </w:r>
      <w:r w:rsidR="00914512" w:rsidRPr="00F40835">
        <w:rPr>
          <w:rFonts w:ascii="GHEA Grapalat" w:hAnsi="GHEA Grapalat"/>
          <w:sz w:val="24"/>
          <w:szCs w:val="24"/>
          <w:lang w:val="hy-AM"/>
        </w:rPr>
        <w:t xml:space="preserve"> Փարաքար համայնքը կարող է վերածվել զբոսաշրջային կարևոր տարածքի ի շնորհիվ հյուրանոցային տնտեսության։ Հյուրանոցային տնտեսության համար Փարաքար համայնքի Փարաքար, Թաիրով, Մոաալեռ բնակավայրերը հատկապես ունեն մի շարք առավելություններ, քանի որ գտնվում են շատ մոտ «Զվարթնոց» օդանավակայանին և Երևանի և էջմիածնի կենտրոնում</w:t>
      </w:r>
      <w:r w:rsidR="00836C2D" w:rsidRPr="00F40835">
        <w:rPr>
          <w:rFonts w:ascii="GHEA Grapalat" w:hAnsi="GHEA Grapalat"/>
          <w:sz w:val="24"/>
          <w:szCs w:val="24"/>
          <w:lang w:val="hy-AM"/>
        </w:rPr>
        <w:t xml:space="preserve">։ </w:t>
      </w:r>
      <w:r w:rsidR="00914512" w:rsidRPr="00F40835">
        <w:rPr>
          <w:rFonts w:ascii="GHEA Grapalat" w:hAnsi="GHEA Grapalat"/>
          <w:sz w:val="24"/>
          <w:szCs w:val="24"/>
          <w:lang w:val="hy-AM"/>
        </w:rPr>
        <w:t xml:space="preserve">Փարաքար համայնքով է անցնում Երևան-էջմիածին մայրուղին, որոնք երկուսն էլ ՀՀ զբոսաշրջային խոշոր կենտրոններ են: </w:t>
      </w:r>
      <w:r w:rsidR="00914512" w:rsidRPr="00F40835">
        <w:rPr>
          <w:rFonts w:ascii="GHEA Grapalat" w:eastAsia="Times New Roman" w:hAnsi="GHEA Grapalat" w:cs="Times New Roman"/>
          <w:sz w:val="24"/>
          <w:szCs w:val="24"/>
          <w:lang w:val="hy-AM" w:eastAsia="ru-RU"/>
        </w:rPr>
        <w:t>Համայնքում նախատեսվող քայլերը միտված են ինչպես տուրիզմի ենթակառուցվածքների զարգացմանը, այնպես էլ համայնքը միջազգային զբոսաշրջային քարտեզի վրա ավելի ճանաչելի դարձնելուն։</w:t>
      </w:r>
    </w:p>
    <w:p w14:paraId="44C2171D" w14:textId="3C701CF0" w:rsidR="008968AF" w:rsidRPr="00947316" w:rsidRDefault="008968AF" w:rsidP="008968AF">
      <w:pPr>
        <w:pStyle w:val="Heading2"/>
        <w:rPr>
          <w:rFonts w:ascii="GHEA Grapalat" w:hAnsi="GHEA Grapalat" w:cs="Times New Roman"/>
          <w:i w:val="0"/>
          <w:iCs w:val="0"/>
          <w:sz w:val="24"/>
          <w:szCs w:val="24"/>
          <w:lang w:val="hy-AM" w:eastAsia="ru-RU"/>
        </w:rPr>
      </w:pPr>
      <w:bookmarkStart w:id="19" w:name="_Toc204847233"/>
      <w:r w:rsidRPr="00947316">
        <w:rPr>
          <w:rFonts w:ascii="GHEA Grapalat" w:hAnsi="GHEA Grapalat" w:cs="Times New Roman"/>
          <w:i w:val="0"/>
          <w:iCs w:val="0"/>
          <w:sz w:val="24"/>
          <w:szCs w:val="24"/>
          <w:lang w:val="hy-AM" w:eastAsia="ru-RU"/>
        </w:rPr>
        <w:t>ՆՊԱՏԱԿԸ</w:t>
      </w:r>
      <w:bookmarkEnd w:id="19"/>
    </w:p>
    <w:p w14:paraId="0131E92F" w14:textId="1754FF61" w:rsidR="008968AF" w:rsidRPr="00F40835" w:rsidRDefault="008968AF" w:rsidP="008968AF">
      <w:pPr>
        <w:ind w:firstLine="851"/>
        <w:rPr>
          <w:rFonts w:ascii="GHEA Grapalat" w:hAnsi="GHEA Grapalat"/>
          <w:sz w:val="24"/>
          <w:szCs w:val="24"/>
          <w:lang w:val="hy-AM" w:eastAsia="ru-RU"/>
        </w:rPr>
      </w:pPr>
      <w:r w:rsidRPr="00F40835">
        <w:rPr>
          <w:rFonts w:ascii="GHEA Grapalat" w:eastAsia="Times New Roman" w:hAnsi="GHEA Grapalat" w:cs="Times New Roman"/>
          <w:sz w:val="24"/>
          <w:szCs w:val="24"/>
          <w:lang w:val="hy-AM" w:eastAsia="ru-RU"/>
        </w:rPr>
        <w:t>Հայաստանի Հանրապետության զբոսաշրջային քարտեզում ապահովել ներկայանալի տեղ ապահովելով զբոսաշրջության կայուն ենթակառուցվածքներ</w:t>
      </w:r>
      <w:r w:rsidRPr="00F40835">
        <w:rPr>
          <w:rFonts w:ascii="GHEA Grapalat" w:hAnsi="GHEA Grapalat"/>
          <w:sz w:val="24"/>
          <w:szCs w:val="24"/>
          <w:lang w:val="hy-AM" w:eastAsia="ru-RU"/>
        </w:rPr>
        <w:t>։</w:t>
      </w:r>
    </w:p>
    <w:p w14:paraId="34635DB8" w14:textId="3A359939" w:rsidR="005E7C8F" w:rsidRPr="00F40835" w:rsidRDefault="001A1E04"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Զբոսաշրջության ոլորտում ա</w:t>
      </w:r>
      <w:r w:rsidR="00836C2D" w:rsidRPr="00F40835">
        <w:rPr>
          <w:rFonts w:ascii="GHEA Grapalat" w:eastAsia="Times New Roman" w:hAnsi="GHEA Grapalat" w:cs="Times New Roman"/>
          <w:sz w:val="24"/>
          <w:szCs w:val="24"/>
          <w:lang w:val="hy-AM" w:eastAsia="ru-RU"/>
        </w:rPr>
        <w:t>ռանձնացվել են հետևյալ խ</w:t>
      </w:r>
      <w:r w:rsidR="005E7C8F" w:rsidRPr="00F40835">
        <w:rPr>
          <w:rFonts w:ascii="GHEA Grapalat" w:eastAsia="Times New Roman" w:hAnsi="GHEA Grapalat" w:cs="Times New Roman"/>
          <w:sz w:val="24"/>
          <w:szCs w:val="24"/>
          <w:lang w:val="hy-AM" w:eastAsia="ru-RU"/>
        </w:rPr>
        <w:t>նդիրներ</w:t>
      </w:r>
      <w:r w:rsidRPr="00F40835">
        <w:rPr>
          <w:rFonts w:ascii="GHEA Grapalat" w:eastAsia="Times New Roman" w:hAnsi="GHEA Grapalat" w:cs="Times New Roman"/>
          <w:sz w:val="24"/>
          <w:szCs w:val="24"/>
          <w:lang w:val="hy-AM" w:eastAsia="ru-RU"/>
        </w:rPr>
        <w:t>՝</w:t>
      </w:r>
    </w:p>
    <w:p w14:paraId="05B34CB2" w14:textId="0CD0D323" w:rsidR="008968AF" w:rsidRPr="00947316" w:rsidRDefault="008968AF" w:rsidP="008968AF">
      <w:pPr>
        <w:pStyle w:val="Heading2"/>
        <w:rPr>
          <w:rFonts w:ascii="GHEA Grapalat" w:hAnsi="GHEA Grapalat" w:cs="Times New Roman"/>
          <w:i w:val="0"/>
          <w:iCs w:val="0"/>
          <w:sz w:val="24"/>
          <w:szCs w:val="24"/>
          <w:lang w:val="hy-AM" w:eastAsia="ru-RU"/>
        </w:rPr>
      </w:pPr>
      <w:bookmarkStart w:id="20" w:name="_Toc204847234"/>
      <w:r w:rsidRPr="00947316">
        <w:rPr>
          <w:rFonts w:ascii="GHEA Grapalat" w:hAnsi="GHEA Grapalat" w:cs="Times New Roman"/>
          <w:i w:val="0"/>
          <w:iCs w:val="0"/>
          <w:sz w:val="24"/>
          <w:szCs w:val="24"/>
          <w:lang w:val="hy-AM" w:eastAsia="ru-RU"/>
        </w:rPr>
        <w:lastRenderedPageBreak/>
        <w:t>ԽՆԴԻՐՆԵՐԸ</w:t>
      </w:r>
      <w:bookmarkEnd w:id="20"/>
    </w:p>
    <w:p w14:paraId="630F2725" w14:textId="7DDA81DC"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1. </w:t>
      </w:r>
      <w:r w:rsidR="005E7C8F" w:rsidRPr="00F40835">
        <w:rPr>
          <w:rFonts w:ascii="GHEA Grapalat" w:eastAsia="Times New Roman" w:hAnsi="GHEA Grapalat" w:cs="Times New Roman"/>
          <w:sz w:val="24"/>
          <w:szCs w:val="24"/>
          <w:lang w:val="hy-AM" w:eastAsia="ru-RU"/>
        </w:rPr>
        <w:t>Զբոսաշրջային տեղեկատվության բացակայություն կամ չհամակարգված ներկայացում։</w:t>
      </w:r>
    </w:p>
    <w:p w14:paraId="575DA556" w14:textId="4CDF024F"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2. </w:t>
      </w:r>
      <w:r w:rsidR="005E7C8F" w:rsidRPr="00F40835">
        <w:rPr>
          <w:rFonts w:ascii="GHEA Grapalat" w:eastAsia="Times New Roman" w:hAnsi="GHEA Grapalat" w:cs="Times New Roman"/>
          <w:sz w:val="24"/>
          <w:szCs w:val="24"/>
          <w:lang w:val="hy-AM" w:eastAsia="ru-RU"/>
        </w:rPr>
        <w:t>Պատմամշակութային կոթողների և տեսարժան վայրերի անբավարար հասանելիություն և ճանաչելիություն։</w:t>
      </w:r>
    </w:p>
    <w:p w14:paraId="3E9CA77D" w14:textId="2AB85081"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3. </w:t>
      </w:r>
      <w:r w:rsidR="005E7C8F" w:rsidRPr="00F40835">
        <w:rPr>
          <w:rFonts w:ascii="GHEA Grapalat" w:eastAsia="Times New Roman" w:hAnsi="GHEA Grapalat" w:cs="Times New Roman"/>
          <w:sz w:val="24"/>
          <w:szCs w:val="24"/>
          <w:lang w:val="hy-AM" w:eastAsia="ru-RU"/>
        </w:rPr>
        <w:t>Հասարակական ենթակառուցվածքների՝ ճանապարհների, զուգարանների, ի</w:t>
      </w:r>
      <w:r w:rsidR="00836C2D" w:rsidRPr="00F40835">
        <w:rPr>
          <w:rFonts w:ascii="GHEA Grapalat" w:eastAsia="Times New Roman" w:hAnsi="GHEA Grapalat" w:cs="Times New Roman"/>
          <w:sz w:val="24"/>
          <w:szCs w:val="24"/>
          <w:lang w:val="hy-AM" w:eastAsia="ru-RU"/>
        </w:rPr>
        <w:t>նտերնետային կապի</w:t>
      </w:r>
      <w:r w:rsidR="005E7C8F" w:rsidRPr="00F40835">
        <w:rPr>
          <w:rFonts w:ascii="GHEA Grapalat" w:eastAsia="Times New Roman" w:hAnsi="GHEA Grapalat" w:cs="Times New Roman"/>
          <w:sz w:val="24"/>
          <w:szCs w:val="24"/>
          <w:lang w:val="hy-AM" w:eastAsia="ru-RU"/>
        </w:rPr>
        <w:t>, ընդհանուր բարեկարգման պակաս։</w:t>
      </w:r>
    </w:p>
    <w:p w14:paraId="1AD238AF" w14:textId="524F5F79"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4. </w:t>
      </w:r>
      <w:r w:rsidR="005E7C8F" w:rsidRPr="00F40835">
        <w:rPr>
          <w:rFonts w:ascii="GHEA Grapalat" w:eastAsia="Times New Roman" w:hAnsi="GHEA Grapalat" w:cs="Times New Roman"/>
          <w:sz w:val="24"/>
          <w:szCs w:val="24"/>
          <w:lang w:val="hy-AM" w:eastAsia="ru-RU"/>
        </w:rPr>
        <w:t>Տեղական արտադրողների, ձեռնարկությունների և համայնքային ընտանիքների ներգրավվածության ցածր մակարդակ։</w:t>
      </w:r>
    </w:p>
    <w:p w14:paraId="0DD555FD" w14:textId="298C7268"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Խնդիր 5. </w:t>
      </w:r>
      <w:r w:rsidR="005E7C8F" w:rsidRPr="00F40835">
        <w:rPr>
          <w:rFonts w:ascii="GHEA Grapalat" w:eastAsia="Times New Roman" w:hAnsi="GHEA Grapalat" w:cs="Times New Roman"/>
          <w:sz w:val="24"/>
          <w:szCs w:val="24"/>
          <w:lang w:val="hy-AM" w:eastAsia="ru-RU"/>
        </w:rPr>
        <w:t>Հյուրանոցային և զբոսաշրջիկներին ուղղված ենթակառուցվածքների ոչ բավարար զարգացում։</w:t>
      </w:r>
    </w:p>
    <w:p w14:paraId="47780D4D" w14:textId="02A973D8" w:rsidR="00C0506C" w:rsidRPr="00F40835" w:rsidRDefault="00406B4A" w:rsidP="007810B3">
      <w:pPr>
        <w:pStyle w:val="Bodytext20"/>
        <w:shd w:val="clear" w:color="auto" w:fill="auto"/>
        <w:spacing w:before="0" w:after="0" w:line="360" w:lineRule="auto"/>
        <w:ind w:firstLine="709"/>
        <w:rPr>
          <w:rFonts w:ascii="GHEA Grapalat" w:eastAsia="Times New Roman" w:hAnsi="GHEA Grapalat" w:cs="Times New Roman"/>
          <w:sz w:val="24"/>
          <w:szCs w:val="24"/>
          <w:lang w:val="hy-AM" w:eastAsia="ru-RU"/>
        </w:rPr>
      </w:pPr>
      <w:r w:rsidRPr="00F40835">
        <w:rPr>
          <w:rFonts w:ascii="GHEA Grapalat" w:hAnsi="GHEA Grapalat"/>
          <w:sz w:val="24"/>
          <w:szCs w:val="24"/>
          <w:lang w:val="hy-AM"/>
        </w:rPr>
        <w:t xml:space="preserve">Նոր ծրագրերի իրականացմամբ զբոսաշրջության զարգացման ապահովման համար նախատեսվում </w:t>
      </w:r>
      <w:r w:rsidR="00836C2D" w:rsidRPr="00F40835">
        <w:rPr>
          <w:rFonts w:ascii="GHEA Grapalat" w:hAnsi="GHEA Grapalat"/>
          <w:sz w:val="24"/>
          <w:szCs w:val="24"/>
          <w:lang w:val="hy-AM"/>
        </w:rPr>
        <w:t>են ստորև շարադրվող գ</w:t>
      </w:r>
      <w:r w:rsidR="005E7C8F" w:rsidRPr="00F40835">
        <w:rPr>
          <w:rFonts w:ascii="GHEA Grapalat" w:eastAsia="Times New Roman" w:hAnsi="GHEA Grapalat" w:cs="Times New Roman"/>
          <w:sz w:val="24"/>
          <w:szCs w:val="24"/>
          <w:lang w:val="hy-AM" w:eastAsia="ru-RU"/>
        </w:rPr>
        <w:t>ործողություններ</w:t>
      </w:r>
      <w:r w:rsidR="00836C2D" w:rsidRPr="00F40835">
        <w:rPr>
          <w:rFonts w:ascii="GHEA Grapalat" w:eastAsia="Times New Roman" w:hAnsi="GHEA Grapalat" w:cs="Times New Roman"/>
          <w:sz w:val="24"/>
          <w:szCs w:val="24"/>
          <w:lang w:val="hy-AM" w:eastAsia="ru-RU"/>
        </w:rPr>
        <w:t>ը՝</w:t>
      </w:r>
    </w:p>
    <w:p w14:paraId="154478C6" w14:textId="388DFEB3" w:rsidR="00E803D8" w:rsidRPr="00947316" w:rsidRDefault="00E803D8" w:rsidP="00E803D8">
      <w:pPr>
        <w:pStyle w:val="Bodytext20"/>
        <w:shd w:val="clear" w:color="auto" w:fill="auto"/>
        <w:spacing w:before="0" w:after="0" w:line="360" w:lineRule="auto"/>
        <w:ind w:firstLine="709"/>
        <w:outlineLvl w:val="1"/>
        <w:rPr>
          <w:rFonts w:ascii="GHEA Grapalat" w:eastAsia="Times New Roman" w:hAnsi="GHEA Grapalat" w:cs="Times New Roman"/>
          <w:b/>
          <w:bCs/>
          <w:sz w:val="24"/>
          <w:szCs w:val="24"/>
          <w:lang w:val="hy-AM" w:eastAsia="ru-RU"/>
        </w:rPr>
      </w:pPr>
      <w:bookmarkStart w:id="21" w:name="_Toc204847235"/>
      <w:r w:rsidRPr="00947316">
        <w:rPr>
          <w:rFonts w:ascii="GHEA Grapalat" w:eastAsia="Times New Roman" w:hAnsi="GHEA Grapalat" w:cs="Times New Roman"/>
          <w:b/>
          <w:bCs/>
          <w:sz w:val="24"/>
          <w:szCs w:val="24"/>
          <w:lang w:val="hy-AM" w:eastAsia="ru-RU"/>
        </w:rPr>
        <w:t>ԳՈՐԾՈՂՈՒԹՅՈՒՆՆԵՐԸ</w:t>
      </w:r>
      <w:bookmarkEnd w:id="21"/>
    </w:p>
    <w:p w14:paraId="4CA48654" w14:textId="42E80A5D" w:rsidR="001A1E04" w:rsidRPr="00F40835" w:rsidRDefault="003C70FC" w:rsidP="007810B3">
      <w:pPr>
        <w:pStyle w:val="Bodytext20"/>
        <w:shd w:val="clear" w:color="auto" w:fill="auto"/>
        <w:spacing w:before="0" w:after="0" w:line="360" w:lineRule="auto"/>
        <w:ind w:firstLine="709"/>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 </w:t>
      </w:r>
      <w:r w:rsidR="005E7C8F" w:rsidRPr="00F40835">
        <w:rPr>
          <w:rFonts w:ascii="GHEA Grapalat" w:eastAsia="Times New Roman" w:hAnsi="GHEA Grapalat" w:cs="Times New Roman"/>
          <w:sz w:val="24"/>
          <w:szCs w:val="24"/>
          <w:lang w:val="hy-AM" w:eastAsia="ru-RU"/>
        </w:rPr>
        <w:t>Համայնքի պատմամշակութային վայրերի և տեսարժան վայրերի քարտեզների, ուղեցույցների և բրոշյուրների ստեղծում։</w:t>
      </w:r>
    </w:p>
    <w:p w14:paraId="3262164D" w14:textId="05E4AE2B" w:rsidR="005E7C8F" w:rsidRPr="00F40835" w:rsidRDefault="003C70FC" w:rsidP="007810B3">
      <w:pPr>
        <w:pStyle w:val="Bodytext20"/>
        <w:shd w:val="clear" w:color="auto" w:fill="auto"/>
        <w:spacing w:before="0" w:after="0" w:line="360" w:lineRule="auto"/>
        <w:ind w:firstLine="709"/>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w:t>
      </w:r>
      <w:r w:rsidR="003D0400" w:rsidRPr="00F40835">
        <w:rPr>
          <w:rFonts w:ascii="GHEA Grapalat" w:eastAsia="Times New Roman" w:hAnsi="GHEA Grapalat" w:cs="Times New Roman"/>
          <w:sz w:val="24"/>
          <w:szCs w:val="24"/>
          <w:lang w:val="hy-AM" w:eastAsia="ru-RU"/>
        </w:rPr>
        <w:t>ւն 1.</w:t>
      </w:r>
      <w:r w:rsidRPr="00F40835">
        <w:rPr>
          <w:rFonts w:ascii="GHEA Grapalat" w:eastAsia="Times New Roman" w:hAnsi="GHEA Grapalat" w:cs="Times New Roman"/>
          <w:sz w:val="24"/>
          <w:szCs w:val="24"/>
          <w:lang w:val="hy-AM" w:eastAsia="ru-RU"/>
        </w:rPr>
        <w:t xml:space="preserve">2 </w:t>
      </w:r>
      <w:r w:rsidR="005E7C8F" w:rsidRPr="00F40835">
        <w:rPr>
          <w:rFonts w:ascii="GHEA Grapalat" w:eastAsia="Times New Roman" w:hAnsi="GHEA Grapalat" w:cs="Times New Roman"/>
          <w:sz w:val="24"/>
          <w:szCs w:val="24"/>
          <w:lang w:val="hy-AM" w:eastAsia="ru-RU"/>
        </w:rPr>
        <w:t>Տեղեկատվական ցուցանակների տեղադրում համայնքի տարբեր</w:t>
      </w:r>
      <w:r w:rsidR="00836C2D" w:rsidRPr="00F40835">
        <w:rPr>
          <w:rFonts w:ascii="GHEA Grapalat" w:eastAsia="Times New Roman" w:hAnsi="GHEA Grapalat" w:cs="Times New Roman"/>
          <w:sz w:val="24"/>
          <w:szCs w:val="24"/>
          <w:lang w:val="hy-AM" w:eastAsia="ru-RU"/>
        </w:rPr>
        <w:t>, հատկապես մուտքային և ելքային հատվածներում</w:t>
      </w:r>
      <w:r w:rsidR="005E7C8F" w:rsidRPr="00F40835">
        <w:rPr>
          <w:rFonts w:ascii="GHEA Grapalat" w:eastAsia="Times New Roman" w:hAnsi="GHEA Grapalat" w:cs="Times New Roman"/>
          <w:sz w:val="24"/>
          <w:szCs w:val="24"/>
          <w:lang w:val="hy-AM" w:eastAsia="ru-RU"/>
        </w:rPr>
        <w:t>։</w:t>
      </w:r>
    </w:p>
    <w:p w14:paraId="77FE663B" w14:textId="30FA5973" w:rsidR="005E7C8F" w:rsidRPr="00F40835" w:rsidRDefault="003C70FC"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 xml:space="preserve">3 </w:t>
      </w:r>
      <w:r w:rsidR="005E7C8F" w:rsidRPr="00F40835">
        <w:rPr>
          <w:rFonts w:ascii="GHEA Grapalat" w:eastAsia="Times New Roman" w:hAnsi="GHEA Grapalat" w:cs="Times New Roman"/>
          <w:sz w:val="24"/>
          <w:szCs w:val="24"/>
          <w:lang w:val="hy-AM" w:eastAsia="ru-RU"/>
        </w:rPr>
        <w:t>Մասնակցություն տեղական և միջազգային զբոսաշրջային ցուցահանդեսների։</w:t>
      </w:r>
    </w:p>
    <w:p w14:paraId="75A4D29A" w14:textId="1A416EE9"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4</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Համայնքում փառատոնների, տոնական միջոցառումների և զբոսաշրջիկների համար նախատեսված իրադարձությունների կազմակերպում։</w:t>
      </w:r>
    </w:p>
    <w:p w14:paraId="4F3050CF" w14:textId="7E1E3D49"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w:t>
      </w:r>
      <w:r w:rsidR="00947316">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1.</w:t>
      </w:r>
      <w:r w:rsidR="00EE61C9" w:rsidRPr="00F40835">
        <w:rPr>
          <w:rFonts w:ascii="GHEA Grapalat" w:eastAsia="Times New Roman" w:hAnsi="GHEA Grapalat" w:cs="Times New Roman"/>
          <w:sz w:val="24"/>
          <w:szCs w:val="24"/>
          <w:lang w:val="hy-AM" w:eastAsia="ru-RU"/>
        </w:rPr>
        <w:t xml:space="preserve">5 </w:t>
      </w:r>
      <w:r w:rsidR="005E7C8F" w:rsidRPr="00F40835">
        <w:rPr>
          <w:rFonts w:ascii="GHEA Grapalat" w:eastAsia="Times New Roman" w:hAnsi="GHEA Grapalat" w:cs="Times New Roman"/>
          <w:sz w:val="24"/>
          <w:szCs w:val="24"/>
          <w:lang w:val="hy-AM" w:eastAsia="ru-RU"/>
        </w:rPr>
        <w:t>Համագործակցություն ԶԼՄ-ների, բլոգերների և տուրիստական կազմակերպությունների հետ՝ համայնքի ճանաչելիությունն ավելացնելու նպատակով։</w:t>
      </w:r>
    </w:p>
    <w:p w14:paraId="0B990093" w14:textId="0A7EBA4B"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 xml:space="preserve">6 </w:t>
      </w:r>
      <w:r w:rsidR="005E7C8F" w:rsidRPr="00F40835">
        <w:rPr>
          <w:rFonts w:ascii="GHEA Grapalat" w:eastAsia="Times New Roman" w:hAnsi="GHEA Grapalat" w:cs="Times New Roman"/>
          <w:sz w:val="24"/>
          <w:szCs w:val="24"/>
          <w:lang w:val="hy-AM" w:eastAsia="ru-RU"/>
        </w:rPr>
        <w:t>Գյուղական բնակավայրերում հյուրընկալ ընտանիքների ներգրավում և գյուղական տուրիզմի խթանում։</w:t>
      </w:r>
    </w:p>
    <w:p w14:paraId="07B7C60C" w14:textId="13106799"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EE61C9" w:rsidRPr="00F40835">
        <w:rPr>
          <w:rFonts w:ascii="GHEA Grapalat" w:eastAsia="Times New Roman" w:hAnsi="GHEA Grapalat" w:cs="Times New Roman"/>
          <w:sz w:val="24"/>
          <w:szCs w:val="24"/>
          <w:lang w:val="hy-AM" w:eastAsia="ru-RU"/>
        </w:rPr>
        <w:t>7</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Տեղական արտադրողների և ձեռնարկությունների ընդգրկում զբոսաշրջային շղթայի մեջ։</w:t>
      </w:r>
    </w:p>
    <w:p w14:paraId="30356824" w14:textId="2F39BCF5"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lastRenderedPageBreak/>
        <w:t>Գործողություն 1.</w:t>
      </w:r>
      <w:r w:rsidR="00EE61C9" w:rsidRPr="00F40835">
        <w:rPr>
          <w:rFonts w:ascii="GHEA Grapalat" w:eastAsia="Times New Roman" w:hAnsi="GHEA Grapalat" w:cs="Times New Roman"/>
          <w:sz w:val="24"/>
          <w:szCs w:val="24"/>
          <w:lang w:val="hy-AM" w:eastAsia="ru-RU"/>
        </w:rPr>
        <w:t>8</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Համայնքի ընդհանուր բարեկարգում՝ կանաչապատում, նոր զբոսայգիների ստեղծում։</w:t>
      </w:r>
    </w:p>
    <w:p w14:paraId="0BE9063F" w14:textId="4D2B391C" w:rsidR="005E7C8F" w:rsidRPr="00F40835" w:rsidRDefault="003C70FC"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w:t>
      </w:r>
      <w:r w:rsidR="003D0400" w:rsidRPr="00F40835">
        <w:rPr>
          <w:rFonts w:ascii="GHEA Grapalat" w:eastAsia="Times New Roman" w:hAnsi="GHEA Grapalat" w:cs="Times New Roman"/>
          <w:sz w:val="24"/>
          <w:szCs w:val="24"/>
          <w:lang w:val="hy-AM" w:eastAsia="ru-RU"/>
        </w:rPr>
        <w:t>ծողություն 1.</w:t>
      </w:r>
      <w:r w:rsidR="00EE61C9" w:rsidRPr="00F40835">
        <w:rPr>
          <w:rFonts w:ascii="GHEA Grapalat" w:eastAsia="Times New Roman" w:hAnsi="GHEA Grapalat" w:cs="Times New Roman"/>
          <w:sz w:val="24"/>
          <w:szCs w:val="24"/>
          <w:lang w:val="hy-AM" w:eastAsia="ru-RU"/>
        </w:rPr>
        <w:t>9</w:t>
      </w:r>
      <w:r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Ճանապարհների վերանորոգում և հասանելիության ապահովում։</w:t>
      </w:r>
    </w:p>
    <w:p w14:paraId="05A15836" w14:textId="5A59D11F"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1.1</w:t>
      </w:r>
      <w:r w:rsidR="00EE61C9" w:rsidRPr="00F40835">
        <w:rPr>
          <w:rFonts w:ascii="GHEA Grapalat" w:eastAsia="Times New Roman" w:hAnsi="GHEA Grapalat" w:cs="Times New Roman"/>
          <w:sz w:val="24"/>
          <w:szCs w:val="24"/>
          <w:lang w:val="hy-AM" w:eastAsia="ru-RU"/>
        </w:rPr>
        <w:t>0</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 xml:space="preserve">Հանրային զուգարանների տեղադրում և անվճար </w:t>
      </w:r>
      <w:r w:rsidR="002F1F9E">
        <w:rPr>
          <w:rFonts w:ascii="GHEA Grapalat" w:eastAsia="Times New Roman" w:hAnsi="GHEA Grapalat" w:cs="Times New Roman"/>
          <w:sz w:val="24"/>
          <w:szCs w:val="24"/>
          <w:lang w:val="hy-AM" w:eastAsia="ru-RU"/>
        </w:rPr>
        <w:t>ինտերնե</w:t>
      </w:r>
      <w:r w:rsidR="00B4643E">
        <w:rPr>
          <w:rFonts w:ascii="GHEA Grapalat" w:eastAsia="Times New Roman" w:hAnsi="GHEA Grapalat" w:cs="Times New Roman"/>
          <w:sz w:val="24"/>
          <w:szCs w:val="24"/>
          <w:lang w:val="hy-AM" w:eastAsia="ru-RU"/>
        </w:rPr>
        <w:t>տ</w:t>
      </w:r>
      <w:r w:rsidR="002F1F9E">
        <w:rPr>
          <w:rFonts w:ascii="GHEA Grapalat" w:eastAsia="Times New Roman" w:hAnsi="GHEA Grapalat" w:cs="Times New Roman"/>
          <w:sz w:val="24"/>
          <w:szCs w:val="24"/>
          <w:lang w:val="hy-AM" w:eastAsia="ru-RU"/>
        </w:rPr>
        <w:t xml:space="preserve">ի </w:t>
      </w:r>
      <w:r w:rsidR="00991FCB">
        <w:rPr>
          <w:rFonts w:ascii="GHEA Grapalat" w:eastAsia="Times New Roman" w:hAnsi="GHEA Grapalat" w:cs="Times New Roman"/>
          <w:sz w:val="24"/>
          <w:szCs w:val="24"/>
          <w:lang w:val="hy-AM" w:eastAsia="ru-RU"/>
        </w:rPr>
        <w:t>հասանելիության</w:t>
      </w:r>
      <w:r w:rsidR="005E7C8F" w:rsidRPr="00F40835">
        <w:rPr>
          <w:rFonts w:ascii="GHEA Grapalat" w:eastAsia="Times New Roman" w:hAnsi="GHEA Grapalat" w:cs="Times New Roman"/>
          <w:sz w:val="24"/>
          <w:szCs w:val="24"/>
          <w:lang w:val="hy-AM" w:eastAsia="ru-RU"/>
        </w:rPr>
        <w:t xml:space="preserve"> ապահովում հանրային վայրերում։</w:t>
      </w:r>
    </w:p>
    <w:p w14:paraId="19C1C15F" w14:textId="782CD69C" w:rsidR="005E7C8F" w:rsidRPr="00F40835" w:rsidRDefault="003C70FC"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3D0400" w:rsidRPr="00F40835">
        <w:rPr>
          <w:rFonts w:ascii="GHEA Grapalat" w:eastAsia="Times New Roman" w:hAnsi="GHEA Grapalat" w:cs="Times New Roman"/>
          <w:sz w:val="24"/>
          <w:szCs w:val="24"/>
          <w:lang w:val="hy-AM" w:eastAsia="ru-RU"/>
        </w:rPr>
        <w:t>1</w:t>
      </w:r>
      <w:r w:rsidRPr="00F40835">
        <w:rPr>
          <w:rFonts w:ascii="GHEA Grapalat" w:eastAsia="Times New Roman" w:hAnsi="GHEA Grapalat" w:cs="Times New Roman"/>
          <w:sz w:val="24"/>
          <w:szCs w:val="24"/>
          <w:lang w:val="hy-AM" w:eastAsia="ru-RU"/>
        </w:rPr>
        <w:t xml:space="preserve">1 </w:t>
      </w:r>
      <w:r w:rsidR="005E7C8F" w:rsidRPr="00F40835">
        <w:rPr>
          <w:rFonts w:ascii="GHEA Grapalat" w:eastAsia="Times New Roman" w:hAnsi="GHEA Grapalat" w:cs="Times New Roman"/>
          <w:sz w:val="24"/>
          <w:szCs w:val="24"/>
          <w:lang w:val="hy-AM" w:eastAsia="ru-RU"/>
        </w:rPr>
        <w:t>Հյուրատների և փոքր հյուրանոցների ստեղծման խթանում՝ հնարավոր դոնորների և ներդրողների ներգրավմամբ։</w:t>
      </w:r>
    </w:p>
    <w:p w14:paraId="3924245E" w14:textId="490D36F8"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1.1</w:t>
      </w:r>
      <w:r w:rsidR="00EE61C9" w:rsidRPr="00F40835">
        <w:rPr>
          <w:rFonts w:ascii="GHEA Grapalat" w:eastAsia="Times New Roman" w:hAnsi="GHEA Grapalat" w:cs="Times New Roman"/>
          <w:sz w:val="24"/>
          <w:szCs w:val="24"/>
          <w:lang w:val="hy-AM" w:eastAsia="ru-RU"/>
        </w:rPr>
        <w:t>2</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Առցանց հարթակի ստեղծում՝ համայնքի տեսարժան վայրերի, ծառայությունների և հնարավորությունների ներկայացման համար։</w:t>
      </w:r>
    </w:p>
    <w:p w14:paraId="3A93EF3C" w14:textId="7534969C"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1.1</w:t>
      </w:r>
      <w:r w:rsidR="00EE61C9" w:rsidRPr="00F40835">
        <w:rPr>
          <w:rFonts w:ascii="GHEA Grapalat" w:eastAsia="Times New Roman" w:hAnsi="GHEA Grapalat" w:cs="Times New Roman"/>
          <w:sz w:val="24"/>
          <w:szCs w:val="24"/>
          <w:lang w:val="hy-AM" w:eastAsia="ru-RU"/>
        </w:rPr>
        <w:t>3</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Սպորտային համալիրների և զբոսաշրջային ենթակառուցվածքների զարգացում՝ հատուկ հետաքրքրություն ներկայացնող զբոսաշրջիկների համար։</w:t>
      </w:r>
    </w:p>
    <w:p w14:paraId="584D9667" w14:textId="6C78983D" w:rsidR="005E7C8F"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1.1</w:t>
      </w:r>
      <w:r w:rsidR="00EE61C9" w:rsidRPr="00F40835">
        <w:rPr>
          <w:rFonts w:ascii="GHEA Grapalat" w:eastAsia="Times New Roman" w:hAnsi="GHEA Grapalat" w:cs="Times New Roman"/>
          <w:sz w:val="24"/>
          <w:szCs w:val="24"/>
          <w:lang w:val="hy-AM" w:eastAsia="ru-RU"/>
        </w:rPr>
        <w:t>4</w:t>
      </w:r>
      <w:r w:rsidR="003C70FC" w:rsidRPr="00F40835">
        <w:rPr>
          <w:rFonts w:ascii="GHEA Grapalat" w:eastAsia="Times New Roman" w:hAnsi="GHEA Grapalat" w:cs="Times New Roman"/>
          <w:sz w:val="24"/>
          <w:szCs w:val="24"/>
          <w:lang w:val="hy-AM" w:eastAsia="ru-RU"/>
        </w:rPr>
        <w:t xml:space="preserve"> </w:t>
      </w:r>
      <w:r w:rsidR="005E7C8F" w:rsidRPr="00F40835">
        <w:rPr>
          <w:rFonts w:ascii="GHEA Grapalat" w:eastAsia="Times New Roman" w:hAnsi="GHEA Grapalat" w:cs="Times New Roman"/>
          <w:sz w:val="24"/>
          <w:szCs w:val="24"/>
          <w:lang w:val="hy-AM" w:eastAsia="ru-RU"/>
        </w:rPr>
        <w:t>Արտաքին կապերի ընդլայնում՝ տարբեր երկրների ներդրումների և փորձի փոխանակման միջոցով։</w:t>
      </w:r>
    </w:p>
    <w:p w14:paraId="6B2425BD" w14:textId="77777777" w:rsidR="00C52FD6" w:rsidRPr="00F40835" w:rsidRDefault="00C52FD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p>
    <w:p w14:paraId="6DEE842B" w14:textId="67C1E574" w:rsidR="004F0BAA"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22" w:name="_Toc204847236"/>
      <w:r w:rsidRPr="005F37CD">
        <w:rPr>
          <w:rFonts w:ascii="GHEA Grapalat" w:hAnsi="GHEA Grapalat" w:cs="Arial"/>
          <w:b/>
          <w:bCs/>
          <w:sz w:val="24"/>
          <w:szCs w:val="24"/>
          <w:lang w:val="hy-AM"/>
        </w:rPr>
        <w:t>ԵՐԻՏԱՍԱՐԴՈՒԹՅՈՒՆ</w:t>
      </w:r>
      <w:bookmarkEnd w:id="22"/>
    </w:p>
    <w:p w14:paraId="34A6C026" w14:textId="77777777" w:rsidR="002258BC" w:rsidRPr="005F37CD" w:rsidRDefault="002258BC" w:rsidP="002258BC">
      <w:pPr>
        <w:pStyle w:val="ListParagraph"/>
        <w:spacing w:after="0" w:line="360" w:lineRule="auto"/>
        <w:ind w:left="709"/>
        <w:outlineLvl w:val="0"/>
        <w:rPr>
          <w:rFonts w:ascii="GHEA Grapalat" w:hAnsi="GHEA Grapalat" w:cs="Arial"/>
          <w:b/>
          <w:bCs/>
          <w:sz w:val="24"/>
          <w:szCs w:val="24"/>
          <w:lang w:val="hy-AM"/>
        </w:rPr>
      </w:pPr>
    </w:p>
    <w:p w14:paraId="7AE526FF" w14:textId="3B81CBCD" w:rsidR="0076518A" w:rsidRPr="00F40835" w:rsidRDefault="0052638E" w:rsidP="00947316">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Ենթադրելի է, որ ե</w:t>
      </w:r>
      <w:r w:rsidR="0076518A" w:rsidRPr="00F40835">
        <w:rPr>
          <w:rFonts w:ascii="GHEA Grapalat" w:eastAsia="Times New Roman" w:hAnsi="GHEA Grapalat" w:cs="Times New Roman"/>
          <w:sz w:val="24"/>
          <w:szCs w:val="24"/>
          <w:lang w:val="hy-AM" w:eastAsia="ru-RU"/>
        </w:rPr>
        <w:t>րիտասարդները</w:t>
      </w:r>
      <w:r w:rsidRPr="00F40835">
        <w:rPr>
          <w:rFonts w:ascii="GHEA Grapalat" w:eastAsia="Times New Roman" w:hAnsi="GHEA Grapalat" w:cs="Times New Roman"/>
          <w:sz w:val="24"/>
          <w:szCs w:val="24"/>
          <w:lang w:val="hy-AM" w:eastAsia="ru-RU"/>
        </w:rPr>
        <w:t xml:space="preserve"> պետք է լինեն </w:t>
      </w:r>
      <w:r w:rsidR="0076518A" w:rsidRPr="00F40835">
        <w:rPr>
          <w:rFonts w:ascii="GHEA Grapalat" w:eastAsia="Times New Roman" w:hAnsi="GHEA Grapalat" w:cs="Times New Roman"/>
          <w:sz w:val="24"/>
          <w:szCs w:val="24"/>
          <w:lang w:val="hy-AM" w:eastAsia="ru-RU"/>
        </w:rPr>
        <w:t>համայնքի ամենաակտիվ, դինամիկ և ստեղծարար շերտ</w:t>
      </w:r>
      <w:r w:rsidRPr="00F40835">
        <w:rPr>
          <w:rFonts w:ascii="GHEA Grapalat" w:eastAsia="Times New Roman" w:hAnsi="GHEA Grapalat" w:cs="Times New Roman"/>
          <w:sz w:val="24"/>
          <w:szCs w:val="24"/>
          <w:lang w:val="hy-AM" w:eastAsia="ru-RU"/>
        </w:rPr>
        <w:t>ը</w:t>
      </w:r>
      <w:r w:rsidR="0076518A" w:rsidRPr="00F40835">
        <w:rPr>
          <w:rFonts w:ascii="GHEA Grapalat" w:eastAsia="Times New Roman" w:hAnsi="GHEA Grapalat" w:cs="Times New Roman"/>
          <w:sz w:val="24"/>
          <w:szCs w:val="24"/>
          <w:lang w:val="hy-AM" w:eastAsia="ru-RU"/>
        </w:rPr>
        <w:t>։ Նրանց մասնակցությունը համայնքային կյանքին կենսական նշանակություն ուն</w:t>
      </w:r>
      <w:r w:rsidRPr="00F40835">
        <w:rPr>
          <w:rFonts w:ascii="GHEA Grapalat" w:eastAsia="Times New Roman" w:hAnsi="GHEA Grapalat" w:cs="Times New Roman"/>
          <w:sz w:val="24"/>
          <w:szCs w:val="24"/>
          <w:lang w:val="hy-AM" w:eastAsia="ru-RU"/>
        </w:rPr>
        <w:t>են</w:t>
      </w:r>
      <w:r w:rsidR="0076518A" w:rsidRPr="00F40835">
        <w:rPr>
          <w:rFonts w:ascii="GHEA Grapalat" w:eastAsia="Times New Roman" w:hAnsi="GHEA Grapalat" w:cs="Times New Roman"/>
          <w:sz w:val="24"/>
          <w:szCs w:val="24"/>
          <w:lang w:val="hy-AM" w:eastAsia="ru-RU"/>
        </w:rPr>
        <w:t xml:space="preserve"> համայնքի կայուն զարգացման, նորարարության և հասարակական ակտիվության բարձրացման տեսանկյունից այն կարևոր </w:t>
      </w:r>
      <w:r w:rsidR="00991FCB">
        <w:rPr>
          <w:rFonts w:ascii="GHEA Grapalat" w:eastAsia="Times New Roman" w:hAnsi="GHEA Grapalat" w:cs="Times New Roman"/>
          <w:sz w:val="24"/>
          <w:szCs w:val="24"/>
          <w:lang w:val="hy-AM" w:eastAsia="ru-RU"/>
        </w:rPr>
        <w:t>միջոց</w:t>
      </w:r>
      <w:r w:rsidR="0076518A" w:rsidRPr="00F40835">
        <w:rPr>
          <w:rFonts w:ascii="GHEA Grapalat" w:eastAsia="Times New Roman" w:hAnsi="GHEA Grapalat" w:cs="Times New Roman"/>
          <w:sz w:val="24"/>
          <w:szCs w:val="24"/>
          <w:lang w:val="hy-AM" w:eastAsia="ru-RU"/>
        </w:rPr>
        <w:t xml:space="preserve"> է, որն անհրաժեշտ է բացահայտել, խթանել և ուղղորդել համայնքի բարելավման ուղղությամբ։</w:t>
      </w:r>
      <w:r w:rsidRPr="00F40835">
        <w:rPr>
          <w:rFonts w:ascii="GHEA Grapalat" w:eastAsia="Times New Roman" w:hAnsi="GHEA Grapalat" w:cs="Times New Roman"/>
          <w:sz w:val="24"/>
          <w:szCs w:val="24"/>
          <w:lang w:val="hy-AM" w:eastAsia="ru-RU"/>
        </w:rPr>
        <w:t xml:space="preserve"> </w:t>
      </w:r>
    </w:p>
    <w:p w14:paraId="0FA2AFA1" w14:textId="4504C8DF" w:rsidR="0076518A" w:rsidRPr="00F40835" w:rsidRDefault="0052638E"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Սակայն, ն</w:t>
      </w:r>
      <w:r w:rsidR="0076518A" w:rsidRPr="00F40835">
        <w:rPr>
          <w:rFonts w:ascii="GHEA Grapalat" w:eastAsia="Times New Roman" w:hAnsi="GHEA Grapalat" w:cs="Times New Roman"/>
          <w:sz w:val="24"/>
          <w:szCs w:val="24"/>
          <w:lang w:val="hy-AM" w:eastAsia="ru-RU"/>
        </w:rPr>
        <w:t xml:space="preserve">երկայումս համայնքում </w:t>
      </w:r>
      <w:r w:rsidRPr="00F40835">
        <w:rPr>
          <w:rFonts w:ascii="GHEA Grapalat" w:eastAsia="Times New Roman" w:hAnsi="GHEA Grapalat" w:cs="Times New Roman"/>
          <w:sz w:val="24"/>
          <w:szCs w:val="24"/>
          <w:lang w:val="hy-AM" w:eastAsia="ru-RU"/>
        </w:rPr>
        <w:t xml:space="preserve">չեն գործում ֆորմալ և ոչ ֆորմալ </w:t>
      </w:r>
      <w:r w:rsidR="0076518A" w:rsidRPr="00F40835">
        <w:rPr>
          <w:rFonts w:ascii="GHEA Grapalat" w:eastAsia="Times New Roman" w:hAnsi="GHEA Grapalat" w:cs="Times New Roman"/>
          <w:sz w:val="24"/>
          <w:szCs w:val="24"/>
          <w:lang w:val="hy-AM" w:eastAsia="ru-RU"/>
        </w:rPr>
        <w:t xml:space="preserve"> երիտասարդական խմբ</w:t>
      </w:r>
      <w:r w:rsidRPr="00F40835">
        <w:rPr>
          <w:rFonts w:ascii="GHEA Grapalat" w:eastAsia="Times New Roman" w:hAnsi="GHEA Grapalat" w:cs="Times New Roman"/>
          <w:sz w:val="24"/>
          <w:szCs w:val="24"/>
          <w:lang w:val="hy-AM" w:eastAsia="ru-RU"/>
        </w:rPr>
        <w:t>եր, որոնք ներգրաված կլինեն համայնքի կառավարման գործերին</w:t>
      </w:r>
      <w:r w:rsidR="0076518A" w:rsidRPr="00F40835">
        <w:rPr>
          <w:rFonts w:ascii="GHEA Grapalat" w:eastAsia="Times New Roman" w:hAnsi="GHEA Grapalat" w:cs="Times New Roman"/>
          <w:sz w:val="24"/>
          <w:szCs w:val="24"/>
          <w:lang w:val="hy-AM" w:eastAsia="ru-RU"/>
        </w:rPr>
        <w:t>, ինչ</w:t>
      </w:r>
      <w:r w:rsidRPr="00F40835">
        <w:rPr>
          <w:rFonts w:ascii="GHEA Grapalat" w:eastAsia="Times New Roman" w:hAnsi="GHEA Grapalat" w:cs="Times New Roman"/>
          <w:sz w:val="24"/>
          <w:szCs w:val="24"/>
          <w:lang w:val="hy-AM" w:eastAsia="ru-RU"/>
        </w:rPr>
        <w:t>ը բացասաբար է</w:t>
      </w:r>
      <w:r w:rsidR="0076518A" w:rsidRPr="00F40835">
        <w:rPr>
          <w:rFonts w:ascii="GHEA Grapalat" w:eastAsia="Times New Roman" w:hAnsi="GHEA Grapalat" w:cs="Times New Roman"/>
          <w:sz w:val="24"/>
          <w:szCs w:val="24"/>
          <w:lang w:val="hy-AM" w:eastAsia="ru-RU"/>
        </w:rPr>
        <w:t xml:space="preserve"> ազդում երիտասարդների ներգրավվածության և համայնքի զարգացման գործընթացներին </w:t>
      </w:r>
      <w:r w:rsidR="00FC5DFE" w:rsidRPr="00F40835">
        <w:rPr>
          <w:rFonts w:ascii="GHEA Grapalat" w:eastAsia="Times New Roman" w:hAnsi="GHEA Grapalat" w:cs="Times New Roman"/>
          <w:sz w:val="24"/>
          <w:szCs w:val="24"/>
          <w:lang w:val="hy-AM" w:eastAsia="ru-RU"/>
        </w:rPr>
        <w:t xml:space="preserve">վերջիններիս </w:t>
      </w:r>
      <w:r w:rsidR="0076518A" w:rsidRPr="00F40835">
        <w:rPr>
          <w:rFonts w:ascii="GHEA Grapalat" w:eastAsia="Times New Roman" w:hAnsi="GHEA Grapalat" w:cs="Times New Roman"/>
          <w:sz w:val="24"/>
          <w:szCs w:val="24"/>
          <w:lang w:val="hy-AM" w:eastAsia="ru-RU"/>
        </w:rPr>
        <w:t xml:space="preserve">մասնակցության վրա։ </w:t>
      </w:r>
    </w:p>
    <w:p w14:paraId="1DA0FD53" w14:textId="14B290E6" w:rsidR="007B3A61" w:rsidRPr="00F40835" w:rsidRDefault="00FC5DFE"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lastRenderedPageBreak/>
        <w:t>Համայնքի երիտասարդները՝ դրանք ուսանողներ են, ովքեր ուսուցանվում են մայրաքաղաքի տարբեր բուհերում, դպրոցի ավագ դասարանների աշակերտներն են, իսկ որոշները ինքնազբաղ անձինք են ներգրաված հանրային կյանքի տարբեր ո</w:t>
      </w:r>
      <w:r w:rsidR="00BE1420">
        <w:rPr>
          <w:rFonts w:ascii="GHEA Grapalat" w:eastAsia="Times New Roman" w:hAnsi="GHEA Grapalat" w:cs="Times New Roman"/>
          <w:sz w:val="24"/>
          <w:szCs w:val="24"/>
          <w:lang w:val="hy-AM" w:eastAsia="ru-RU"/>
        </w:rPr>
        <w:t>լ</w:t>
      </w:r>
      <w:r w:rsidR="00991FCB">
        <w:rPr>
          <w:rFonts w:ascii="GHEA Grapalat" w:eastAsia="Times New Roman" w:hAnsi="GHEA Grapalat" w:cs="Times New Roman"/>
          <w:sz w:val="24"/>
          <w:szCs w:val="24"/>
          <w:lang w:val="hy-AM" w:eastAsia="ru-RU"/>
        </w:rPr>
        <w:t>որոտներում</w:t>
      </w:r>
      <w:r w:rsidRPr="00F40835">
        <w:rPr>
          <w:rFonts w:ascii="GHEA Grapalat" w:eastAsia="Times New Roman" w:hAnsi="GHEA Grapalat" w:cs="Times New Roman"/>
          <w:sz w:val="24"/>
          <w:szCs w:val="24"/>
          <w:lang w:val="hy-AM" w:eastAsia="ru-RU"/>
        </w:rPr>
        <w:t xml:space="preserve">։ Վերջիններիս հետաքրքրությունների, շահերի բացահայտման և դրանց շուրջ երիտասարդներին </w:t>
      </w:r>
      <w:r w:rsidR="00991FCB">
        <w:rPr>
          <w:rFonts w:ascii="GHEA Grapalat" w:eastAsia="Times New Roman" w:hAnsi="GHEA Grapalat" w:cs="Times New Roman"/>
          <w:sz w:val="24"/>
          <w:szCs w:val="24"/>
          <w:lang w:val="hy-AM" w:eastAsia="ru-RU"/>
        </w:rPr>
        <w:t>համախմբման</w:t>
      </w:r>
      <w:r w:rsidRPr="00F40835">
        <w:rPr>
          <w:rFonts w:ascii="GHEA Grapalat" w:eastAsia="Times New Roman" w:hAnsi="GHEA Grapalat" w:cs="Times New Roman"/>
          <w:sz w:val="24"/>
          <w:szCs w:val="24"/>
          <w:lang w:val="hy-AM" w:eastAsia="ru-RU"/>
        </w:rPr>
        <w:t xml:space="preserve"> նպատակով նախաձեռնել ենք ձևավոր</w:t>
      </w:r>
      <w:r w:rsidR="008C0CA8">
        <w:rPr>
          <w:rFonts w:ascii="GHEA Grapalat" w:eastAsia="Times New Roman" w:hAnsi="GHEA Grapalat" w:cs="Times New Roman"/>
          <w:sz w:val="24"/>
          <w:szCs w:val="24"/>
          <w:lang w:val="hy-AM" w:eastAsia="ru-RU"/>
        </w:rPr>
        <w:t>ե</w:t>
      </w:r>
      <w:r w:rsidRPr="00F40835">
        <w:rPr>
          <w:rFonts w:ascii="GHEA Grapalat" w:eastAsia="Times New Roman" w:hAnsi="GHEA Grapalat" w:cs="Times New Roman"/>
          <w:sz w:val="24"/>
          <w:szCs w:val="24"/>
          <w:lang w:val="hy-AM" w:eastAsia="ru-RU"/>
        </w:rPr>
        <w:t>լ  երիտասարդների ակտիվ խումբ կամ խմբեր, որոնց առանցքի շուրջ էլ տեսնում ենք համայնք</w:t>
      </w:r>
      <w:r w:rsidR="002F4537" w:rsidRPr="00F40835">
        <w:rPr>
          <w:rFonts w:ascii="GHEA Grapalat" w:eastAsia="Times New Roman" w:hAnsi="GHEA Grapalat" w:cs="Times New Roman"/>
          <w:sz w:val="24"/>
          <w:szCs w:val="24"/>
          <w:lang w:val="hy-AM" w:eastAsia="ru-RU"/>
        </w:rPr>
        <w:t>ային իշխանություն</w:t>
      </w:r>
      <w:r w:rsidRPr="00F40835">
        <w:rPr>
          <w:rFonts w:ascii="GHEA Grapalat" w:eastAsia="Times New Roman" w:hAnsi="GHEA Grapalat" w:cs="Times New Roman"/>
          <w:sz w:val="24"/>
          <w:szCs w:val="24"/>
          <w:lang w:val="hy-AM" w:eastAsia="ru-RU"/>
        </w:rPr>
        <w:t>–երիտասարդություն ակտիվ և գործուն կապը։</w:t>
      </w:r>
      <w:r w:rsidR="007B3A61" w:rsidRPr="00F40835">
        <w:rPr>
          <w:rFonts w:ascii="GHEA Grapalat" w:eastAsia="Times New Roman" w:hAnsi="GHEA Grapalat" w:cs="Times New Roman"/>
          <w:sz w:val="24"/>
          <w:szCs w:val="24"/>
          <w:lang w:val="hy-AM" w:eastAsia="ru-RU"/>
        </w:rPr>
        <w:t xml:space="preserve"> Երիտասարդների ներգրավվածության</w:t>
      </w:r>
      <w:r w:rsidR="00A52F9B">
        <w:rPr>
          <w:rFonts w:ascii="GHEA Grapalat" w:eastAsia="Times New Roman" w:hAnsi="GHEA Grapalat" w:cs="Times New Roman"/>
          <w:sz w:val="24"/>
          <w:szCs w:val="24"/>
          <w:lang w:val="hy-AM" w:eastAsia="ru-RU"/>
        </w:rPr>
        <w:t>,</w:t>
      </w:r>
      <w:r w:rsidR="007B3A61" w:rsidRPr="00F40835">
        <w:rPr>
          <w:rFonts w:ascii="GHEA Grapalat" w:eastAsia="Times New Roman" w:hAnsi="GHEA Grapalat" w:cs="Times New Roman"/>
          <w:sz w:val="24"/>
          <w:szCs w:val="24"/>
          <w:lang w:val="hy-AM" w:eastAsia="ru-RU"/>
        </w:rPr>
        <w:t xml:space="preserve">  երիտասարդների կազմակերպված և շարունակական մասնակցությունն ու ներկայացվածությունը, նպատակահարմար է հիմնել երիտասարդական խումբ, որը կդառնա համայնքի երիտասարդների միավորման, նախաձեռնությունների ձևավորման և համագործակցության հիմնական հարթակը։</w:t>
      </w:r>
    </w:p>
    <w:p w14:paraId="6DC68A56" w14:textId="046AB5F6" w:rsidR="00F40835" w:rsidRPr="00BC654C" w:rsidRDefault="00F40835" w:rsidP="00F40835">
      <w:pPr>
        <w:pStyle w:val="Heading2"/>
        <w:rPr>
          <w:rFonts w:ascii="GHEA Grapalat" w:hAnsi="GHEA Grapalat" w:cs="Times New Roman"/>
          <w:i w:val="0"/>
          <w:iCs w:val="0"/>
          <w:sz w:val="24"/>
          <w:szCs w:val="24"/>
          <w:lang w:val="hy-AM" w:eastAsia="ru-RU"/>
        </w:rPr>
      </w:pPr>
      <w:bookmarkStart w:id="23" w:name="_Toc204847237"/>
      <w:r w:rsidRPr="00BC654C">
        <w:rPr>
          <w:rFonts w:ascii="GHEA Grapalat" w:hAnsi="GHEA Grapalat" w:cs="Times New Roman"/>
          <w:i w:val="0"/>
          <w:iCs w:val="0"/>
          <w:sz w:val="24"/>
          <w:szCs w:val="24"/>
          <w:lang w:val="hy-AM" w:eastAsia="ru-RU"/>
        </w:rPr>
        <w:t>ՆՊԱՏԱԿԸ</w:t>
      </w:r>
      <w:bookmarkEnd w:id="23"/>
    </w:p>
    <w:p w14:paraId="796B8517" w14:textId="77777777" w:rsidR="00A23E40" w:rsidRPr="00F40835" w:rsidRDefault="00A23E4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Սույն ռազմավարության տեսանկյունից ն</w:t>
      </w:r>
      <w:r w:rsidR="004D375B" w:rsidRPr="00F40835">
        <w:rPr>
          <w:rFonts w:ascii="GHEA Grapalat" w:eastAsia="Times New Roman" w:hAnsi="GHEA Grapalat" w:cs="Times New Roman"/>
          <w:sz w:val="24"/>
          <w:szCs w:val="24"/>
          <w:lang w:val="hy-AM" w:eastAsia="ru-RU"/>
        </w:rPr>
        <w:t>պատակ</w:t>
      </w:r>
      <w:r w:rsidRPr="00F40835">
        <w:rPr>
          <w:rFonts w:ascii="GHEA Grapalat" w:eastAsia="Times New Roman" w:hAnsi="GHEA Grapalat" w:cs="Times New Roman"/>
          <w:sz w:val="24"/>
          <w:szCs w:val="24"/>
          <w:lang w:val="hy-AM" w:eastAsia="ru-RU"/>
        </w:rPr>
        <w:t xml:space="preserve"> ենք հետապնդում համայնքային խնդիրների բացահայտման և կառավարման հարաճուն գործառույթներում բարձրացնել երիտասարդների մասնակցության և ակտիվ ներգործության մակարդակը երիտասարդական ֆորմալ և ոչ ֆորմալ խմբերի ձևավորման և կայացման միջոցով։ </w:t>
      </w:r>
    </w:p>
    <w:p w14:paraId="481F92BD" w14:textId="2BE3E385" w:rsidR="007B3A61" w:rsidRPr="00F40835" w:rsidRDefault="007B3A61"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Վերը նշված նպատակին հասնելու համար, առաջարկվում է ան</w:t>
      </w:r>
      <w:r w:rsidR="00991FCB">
        <w:rPr>
          <w:rFonts w:ascii="GHEA Grapalat" w:eastAsia="Times New Roman" w:hAnsi="GHEA Grapalat" w:cs="Times New Roman"/>
          <w:sz w:val="24"/>
          <w:szCs w:val="24"/>
          <w:lang w:val="hy-AM" w:eastAsia="ru-RU"/>
        </w:rPr>
        <w:t>դ</w:t>
      </w:r>
      <w:r w:rsidRPr="00F40835">
        <w:rPr>
          <w:rFonts w:ascii="GHEA Grapalat" w:eastAsia="Times New Roman" w:hAnsi="GHEA Grapalat" w:cs="Times New Roman"/>
          <w:sz w:val="24"/>
          <w:szCs w:val="24"/>
          <w:lang w:val="hy-AM" w:eastAsia="ru-RU"/>
        </w:rPr>
        <w:t xml:space="preserve">րադառնալ հետևյալ խնդիրներին՝ </w:t>
      </w:r>
    </w:p>
    <w:p w14:paraId="0308D3B5" w14:textId="0D535848" w:rsidR="00F40835" w:rsidRPr="00BC654C" w:rsidRDefault="00F40835" w:rsidP="00F40835">
      <w:pPr>
        <w:pStyle w:val="Heading2"/>
        <w:rPr>
          <w:rFonts w:ascii="GHEA Grapalat" w:hAnsi="GHEA Grapalat" w:cs="Times New Roman"/>
          <w:i w:val="0"/>
          <w:iCs w:val="0"/>
          <w:sz w:val="24"/>
          <w:szCs w:val="24"/>
          <w:lang w:val="hy-AM" w:eastAsia="ru-RU"/>
        </w:rPr>
      </w:pPr>
      <w:bookmarkStart w:id="24" w:name="_Toc204847238"/>
      <w:r w:rsidRPr="00BC654C">
        <w:rPr>
          <w:rFonts w:ascii="GHEA Grapalat" w:hAnsi="GHEA Grapalat" w:cs="Times New Roman"/>
          <w:i w:val="0"/>
          <w:iCs w:val="0"/>
          <w:sz w:val="24"/>
          <w:szCs w:val="24"/>
          <w:lang w:val="hy-AM" w:eastAsia="ru-RU"/>
        </w:rPr>
        <w:t>ԽՆԴԻՐՆԵՐԸ</w:t>
      </w:r>
      <w:bookmarkEnd w:id="24"/>
    </w:p>
    <w:p w14:paraId="5A76F30E" w14:textId="07EB8142" w:rsidR="007B3A61" w:rsidRPr="00F40835" w:rsidRDefault="007B3A61"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1. Երիտասարդների հետաքրք</w:t>
      </w:r>
      <w:r w:rsidR="005E2047">
        <w:rPr>
          <w:rFonts w:ascii="GHEA Grapalat" w:eastAsia="Times New Roman" w:hAnsi="GHEA Grapalat" w:cs="Times New Roman"/>
          <w:sz w:val="24"/>
          <w:szCs w:val="24"/>
          <w:lang w:val="hy-AM" w:eastAsia="ru-RU"/>
        </w:rPr>
        <w:t>ր</w:t>
      </w:r>
      <w:r w:rsidRPr="00F40835">
        <w:rPr>
          <w:rFonts w:ascii="GHEA Grapalat" w:eastAsia="Times New Roman" w:hAnsi="GHEA Grapalat" w:cs="Times New Roman"/>
          <w:sz w:val="24"/>
          <w:szCs w:val="24"/>
          <w:lang w:val="hy-AM" w:eastAsia="ru-RU"/>
        </w:rPr>
        <w:t>ությունների և շահերի միասնական արտահայտման կառույցների, հարթակի բացակայություն</w:t>
      </w:r>
      <w:r w:rsidR="003E0688" w:rsidRPr="00F40835">
        <w:rPr>
          <w:rFonts w:ascii="GHEA Grapalat" w:eastAsia="Times New Roman" w:hAnsi="GHEA Grapalat" w:cs="Times New Roman"/>
          <w:sz w:val="24"/>
          <w:szCs w:val="24"/>
          <w:lang w:val="hy-AM" w:eastAsia="ru-RU"/>
        </w:rPr>
        <w:t xml:space="preserve">։ </w:t>
      </w:r>
    </w:p>
    <w:p w14:paraId="2D0573F6" w14:textId="38B9F3D0" w:rsidR="00536D0B" w:rsidRPr="00F40835" w:rsidRDefault="003E0688"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2.</w:t>
      </w:r>
      <w:r w:rsidR="00536D0B" w:rsidRPr="00F40835">
        <w:rPr>
          <w:rFonts w:ascii="GHEA Grapalat" w:eastAsia="Times New Roman" w:hAnsi="GHEA Grapalat" w:cs="Times New Roman"/>
          <w:sz w:val="24"/>
          <w:szCs w:val="24"/>
          <w:lang w:val="hy-AM" w:eastAsia="ru-RU"/>
        </w:rPr>
        <w:t xml:space="preserve"> Երիտասարդների պասիվությունը համայնքային գործերին</w:t>
      </w:r>
    </w:p>
    <w:p w14:paraId="4D4CA4D0" w14:textId="4DC32501" w:rsidR="004021EF" w:rsidRPr="00F40835" w:rsidRDefault="004021EF"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3.  Համագործակցություն և ցանցային կապերի բացակայություն</w:t>
      </w:r>
    </w:p>
    <w:p w14:paraId="184E09F4" w14:textId="066815A5" w:rsidR="004021EF" w:rsidRPr="00F40835" w:rsidRDefault="004021EF"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4. Երիտասարդական տաղանդների բացահայտման և ուղղորդման հարթակների և նախաձեռնությունների ոչ բավարար քանակ</w:t>
      </w:r>
    </w:p>
    <w:p w14:paraId="585AEAE0" w14:textId="755219BF" w:rsidR="0076518A" w:rsidRPr="00F40835" w:rsidRDefault="0076518A"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Առաջիկա հինգ տարիների ընթացքում նախատեսվում է իրականացնել հետևյալ քայլեր</w:t>
      </w:r>
      <w:r w:rsidR="002F5DEC" w:rsidRPr="00F40835">
        <w:rPr>
          <w:rFonts w:ascii="GHEA Grapalat" w:eastAsia="Times New Roman" w:hAnsi="GHEA Grapalat" w:cs="Times New Roman"/>
          <w:sz w:val="24"/>
          <w:szCs w:val="24"/>
          <w:lang w:val="hy-AM" w:eastAsia="ru-RU"/>
        </w:rPr>
        <w:t>ն ու գործողությունները</w:t>
      </w:r>
      <w:r w:rsidRPr="00F40835">
        <w:rPr>
          <w:rFonts w:ascii="GHEA Grapalat" w:eastAsia="Times New Roman" w:hAnsi="GHEA Grapalat" w:cs="Times New Roman"/>
          <w:sz w:val="24"/>
          <w:szCs w:val="24"/>
          <w:lang w:val="hy-AM" w:eastAsia="ru-RU"/>
        </w:rPr>
        <w:t>՝</w:t>
      </w:r>
    </w:p>
    <w:p w14:paraId="55A4AF60" w14:textId="42CC2FC4" w:rsidR="00F40835" w:rsidRPr="00BC654C" w:rsidRDefault="00F40835" w:rsidP="00F40835">
      <w:pPr>
        <w:pStyle w:val="Heading2"/>
        <w:rPr>
          <w:rFonts w:ascii="GHEA Grapalat" w:hAnsi="GHEA Grapalat" w:cs="Times New Roman"/>
          <w:i w:val="0"/>
          <w:iCs w:val="0"/>
          <w:sz w:val="24"/>
          <w:szCs w:val="24"/>
          <w:lang w:val="hy-AM" w:eastAsia="ru-RU"/>
        </w:rPr>
      </w:pPr>
      <w:bookmarkStart w:id="25" w:name="_Toc204847239"/>
      <w:r w:rsidRPr="00BC654C">
        <w:rPr>
          <w:rFonts w:ascii="GHEA Grapalat" w:hAnsi="GHEA Grapalat" w:cs="Times New Roman"/>
          <w:i w:val="0"/>
          <w:iCs w:val="0"/>
          <w:sz w:val="24"/>
          <w:szCs w:val="24"/>
          <w:lang w:val="hy-AM" w:eastAsia="ru-RU"/>
        </w:rPr>
        <w:lastRenderedPageBreak/>
        <w:t>ԳՈՐԾՈՂՈՒԹՅՈՒՆՆԵՐԸ</w:t>
      </w:r>
      <w:bookmarkEnd w:id="25"/>
    </w:p>
    <w:p w14:paraId="205CF395" w14:textId="69754941" w:rsidR="0076518A" w:rsidRPr="00F40835" w:rsidRDefault="003E0688"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 </w:t>
      </w:r>
      <w:r w:rsidR="0076518A" w:rsidRPr="00F40835">
        <w:rPr>
          <w:rFonts w:ascii="GHEA Grapalat" w:eastAsia="Times New Roman" w:hAnsi="GHEA Grapalat" w:cs="Times New Roman"/>
          <w:sz w:val="24"/>
          <w:szCs w:val="24"/>
          <w:lang w:val="hy-AM" w:eastAsia="ru-RU"/>
        </w:rPr>
        <w:t>Ստեղծել համայնքային երիտասարդական նախաձեռնությունների խումբ</w:t>
      </w:r>
      <w:r w:rsidRPr="00F40835">
        <w:rPr>
          <w:rFonts w:ascii="GHEA Grapalat" w:eastAsia="Times New Roman" w:hAnsi="GHEA Grapalat" w:cs="Times New Roman"/>
          <w:sz w:val="24"/>
          <w:szCs w:val="24"/>
          <w:lang w:val="hy-AM" w:eastAsia="ru-RU"/>
        </w:rPr>
        <w:t>։</w:t>
      </w:r>
    </w:p>
    <w:p w14:paraId="28F965FC" w14:textId="2A6A40C7" w:rsidR="0076518A"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1.2</w:t>
      </w:r>
      <w:r w:rsidR="003E0688" w:rsidRPr="00F40835">
        <w:rPr>
          <w:rFonts w:ascii="GHEA Grapalat" w:eastAsia="Times New Roman" w:hAnsi="GHEA Grapalat" w:cs="Times New Roman"/>
          <w:sz w:val="24"/>
          <w:szCs w:val="24"/>
          <w:lang w:val="hy-AM" w:eastAsia="ru-RU"/>
        </w:rPr>
        <w:t xml:space="preserve"> </w:t>
      </w:r>
      <w:r w:rsidR="0076518A" w:rsidRPr="00F40835">
        <w:rPr>
          <w:rFonts w:ascii="GHEA Grapalat" w:eastAsia="Times New Roman" w:hAnsi="GHEA Grapalat" w:cs="Times New Roman"/>
          <w:sz w:val="24"/>
          <w:szCs w:val="24"/>
          <w:lang w:val="hy-AM" w:eastAsia="ru-RU"/>
        </w:rPr>
        <w:t>Ներգրավել տարբեր սերունդների երիտասարդներ՝ ապահովելով ներառականություն։</w:t>
      </w:r>
    </w:p>
    <w:p w14:paraId="35C46361" w14:textId="06F434A6" w:rsidR="0076518A" w:rsidRPr="00F40835" w:rsidRDefault="003D0400"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1.3 </w:t>
      </w:r>
      <w:r w:rsidR="0076518A" w:rsidRPr="00F40835">
        <w:rPr>
          <w:rFonts w:ascii="GHEA Grapalat" w:eastAsia="Times New Roman" w:hAnsi="GHEA Grapalat" w:cs="Times New Roman"/>
          <w:sz w:val="24"/>
          <w:szCs w:val="24"/>
          <w:lang w:val="hy-AM" w:eastAsia="ru-RU"/>
        </w:rPr>
        <w:t>Խմբի աշխատանքները կարգավորել կանոնադրությամբ։</w:t>
      </w:r>
    </w:p>
    <w:p w14:paraId="626940C7" w14:textId="5F55A6F1" w:rsidR="000E25BE"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1.4  </w:t>
      </w:r>
      <w:r w:rsidR="0076518A" w:rsidRPr="00F40835">
        <w:rPr>
          <w:rFonts w:ascii="GHEA Grapalat" w:eastAsia="Times New Roman" w:hAnsi="GHEA Grapalat" w:cs="Times New Roman"/>
          <w:sz w:val="24"/>
          <w:szCs w:val="24"/>
          <w:lang w:val="hy-AM" w:eastAsia="ru-RU"/>
        </w:rPr>
        <w:t>Կազմակերպել սեմինարներ, աշխատարաններ և տեղեկատվական հանդիպումներ՝ քաղաքացիական կրթության, ինքնակառավարման, իրավունքների և պարտականությունների թեմաներով։</w:t>
      </w:r>
    </w:p>
    <w:p w14:paraId="730A7B21" w14:textId="10E1ACAF"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1.5 </w:t>
      </w:r>
      <w:r w:rsidR="004D375B" w:rsidRPr="00F40835">
        <w:rPr>
          <w:rFonts w:ascii="GHEA Grapalat" w:eastAsia="Times New Roman" w:hAnsi="GHEA Grapalat" w:cs="Times New Roman"/>
          <w:sz w:val="24"/>
          <w:szCs w:val="24"/>
          <w:lang w:val="hy-AM" w:eastAsia="ru-RU"/>
        </w:rPr>
        <w:t>Հ</w:t>
      </w:r>
      <w:r w:rsidR="0076518A" w:rsidRPr="00F40835">
        <w:rPr>
          <w:rFonts w:ascii="GHEA Grapalat" w:eastAsia="Times New Roman" w:hAnsi="GHEA Grapalat" w:cs="Times New Roman"/>
          <w:sz w:val="24"/>
          <w:szCs w:val="24"/>
          <w:lang w:val="hy-AM" w:eastAsia="ru-RU"/>
        </w:rPr>
        <w:t>ամագործակցել համայնքապետարանի, դպրոցների և այլ կառույցների հետ։</w:t>
      </w:r>
    </w:p>
    <w:p w14:paraId="65071990" w14:textId="144EB4E1"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1.6 </w:t>
      </w:r>
      <w:r w:rsidR="0076518A" w:rsidRPr="00F40835">
        <w:rPr>
          <w:rFonts w:ascii="GHEA Grapalat" w:eastAsia="Times New Roman" w:hAnsi="GHEA Grapalat" w:cs="Times New Roman"/>
          <w:sz w:val="24"/>
          <w:szCs w:val="24"/>
          <w:lang w:val="hy-AM" w:eastAsia="ru-RU"/>
        </w:rPr>
        <w:t>Խրախուսել երիտասարդներին մասնակցել համայնքային միջոցառումներին, կամավորական ծրագրերին, համայնքապետարանի նիստերին։</w:t>
      </w:r>
    </w:p>
    <w:p w14:paraId="4E9C0B0A" w14:textId="62EEE7FF"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1.7 </w:t>
      </w:r>
      <w:r w:rsidR="0076518A" w:rsidRPr="00F40835">
        <w:rPr>
          <w:rFonts w:ascii="GHEA Grapalat" w:eastAsia="Times New Roman" w:hAnsi="GHEA Grapalat" w:cs="Times New Roman"/>
          <w:sz w:val="24"/>
          <w:szCs w:val="24"/>
          <w:lang w:val="hy-AM" w:eastAsia="ru-RU"/>
        </w:rPr>
        <w:t>Աջակցել երիտասարդների կողմից առաջարկվող նախագծերի իրականացմանը՝ համայնքի զարգացման համար։</w:t>
      </w:r>
    </w:p>
    <w:p w14:paraId="3748F89E" w14:textId="6B233A51"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1.8 </w:t>
      </w:r>
      <w:r w:rsidR="0076518A" w:rsidRPr="00F40835">
        <w:rPr>
          <w:rFonts w:ascii="GHEA Grapalat" w:eastAsia="Times New Roman" w:hAnsi="GHEA Grapalat" w:cs="Times New Roman"/>
          <w:sz w:val="24"/>
          <w:szCs w:val="24"/>
          <w:lang w:val="hy-AM" w:eastAsia="ru-RU"/>
        </w:rPr>
        <w:t>Հիմնել կապեր այլ համայնքների երիտասարդական խմբերի հետ՝ փորձի փոխանակման, համատեղ նախագծերի իրականացման նպատակով։</w:t>
      </w:r>
    </w:p>
    <w:p w14:paraId="057693DA" w14:textId="12AF85D5"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1.9 </w:t>
      </w:r>
      <w:r w:rsidR="0076518A" w:rsidRPr="00F40835">
        <w:rPr>
          <w:rFonts w:ascii="GHEA Grapalat" w:eastAsia="Times New Roman" w:hAnsi="GHEA Grapalat" w:cs="Times New Roman"/>
          <w:sz w:val="24"/>
          <w:szCs w:val="24"/>
          <w:lang w:val="hy-AM" w:eastAsia="ru-RU"/>
        </w:rPr>
        <w:t>Դիմել պետական և միջազգային դրամաշնորհային ծրագրերի՝ երիտասարդական նախաձեռնությունների ֆինանսավորման համար։</w:t>
      </w:r>
    </w:p>
    <w:p w14:paraId="3A006419" w14:textId="067EABBF" w:rsidR="0076518A" w:rsidRPr="00F40835"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1.10 </w:t>
      </w:r>
      <w:r w:rsidR="0076518A" w:rsidRPr="00F40835">
        <w:rPr>
          <w:rFonts w:ascii="GHEA Grapalat" w:eastAsia="Times New Roman" w:hAnsi="GHEA Grapalat" w:cs="Times New Roman"/>
          <w:sz w:val="24"/>
          <w:szCs w:val="24"/>
          <w:lang w:val="hy-AM" w:eastAsia="ru-RU"/>
        </w:rPr>
        <w:t>Հնարավորություն ստեղծել երիտասարդներին՝ ներկայացնելու իրենց ստեղծագործական, տեխնիկական և այլ կարողությունները (ցուցահանդեսներ, մրցույթներ, ֆորումներ և այլն)։</w:t>
      </w:r>
    </w:p>
    <w:p w14:paraId="54EBFD8E" w14:textId="3791E391" w:rsidR="003740E0" w:rsidRDefault="007C6A76"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1.11 </w:t>
      </w:r>
      <w:r w:rsidR="0076518A" w:rsidRPr="00F40835">
        <w:rPr>
          <w:rFonts w:ascii="GHEA Grapalat" w:eastAsia="Times New Roman" w:hAnsi="GHEA Grapalat" w:cs="Times New Roman"/>
          <w:sz w:val="24"/>
          <w:szCs w:val="24"/>
          <w:lang w:val="hy-AM" w:eastAsia="ru-RU"/>
        </w:rPr>
        <w:t>Աջակցել մասնագիտական կողմնորոշման ծրագրերին։</w:t>
      </w:r>
    </w:p>
    <w:p w14:paraId="1E575332" w14:textId="77777777" w:rsidR="00751DBE" w:rsidRPr="00F40835" w:rsidRDefault="00751DBE"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p>
    <w:p w14:paraId="4BA8CAC6" w14:textId="0FFEE484" w:rsidR="00841765" w:rsidRDefault="00145972">
      <w:pPr>
        <w:pStyle w:val="ListParagraph"/>
        <w:numPr>
          <w:ilvl w:val="0"/>
          <w:numId w:val="1"/>
        </w:numPr>
        <w:shd w:val="clear" w:color="auto" w:fill="FFFFFF"/>
        <w:spacing w:after="0" w:line="360" w:lineRule="auto"/>
        <w:ind w:left="0" w:firstLine="709"/>
        <w:jc w:val="center"/>
        <w:outlineLvl w:val="0"/>
        <w:rPr>
          <w:rFonts w:ascii="GHEA Grapalat" w:eastAsia="Times New Roman" w:hAnsi="GHEA Grapalat" w:cs="Arial"/>
          <w:b/>
          <w:bCs/>
          <w:sz w:val="24"/>
          <w:szCs w:val="24"/>
          <w:lang w:val="hy-AM" w:eastAsia="ru-RU"/>
        </w:rPr>
      </w:pPr>
      <w:bookmarkStart w:id="26" w:name="_Toc204847240"/>
      <w:r w:rsidRPr="00751DBE">
        <w:rPr>
          <w:rFonts w:ascii="GHEA Grapalat" w:eastAsia="Times New Roman" w:hAnsi="GHEA Grapalat" w:cs="Arial"/>
          <w:b/>
          <w:bCs/>
          <w:sz w:val="24"/>
          <w:szCs w:val="24"/>
          <w:lang w:val="hy-AM" w:eastAsia="ru-RU"/>
        </w:rPr>
        <w:t>ՄՇԱԿՈՒՅԹ</w:t>
      </w:r>
      <w:bookmarkEnd w:id="26"/>
    </w:p>
    <w:p w14:paraId="1398789A" w14:textId="77777777" w:rsidR="00BC654C" w:rsidRPr="00751DBE" w:rsidRDefault="00BC654C" w:rsidP="00BC654C">
      <w:pPr>
        <w:pStyle w:val="ListParagraph"/>
        <w:shd w:val="clear" w:color="auto" w:fill="FFFFFF"/>
        <w:spacing w:after="0" w:line="360" w:lineRule="auto"/>
        <w:ind w:left="709"/>
        <w:outlineLvl w:val="0"/>
        <w:rPr>
          <w:rFonts w:ascii="GHEA Grapalat" w:eastAsia="Times New Roman" w:hAnsi="GHEA Grapalat" w:cs="Arial"/>
          <w:b/>
          <w:bCs/>
          <w:sz w:val="24"/>
          <w:szCs w:val="24"/>
          <w:lang w:val="hy-AM" w:eastAsia="ru-RU"/>
        </w:rPr>
      </w:pPr>
    </w:p>
    <w:p w14:paraId="4AF287D0" w14:textId="4208B9B3" w:rsidR="003C65D3"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Մշակույթը համայնքի ինքնության, </w:t>
      </w:r>
      <w:r w:rsidR="00E7094A" w:rsidRPr="00F40835">
        <w:rPr>
          <w:rFonts w:ascii="GHEA Grapalat" w:eastAsia="Times New Roman" w:hAnsi="GHEA Grapalat" w:cs="Arial"/>
          <w:sz w:val="24"/>
          <w:szCs w:val="24"/>
          <w:lang w:val="hy-AM" w:eastAsia="ru-RU"/>
        </w:rPr>
        <w:t xml:space="preserve">էթնիկ և սոցիալական </w:t>
      </w:r>
      <w:r w:rsidRPr="00F40835">
        <w:rPr>
          <w:rFonts w:ascii="GHEA Grapalat" w:eastAsia="Times New Roman" w:hAnsi="GHEA Grapalat" w:cs="Arial"/>
          <w:sz w:val="24"/>
          <w:szCs w:val="24"/>
          <w:lang w:val="hy-AM" w:eastAsia="ru-RU"/>
        </w:rPr>
        <w:t>ժառանգության և համախմբվածության հիմնական հիմնասյուն</w:t>
      </w:r>
      <w:r w:rsidR="00E7094A" w:rsidRPr="00F40835">
        <w:rPr>
          <w:rFonts w:ascii="GHEA Grapalat" w:eastAsia="Times New Roman" w:hAnsi="GHEA Grapalat" w:cs="Arial"/>
          <w:sz w:val="24"/>
          <w:szCs w:val="24"/>
          <w:lang w:val="hy-AM" w:eastAsia="ru-RU"/>
        </w:rPr>
        <w:t>ն</w:t>
      </w:r>
      <w:r w:rsidRPr="00F40835">
        <w:rPr>
          <w:rFonts w:ascii="GHEA Grapalat" w:eastAsia="Times New Roman" w:hAnsi="GHEA Grapalat" w:cs="Arial"/>
          <w:sz w:val="24"/>
          <w:szCs w:val="24"/>
          <w:lang w:val="hy-AM" w:eastAsia="ru-RU"/>
        </w:rPr>
        <w:t xml:space="preserve"> է։ Հավանական է,</w:t>
      </w:r>
      <w:r w:rsidR="00E7094A"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Arial"/>
          <w:sz w:val="24"/>
          <w:szCs w:val="24"/>
          <w:lang w:val="hy-AM" w:eastAsia="ru-RU"/>
        </w:rPr>
        <w:t xml:space="preserve">որ այն արտահայտում է համայնքի պատմական հիշողությունը, արժեքները, ստեղծարար </w:t>
      </w:r>
      <w:r w:rsidRPr="00F40835">
        <w:rPr>
          <w:rFonts w:ascii="GHEA Grapalat" w:eastAsia="Times New Roman" w:hAnsi="GHEA Grapalat" w:cs="Arial"/>
          <w:sz w:val="24"/>
          <w:szCs w:val="24"/>
          <w:lang w:val="hy-AM" w:eastAsia="ru-RU"/>
        </w:rPr>
        <w:lastRenderedPageBreak/>
        <w:t>ներուժը և հասարակական կապերը։ Փարաքար համայնքում մշակութային կյանքի զարգացումը նպատակ ունի խթանել</w:t>
      </w:r>
      <w:r w:rsidR="00E7094A" w:rsidRPr="00F40835">
        <w:rPr>
          <w:rFonts w:ascii="GHEA Grapalat" w:eastAsia="Times New Roman" w:hAnsi="GHEA Grapalat" w:cs="Arial"/>
          <w:sz w:val="24"/>
          <w:szCs w:val="24"/>
          <w:lang w:val="hy-AM" w:eastAsia="ru-RU"/>
        </w:rPr>
        <w:t xml:space="preserve"> բնակչության</w:t>
      </w:r>
      <w:r w:rsidRPr="00F40835">
        <w:rPr>
          <w:rFonts w:ascii="GHEA Grapalat" w:eastAsia="Times New Roman" w:hAnsi="GHEA Grapalat" w:cs="Arial"/>
          <w:sz w:val="24"/>
          <w:szCs w:val="24"/>
          <w:lang w:val="hy-AM" w:eastAsia="ru-RU"/>
        </w:rPr>
        <w:t xml:space="preserve"> մշակութային ակտիվությունը, վերականգնել և պահպանել ազգային և տեղական ավանդույթները, աջակցել ստեղծագործական երիտասարդությանը և ապահովել բնակչության լայն ներգրավվածությունը  մշակութային միջոցառումներին։</w:t>
      </w:r>
      <w:r w:rsidR="00751DBE">
        <w:rPr>
          <w:rFonts w:ascii="GHEA Grapalat" w:eastAsia="Times New Roman" w:hAnsi="GHEA Grapalat" w:cs="Arial"/>
          <w:sz w:val="24"/>
          <w:szCs w:val="24"/>
          <w:lang w:val="hy-AM" w:eastAsia="ru-RU"/>
        </w:rPr>
        <w:t xml:space="preserve"> Ձ</w:t>
      </w:r>
      <w:r w:rsidR="00E7094A" w:rsidRPr="00F40835">
        <w:rPr>
          <w:rFonts w:ascii="GHEA Grapalat" w:eastAsia="Times New Roman" w:hAnsi="GHEA Grapalat" w:cs="Arial"/>
          <w:sz w:val="24"/>
          <w:szCs w:val="24"/>
          <w:lang w:val="hy-AM" w:eastAsia="ru-RU"/>
        </w:rPr>
        <w:t>եռնարկված միջոցառումները կ</w:t>
      </w:r>
      <w:r w:rsidR="003C65D3" w:rsidRPr="00F40835">
        <w:rPr>
          <w:rFonts w:ascii="GHEA Grapalat" w:eastAsia="Times New Roman" w:hAnsi="GHEA Grapalat" w:cs="Arial"/>
          <w:sz w:val="24"/>
          <w:szCs w:val="24"/>
          <w:lang w:val="hy-AM" w:eastAsia="ru-RU"/>
        </w:rPr>
        <w:t>բարելավե</w:t>
      </w:r>
      <w:r w:rsidR="00E7094A" w:rsidRPr="00F40835">
        <w:rPr>
          <w:rFonts w:ascii="GHEA Grapalat" w:eastAsia="Times New Roman" w:hAnsi="GHEA Grapalat" w:cs="Arial"/>
          <w:sz w:val="24"/>
          <w:szCs w:val="24"/>
          <w:lang w:val="hy-AM" w:eastAsia="ru-RU"/>
        </w:rPr>
        <w:t>ն</w:t>
      </w:r>
      <w:r w:rsidR="003C65D3" w:rsidRPr="00F40835">
        <w:rPr>
          <w:rFonts w:ascii="GHEA Grapalat" w:eastAsia="Times New Roman" w:hAnsi="GHEA Grapalat" w:cs="Arial"/>
          <w:sz w:val="24"/>
          <w:szCs w:val="24"/>
          <w:lang w:val="hy-AM" w:eastAsia="ru-RU"/>
        </w:rPr>
        <w:t xml:space="preserve"> բնակիչների մշակութային կյանքին ակտիվ մասնակցությունը, </w:t>
      </w:r>
      <w:r w:rsidR="00E7094A" w:rsidRPr="00F40835">
        <w:rPr>
          <w:rFonts w:ascii="GHEA Grapalat" w:eastAsia="Times New Roman" w:hAnsi="GHEA Grapalat" w:cs="Arial"/>
          <w:sz w:val="24"/>
          <w:szCs w:val="24"/>
          <w:lang w:val="hy-AM" w:eastAsia="ru-RU"/>
        </w:rPr>
        <w:t>կ</w:t>
      </w:r>
      <w:r w:rsidR="003C65D3" w:rsidRPr="00F40835">
        <w:rPr>
          <w:rFonts w:ascii="GHEA Grapalat" w:eastAsia="Times New Roman" w:hAnsi="GHEA Grapalat" w:cs="Arial"/>
          <w:sz w:val="24"/>
          <w:szCs w:val="24"/>
          <w:lang w:val="hy-AM" w:eastAsia="ru-RU"/>
        </w:rPr>
        <w:t>պահպանե</w:t>
      </w:r>
      <w:r w:rsidR="00E7094A" w:rsidRPr="00F40835">
        <w:rPr>
          <w:rFonts w:ascii="GHEA Grapalat" w:eastAsia="Times New Roman" w:hAnsi="GHEA Grapalat" w:cs="Arial"/>
          <w:sz w:val="24"/>
          <w:szCs w:val="24"/>
          <w:lang w:val="hy-AM" w:eastAsia="ru-RU"/>
        </w:rPr>
        <w:t xml:space="preserve">ն </w:t>
      </w:r>
      <w:r w:rsidR="003C65D3" w:rsidRPr="00F40835">
        <w:rPr>
          <w:rFonts w:ascii="GHEA Grapalat" w:eastAsia="Times New Roman" w:hAnsi="GHEA Grapalat" w:cs="Arial"/>
          <w:sz w:val="24"/>
          <w:szCs w:val="24"/>
          <w:lang w:val="hy-AM" w:eastAsia="ru-RU"/>
        </w:rPr>
        <w:t xml:space="preserve">համայնքային մշակութային ժառանգությունը և </w:t>
      </w:r>
      <w:r w:rsidR="00E7094A" w:rsidRPr="00F40835">
        <w:rPr>
          <w:rFonts w:ascii="GHEA Grapalat" w:eastAsia="Times New Roman" w:hAnsi="GHEA Grapalat" w:cs="Arial"/>
          <w:sz w:val="24"/>
          <w:szCs w:val="24"/>
          <w:lang w:val="hy-AM" w:eastAsia="ru-RU"/>
        </w:rPr>
        <w:t>կ</w:t>
      </w:r>
      <w:r w:rsidR="003C65D3" w:rsidRPr="00F40835">
        <w:rPr>
          <w:rFonts w:ascii="GHEA Grapalat" w:eastAsia="Times New Roman" w:hAnsi="GHEA Grapalat" w:cs="Arial"/>
          <w:sz w:val="24"/>
          <w:szCs w:val="24"/>
          <w:lang w:val="hy-AM" w:eastAsia="ru-RU"/>
        </w:rPr>
        <w:t>խթանե</w:t>
      </w:r>
      <w:r w:rsidR="00E7094A" w:rsidRPr="00F40835">
        <w:rPr>
          <w:rFonts w:ascii="GHEA Grapalat" w:eastAsia="Times New Roman" w:hAnsi="GHEA Grapalat" w:cs="Arial"/>
          <w:sz w:val="24"/>
          <w:szCs w:val="24"/>
          <w:lang w:val="hy-AM" w:eastAsia="ru-RU"/>
        </w:rPr>
        <w:t>ն</w:t>
      </w:r>
      <w:r w:rsidR="003C65D3" w:rsidRPr="00F40835">
        <w:rPr>
          <w:rFonts w:ascii="GHEA Grapalat" w:eastAsia="Times New Roman" w:hAnsi="GHEA Grapalat" w:cs="Arial"/>
          <w:sz w:val="24"/>
          <w:szCs w:val="24"/>
          <w:lang w:val="hy-AM" w:eastAsia="ru-RU"/>
        </w:rPr>
        <w:t xml:space="preserve"> </w:t>
      </w:r>
      <w:r w:rsidR="00E7094A" w:rsidRPr="00F40835">
        <w:rPr>
          <w:rFonts w:ascii="GHEA Grapalat" w:eastAsia="Times New Roman" w:hAnsi="GHEA Grapalat" w:cs="Arial"/>
          <w:sz w:val="24"/>
          <w:szCs w:val="24"/>
          <w:lang w:val="hy-AM" w:eastAsia="ru-RU"/>
        </w:rPr>
        <w:t>բնակավայրերի</w:t>
      </w:r>
      <w:r w:rsidR="003C65D3" w:rsidRPr="00F40835">
        <w:rPr>
          <w:rFonts w:ascii="GHEA Grapalat" w:eastAsia="Times New Roman" w:hAnsi="GHEA Grapalat" w:cs="Arial"/>
          <w:sz w:val="24"/>
          <w:szCs w:val="24"/>
          <w:lang w:val="hy-AM" w:eastAsia="ru-RU"/>
        </w:rPr>
        <w:t xml:space="preserve"> միջև մշակութային ներուժի հավասար բաշխումն ու զարգացումը:</w:t>
      </w:r>
    </w:p>
    <w:p w14:paraId="0ED8387C" w14:textId="74AF7A3B" w:rsidR="003C65D3" w:rsidRPr="00F40835" w:rsidRDefault="003C65D3"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Սույն ռազմավարության շրջանակում նախատեսվում է բարելավել մշակութային ենթակառուցվածքները, կազմակերպել համայնքային փառատոններ, ցուցահանդեսներ, ինչպես նաև խրախուսել համայնքի ստեղծագործ անհատներին։ Կարևորվում է նաև համայնքի մշակութային ժառանգության թվայնացումն ու տարածումը, ինչպես նաև սերտ համագործակցությունը </w:t>
      </w:r>
      <w:r w:rsidR="006278DF" w:rsidRPr="00F40835">
        <w:rPr>
          <w:rFonts w:ascii="GHEA Grapalat" w:eastAsia="Times New Roman" w:hAnsi="GHEA Grapalat" w:cs="Arial"/>
          <w:sz w:val="24"/>
          <w:szCs w:val="24"/>
          <w:lang w:val="hy-AM" w:eastAsia="ru-RU"/>
        </w:rPr>
        <w:t xml:space="preserve">տեղական և միջազգային </w:t>
      </w:r>
      <w:r w:rsidRPr="00F40835">
        <w:rPr>
          <w:rFonts w:ascii="GHEA Grapalat" w:eastAsia="Times New Roman" w:hAnsi="GHEA Grapalat" w:cs="Arial"/>
          <w:sz w:val="24"/>
          <w:szCs w:val="24"/>
          <w:lang w:val="hy-AM" w:eastAsia="ru-RU"/>
        </w:rPr>
        <w:t>կրթական հաստատությունների և մշակութային կազմակերպությունների հետ։</w:t>
      </w:r>
    </w:p>
    <w:p w14:paraId="468B6289" w14:textId="77777777" w:rsidR="006278DF" w:rsidRPr="00F40835" w:rsidRDefault="006278DF"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Հակիրճ ներկայացվում է </w:t>
      </w:r>
      <w:r w:rsidR="003C65D3" w:rsidRPr="00F40835">
        <w:rPr>
          <w:rFonts w:ascii="GHEA Grapalat" w:eastAsia="Times New Roman" w:hAnsi="GHEA Grapalat" w:cs="Times New Roman"/>
          <w:sz w:val="24"/>
          <w:szCs w:val="24"/>
          <w:lang w:val="hy-AM" w:eastAsia="ru-RU"/>
        </w:rPr>
        <w:t>Փարաքար համայնքում գործ</w:t>
      </w:r>
      <w:r w:rsidRPr="00F40835">
        <w:rPr>
          <w:rFonts w:ascii="GHEA Grapalat" w:eastAsia="Times New Roman" w:hAnsi="GHEA Grapalat" w:cs="Times New Roman"/>
          <w:sz w:val="24"/>
          <w:szCs w:val="24"/>
          <w:lang w:val="hy-AM" w:eastAsia="ru-RU"/>
        </w:rPr>
        <w:t>ող տարբեր մշակութային կազմակերպությունների և անհատ ստեղծագործողների մասին տեղեկատվություն։</w:t>
      </w:r>
    </w:p>
    <w:p w14:paraId="2F377868" w14:textId="1B4709AE" w:rsidR="003C65D3" w:rsidRPr="00F40835" w:rsidRDefault="003C65D3"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«Հովիկ Էդգարյանի անվան արվեստի դպրոց»-ը, որը հանդիսանում է մշակութային կրթության կարևոր կենտրոն</w:t>
      </w:r>
      <w:r w:rsidR="00864CD3">
        <w:rPr>
          <w:rFonts w:ascii="GHEA Grapalat" w:eastAsia="Times New Roman" w:hAnsi="GHEA Grapalat"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864CD3">
        <w:rPr>
          <w:rFonts w:ascii="GHEA Grapalat" w:eastAsia="Times New Roman" w:hAnsi="GHEA Grapalat" w:cs="Times New Roman"/>
          <w:sz w:val="24"/>
          <w:szCs w:val="24"/>
          <w:lang w:val="hy-AM" w:eastAsia="ru-RU"/>
        </w:rPr>
        <w:t>այն</w:t>
      </w:r>
      <w:r w:rsidRPr="00F40835">
        <w:rPr>
          <w:rFonts w:ascii="GHEA Grapalat" w:eastAsia="Times New Roman" w:hAnsi="GHEA Grapalat" w:cs="Times New Roman"/>
          <w:sz w:val="24"/>
          <w:szCs w:val="24"/>
          <w:lang w:val="hy-AM" w:eastAsia="ru-RU"/>
        </w:rPr>
        <w:t xml:space="preserve"> ունի շուրջ 360 սան և 10 մասնագիտացված բաժին, որտեղ երեխաները և պատանիները ստանում են դասական և ժամանակակից արվեստի ուղղությամբ բազմակողմանի կրթություն։</w:t>
      </w:r>
    </w:p>
    <w:p w14:paraId="5C37DD78" w14:textId="72D3F017" w:rsidR="00276166" w:rsidRDefault="003C65D3"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Բացի այդ, համայնքում ակտիվ գործունեություն են իրականացնում 7 մշակույթի տներ, որոնց շրջանակում կազմակերպվում են տարբեր խմբակներ՝ նպաստելով բնակիչների ստեղծագործական ինքնարտահայտմանն ու համայնքային մշակութային կյանքի հարստացմանը։</w:t>
      </w:r>
    </w:p>
    <w:p w14:paraId="02BE6F00" w14:textId="77777777" w:rsidR="003748DE" w:rsidRPr="00F40835" w:rsidRDefault="003748DE"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p>
    <w:tbl>
      <w:tblPr>
        <w:tblStyle w:val="TableGrid"/>
        <w:tblW w:w="9100" w:type="dxa"/>
        <w:tblInd w:w="108" w:type="dxa"/>
        <w:tblLook w:val="04A0" w:firstRow="1" w:lastRow="0" w:firstColumn="1" w:lastColumn="0" w:noHBand="0" w:noVBand="1"/>
      </w:tblPr>
      <w:tblGrid>
        <w:gridCol w:w="986"/>
        <w:gridCol w:w="2685"/>
        <w:gridCol w:w="3488"/>
        <w:gridCol w:w="1941"/>
      </w:tblGrid>
      <w:tr w:rsidR="00CC220E" w:rsidRPr="00F40835" w14:paraId="53C79E3A" w14:textId="77777777" w:rsidTr="00512256">
        <w:trPr>
          <w:trHeight w:val="886"/>
        </w:trPr>
        <w:tc>
          <w:tcPr>
            <w:tcW w:w="986" w:type="dxa"/>
            <w:vAlign w:val="center"/>
          </w:tcPr>
          <w:p w14:paraId="10BEEBF6" w14:textId="14462ED2"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br w:type="textWrapping" w:clear="all"/>
              <w:t>h/h</w:t>
            </w:r>
          </w:p>
        </w:tc>
        <w:tc>
          <w:tcPr>
            <w:tcW w:w="2685" w:type="dxa"/>
            <w:vAlign w:val="center"/>
          </w:tcPr>
          <w:p w14:paraId="076EF552" w14:textId="635A36F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Տեղակայման վայրը</w:t>
            </w:r>
          </w:p>
        </w:tc>
        <w:tc>
          <w:tcPr>
            <w:tcW w:w="3488" w:type="dxa"/>
            <w:vAlign w:val="center"/>
          </w:tcPr>
          <w:p w14:paraId="32AFFFC9" w14:textId="6661AF1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 xml:space="preserve">Խմբակի </w:t>
            </w:r>
            <w:r w:rsidR="00C90FC7">
              <w:rPr>
                <w:rFonts w:ascii="GHEA Grapalat" w:hAnsi="GHEA Grapalat"/>
                <w:sz w:val="24"/>
                <w:szCs w:val="24"/>
                <w:lang w:val="hy-AM"/>
              </w:rPr>
              <w:t>մշակութային</w:t>
            </w:r>
            <w:r w:rsidRPr="00F40835">
              <w:rPr>
                <w:rFonts w:ascii="GHEA Grapalat" w:hAnsi="GHEA Grapalat"/>
                <w:sz w:val="24"/>
                <w:szCs w:val="24"/>
                <w:lang w:val="hy-AM"/>
              </w:rPr>
              <w:t xml:space="preserve"> ուղղությունը</w:t>
            </w:r>
          </w:p>
        </w:tc>
        <w:tc>
          <w:tcPr>
            <w:tcW w:w="1941" w:type="dxa"/>
            <w:vAlign w:val="center"/>
          </w:tcPr>
          <w:p w14:paraId="24F4860E" w14:textId="65D9332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Սաների քանակը</w:t>
            </w:r>
          </w:p>
        </w:tc>
      </w:tr>
      <w:tr w:rsidR="00CC220E" w:rsidRPr="00F40835" w14:paraId="354849D5" w14:textId="77777777" w:rsidTr="00512256">
        <w:trPr>
          <w:trHeight w:val="284"/>
        </w:trPr>
        <w:tc>
          <w:tcPr>
            <w:tcW w:w="986" w:type="dxa"/>
            <w:vAlign w:val="center"/>
          </w:tcPr>
          <w:p w14:paraId="2C0DFA6D"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2F4CFBE5" w14:textId="5797515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358FC1E7" w14:textId="350CCB8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670E93C8" w14:textId="46E885A8"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30</w:t>
            </w:r>
          </w:p>
        </w:tc>
      </w:tr>
      <w:tr w:rsidR="00CC220E" w:rsidRPr="00F40835" w14:paraId="71415730" w14:textId="77777777" w:rsidTr="00512256">
        <w:trPr>
          <w:trHeight w:val="284"/>
        </w:trPr>
        <w:tc>
          <w:tcPr>
            <w:tcW w:w="986" w:type="dxa"/>
            <w:vAlign w:val="center"/>
          </w:tcPr>
          <w:p w14:paraId="3145329E"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6B3A0C1" w14:textId="615C5DC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2BC4BED3" w14:textId="6650DB5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Ժամանցային խմբակ</w:t>
            </w:r>
          </w:p>
        </w:tc>
        <w:tc>
          <w:tcPr>
            <w:tcW w:w="1941" w:type="dxa"/>
            <w:vAlign w:val="center"/>
          </w:tcPr>
          <w:p w14:paraId="35D96D42" w14:textId="46FAEAF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19</w:t>
            </w:r>
          </w:p>
        </w:tc>
      </w:tr>
      <w:tr w:rsidR="00CC220E" w:rsidRPr="00F40835" w14:paraId="6B61602E" w14:textId="77777777" w:rsidTr="00512256">
        <w:trPr>
          <w:trHeight w:val="299"/>
        </w:trPr>
        <w:tc>
          <w:tcPr>
            <w:tcW w:w="986" w:type="dxa"/>
            <w:vAlign w:val="center"/>
          </w:tcPr>
          <w:p w14:paraId="72BAC0F3"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1891581" w14:textId="23153AE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4AA7C4EF" w14:textId="0B7F193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Շախմատ</w:t>
            </w:r>
          </w:p>
        </w:tc>
        <w:tc>
          <w:tcPr>
            <w:tcW w:w="1941" w:type="dxa"/>
            <w:vAlign w:val="center"/>
          </w:tcPr>
          <w:p w14:paraId="213AE49F" w14:textId="25F790A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25</w:t>
            </w:r>
          </w:p>
        </w:tc>
      </w:tr>
      <w:tr w:rsidR="00CC220E" w:rsidRPr="00F40835" w14:paraId="00810B67" w14:textId="77777777" w:rsidTr="00512256">
        <w:trPr>
          <w:trHeight w:val="284"/>
        </w:trPr>
        <w:tc>
          <w:tcPr>
            <w:tcW w:w="986" w:type="dxa"/>
            <w:vAlign w:val="center"/>
          </w:tcPr>
          <w:p w14:paraId="11B3BC4D"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74B858E" w14:textId="2574253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6A1CDCDA" w14:textId="4064F80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w:t>
            </w:r>
          </w:p>
        </w:tc>
        <w:tc>
          <w:tcPr>
            <w:tcW w:w="1941" w:type="dxa"/>
            <w:vAlign w:val="center"/>
          </w:tcPr>
          <w:p w14:paraId="7051784D" w14:textId="7C8B12CE"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85</w:t>
            </w:r>
          </w:p>
        </w:tc>
      </w:tr>
      <w:tr w:rsidR="00CC220E" w:rsidRPr="00F40835" w14:paraId="4B85ABB5" w14:textId="77777777" w:rsidTr="00512256">
        <w:trPr>
          <w:trHeight w:val="284"/>
        </w:trPr>
        <w:tc>
          <w:tcPr>
            <w:tcW w:w="986" w:type="dxa"/>
            <w:vAlign w:val="center"/>
          </w:tcPr>
          <w:p w14:paraId="719F1168"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7E6BBC50" w14:textId="7E5D5DDF"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ՓԱՐԱՔԱՐ</w:t>
            </w:r>
          </w:p>
        </w:tc>
        <w:tc>
          <w:tcPr>
            <w:tcW w:w="3488" w:type="dxa"/>
            <w:vAlign w:val="center"/>
          </w:tcPr>
          <w:p w14:paraId="38A88CA0" w14:textId="5EE729B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Հ</w:t>
            </w:r>
            <w:r w:rsidRPr="00F40835">
              <w:rPr>
                <w:rFonts w:ascii="GHEA Grapalat" w:hAnsi="GHEA Grapalat" w:cs="GHEA Grapalat"/>
                <w:color w:val="000000"/>
                <w:sz w:val="24"/>
                <w:szCs w:val="24"/>
                <w:lang w:val="hy-AM"/>
              </w:rPr>
              <w:t>ելունագործ</w:t>
            </w:r>
          </w:p>
        </w:tc>
        <w:tc>
          <w:tcPr>
            <w:tcW w:w="1941" w:type="dxa"/>
            <w:vAlign w:val="center"/>
          </w:tcPr>
          <w:p w14:paraId="35279B82" w14:textId="653885D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5</w:t>
            </w:r>
          </w:p>
        </w:tc>
      </w:tr>
      <w:tr w:rsidR="00CC220E" w:rsidRPr="00F40835" w14:paraId="50D44171" w14:textId="77777777" w:rsidTr="00512256">
        <w:trPr>
          <w:trHeight w:val="299"/>
        </w:trPr>
        <w:tc>
          <w:tcPr>
            <w:tcW w:w="986" w:type="dxa"/>
            <w:vAlign w:val="center"/>
          </w:tcPr>
          <w:p w14:paraId="621924A8"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79A01C11" w14:textId="44731E3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5427E75D" w14:textId="4ECE992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w:t>
            </w:r>
          </w:p>
        </w:tc>
        <w:tc>
          <w:tcPr>
            <w:tcW w:w="1941" w:type="dxa"/>
            <w:vAlign w:val="center"/>
          </w:tcPr>
          <w:p w14:paraId="19E3BCF2" w14:textId="66D5F06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37</w:t>
            </w:r>
          </w:p>
        </w:tc>
      </w:tr>
      <w:tr w:rsidR="00CC220E" w:rsidRPr="00F40835" w14:paraId="3D73A933" w14:textId="77777777" w:rsidTr="00512256">
        <w:trPr>
          <w:trHeight w:val="284"/>
        </w:trPr>
        <w:tc>
          <w:tcPr>
            <w:tcW w:w="986" w:type="dxa"/>
            <w:vAlign w:val="center"/>
          </w:tcPr>
          <w:p w14:paraId="79DF685C"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AB3893C" w14:textId="3873FEE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56E98F9D" w14:textId="79E2043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Ժամանցային խմբակ</w:t>
            </w:r>
          </w:p>
        </w:tc>
        <w:tc>
          <w:tcPr>
            <w:tcW w:w="1941" w:type="dxa"/>
            <w:vAlign w:val="center"/>
          </w:tcPr>
          <w:p w14:paraId="593766E8" w14:textId="6EC98EC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17</w:t>
            </w:r>
          </w:p>
        </w:tc>
      </w:tr>
      <w:tr w:rsidR="00CC220E" w:rsidRPr="00F40835" w14:paraId="07E9C141" w14:textId="77777777" w:rsidTr="00512256">
        <w:trPr>
          <w:trHeight w:val="299"/>
        </w:trPr>
        <w:tc>
          <w:tcPr>
            <w:tcW w:w="986" w:type="dxa"/>
            <w:vAlign w:val="center"/>
          </w:tcPr>
          <w:p w14:paraId="192ED7FB"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520727B" w14:textId="45770A1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4EE37D9D" w14:textId="37EE0D3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Անգլերեն</w:t>
            </w:r>
          </w:p>
        </w:tc>
        <w:tc>
          <w:tcPr>
            <w:tcW w:w="1941" w:type="dxa"/>
            <w:vAlign w:val="center"/>
          </w:tcPr>
          <w:p w14:paraId="0856E05B" w14:textId="427E287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10</w:t>
            </w:r>
          </w:p>
        </w:tc>
      </w:tr>
      <w:tr w:rsidR="00CC220E" w:rsidRPr="00F40835" w14:paraId="17B981B7" w14:textId="77777777" w:rsidTr="00512256">
        <w:trPr>
          <w:trHeight w:val="284"/>
        </w:trPr>
        <w:tc>
          <w:tcPr>
            <w:tcW w:w="986" w:type="dxa"/>
            <w:vAlign w:val="center"/>
          </w:tcPr>
          <w:p w14:paraId="2DA784F3"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EA429CF" w14:textId="7CE419A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400BC150" w14:textId="3413E98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Անգլերեն</w:t>
            </w:r>
          </w:p>
        </w:tc>
        <w:tc>
          <w:tcPr>
            <w:tcW w:w="1941" w:type="dxa"/>
            <w:vAlign w:val="center"/>
          </w:tcPr>
          <w:p w14:paraId="1E03ED76" w14:textId="7AF283D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5</w:t>
            </w:r>
          </w:p>
        </w:tc>
      </w:tr>
      <w:tr w:rsidR="00CC220E" w:rsidRPr="00F40835" w14:paraId="43C360F8" w14:textId="77777777" w:rsidTr="00512256">
        <w:trPr>
          <w:trHeight w:val="284"/>
        </w:trPr>
        <w:tc>
          <w:tcPr>
            <w:tcW w:w="986" w:type="dxa"/>
            <w:vAlign w:val="center"/>
          </w:tcPr>
          <w:p w14:paraId="42B205A6"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28F85AD" w14:textId="44B9620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29C9EBE8" w14:textId="617E6AB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Մենթալ</w:t>
            </w:r>
          </w:p>
        </w:tc>
        <w:tc>
          <w:tcPr>
            <w:tcW w:w="1941" w:type="dxa"/>
            <w:vAlign w:val="center"/>
          </w:tcPr>
          <w:p w14:paraId="426BFC85" w14:textId="49CFD70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5</w:t>
            </w:r>
          </w:p>
        </w:tc>
      </w:tr>
      <w:tr w:rsidR="00CC220E" w:rsidRPr="00F40835" w14:paraId="3C318475" w14:textId="77777777" w:rsidTr="00512256">
        <w:trPr>
          <w:trHeight w:val="284"/>
        </w:trPr>
        <w:tc>
          <w:tcPr>
            <w:tcW w:w="986" w:type="dxa"/>
            <w:vAlign w:val="center"/>
          </w:tcPr>
          <w:p w14:paraId="396BDE17"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7A33E395" w14:textId="4579E3E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Թ</w:t>
            </w:r>
            <w:r w:rsidRPr="00F40835">
              <w:rPr>
                <w:rFonts w:ascii="GHEA Grapalat" w:hAnsi="GHEA Grapalat" w:cs="GHEA Grapalat"/>
                <w:color w:val="000000"/>
                <w:sz w:val="24"/>
                <w:szCs w:val="24"/>
                <w:lang w:val="hy-AM"/>
              </w:rPr>
              <w:t>ԱԻՐՈՎ</w:t>
            </w:r>
          </w:p>
        </w:tc>
        <w:tc>
          <w:tcPr>
            <w:tcW w:w="3488" w:type="dxa"/>
            <w:vAlign w:val="center"/>
          </w:tcPr>
          <w:p w14:paraId="5017F787" w14:textId="70287752"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427FCEE8" w14:textId="5B76684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8</w:t>
            </w:r>
          </w:p>
        </w:tc>
      </w:tr>
      <w:tr w:rsidR="00CC220E" w:rsidRPr="00F40835" w14:paraId="12C730F3" w14:textId="77777777" w:rsidTr="00512256">
        <w:trPr>
          <w:trHeight w:val="299"/>
        </w:trPr>
        <w:tc>
          <w:tcPr>
            <w:tcW w:w="986" w:type="dxa"/>
            <w:vAlign w:val="center"/>
          </w:tcPr>
          <w:p w14:paraId="52B33EBD"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17AC861" w14:textId="688BE77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w:t>
            </w:r>
            <w:r w:rsidRPr="00F40835">
              <w:rPr>
                <w:rFonts w:ascii="GHEA Grapalat" w:hAnsi="GHEA Grapalat" w:cs="GHEA Grapalat"/>
                <w:color w:val="000000"/>
                <w:sz w:val="24"/>
                <w:szCs w:val="24"/>
                <w:lang w:val="hy-AM"/>
              </w:rPr>
              <w:t>ՈՐԱԿԵՐՏ</w:t>
            </w:r>
          </w:p>
        </w:tc>
        <w:tc>
          <w:tcPr>
            <w:tcW w:w="3488" w:type="dxa"/>
            <w:vAlign w:val="center"/>
          </w:tcPr>
          <w:p w14:paraId="4AC3FB72" w14:textId="4D9246E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5B92334E" w14:textId="7FB6DDB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19</w:t>
            </w:r>
          </w:p>
        </w:tc>
      </w:tr>
      <w:tr w:rsidR="00CC220E" w:rsidRPr="00F40835" w14:paraId="6543D768" w14:textId="77777777" w:rsidTr="00512256">
        <w:trPr>
          <w:trHeight w:val="284"/>
        </w:trPr>
        <w:tc>
          <w:tcPr>
            <w:tcW w:w="986" w:type="dxa"/>
            <w:vAlign w:val="center"/>
          </w:tcPr>
          <w:p w14:paraId="7EAD862F"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6201A3D8" w14:textId="256582F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w:t>
            </w:r>
            <w:r w:rsidRPr="00F40835">
              <w:rPr>
                <w:rFonts w:ascii="GHEA Grapalat" w:hAnsi="GHEA Grapalat" w:cs="GHEA Grapalat"/>
                <w:color w:val="000000"/>
                <w:sz w:val="24"/>
                <w:szCs w:val="24"/>
                <w:lang w:val="hy-AM"/>
              </w:rPr>
              <w:t>ՈՐԱԿԵՐՏ</w:t>
            </w:r>
          </w:p>
        </w:tc>
        <w:tc>
          <w:tcPr>
            <w:tcW w:w="3488" w:type="dxa"/>
            <w:vAlign w:val="center"/>
          </w:tcPr>
          <w:p w14:paraId="7B4A03C2" w14:textId="4E42A29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Դհոլ-Հայասա</w:t>
            </w:r>
          </w:p>
        </w:tc>
        <w:tc>
          <w:tcPr>
            <w:tcW w:w="1941" w:type="dxa"/>
            <w:vAlign w:val="center"/>
          </w:tcPr>
          <w:p w14:paraId="617F21E2" w14:textId="6D63557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7</w:t>
            </w:r>
          </w:p>
        </w:tc>
      </w:tr>
      <w:tr w:rsidR="00CC220E" w:rsidRPr="00F40835" w14:paraId="4C3E1B09" w14:textId="77777777" w:rsidTr="00512256">
        <w:trPr>
          <w:trHeight w:val="284"/>
        </w:trPr>
        <w:tc>
          <w:tcPr>
            <w:tcW w:w="986" w:type="dxa"/>
            <w:vAlign w:val="center"/>
          </w:tcPr>
          <w:p w14:paraId="76AB97BB"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2FE8D0CE" w14:textId="16D37AD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w:t>
            </w:r>
            <w:r w:rsidRPr="00F40835">
              <w:rPr>
                <w:rFonts w:ascii="GHEA Grapalat" w:hAnsi="GHEA Grapalat" w:cs="GHEA Grapalat"/>
                <w:color w:val="000000"/>
                <w:sz w:val="24"/>
                <w:szCs w:val="24"/>
                <w:lang w:val="hy-AM"/>
              </w:rPr>
              <w:t>ՈՐԱԿԵՐՏ</w:t>
            </w:r>
          </w:p>
        </w:tc>
        <w:tc>
          <w:tcPr>
            <w:tcW w:w="3488" w:type="dxa"/>
            <w:vAlign w:val="center"/>
          </w:tcPr>
          <w:p w14:paraId="220DDC10" w14:textId="20B0E07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w:t>
            </w:r>
          </w:p>
        </w:tc>
        <w:tc>
          <w:tcPr>
            <w:tcW w:w="1941" w:type="dxa"/>
            <w:vAlign w:val="center"/>
          </w:tcPr>
          <w:p w14:paraId="08C016FA" w14:textId="3C9FA738"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10</w:t>
            </w:r>
          </w:p>
        </w:tc>
      </w:tr>
      <w:tr w:rsidR="00CC220E" w:rsidRPr="00F40835" w14:paraId="04C5DC55" w14:textId="77777777" w:rsidTr="00512256">
        <w:trPr>
          <w:trHeight w:val="299"/>
        </w:trPr>
        <w:tc>
          <w:tcPr>
            <w:tcW w:w="986" w:type="dxa"/>
            <w:vAlign w:val="center"/>
          </w:tcPr>
          <w:p w14:paraId="059FF42D"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646715E5" w14:textId="53DEEA7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w:t>
            </w:r>
            <w:r w:rsidRPr="00F40835">
              <w:rPr>
                <w:rFonts w:ascii="GHEA Grapalat" w:hAnsi="GHEA Grapalat" w:cs="GHEA Grapalat"/>
                <w:color w:val="000000"/>
                <w:sz w:val="24"/>
                <w:szCs w:val="24"/>
                <w:lang w:val="hy-AM"/>
              </w:rPr>
              <w:t>ՈՐԱԿԵՐՏ</w:t>
            </w:r>
          </w:p>
        </w:tc>
        <w:tc>
          <w:tcPr>
            <w:tcW w:w="3488" w:type="dxa"/>
            <w:vAlign w:val="center"/>
          </w:tcPr>
          <w:p w14:paraId="1B94E06F" w14:textId="29D55F8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Դաշնամուր</w:t>
            </w:r>
          </w:p>
        </w:tc>
        <w:tc>
          <w:tcPr>
            <w:tcW w:w="1941" w:type="dxa"/>
            <w:vAlign w:val="center"/>
          </w:tcPr>
          <w:p w14:paraId="3972D0ED" w14:textId="79BF5DE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2</w:t>
            </w:r>
          </w:p>
        </w:tc>
      </w:tr>
      <w:tr w:rsidR="00CC220E" w:rsidRPr="00F40835" w14:paraId="561DE062" w14:textId="77777777" w:rsidTr="00512256">
        <w:trPr>
          <w:trHeight w:val="284"/>
        </w:trPr>
        <w:tc>
          <w:tcPr>
            <w:tcW w:w="986" w:type="dxa"/>
            <w:vAlign w:val="center"/>
          </w:tcPr>
          <w:p w14:paraId="35A26040"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1535A02" w14:textId="3D82D4F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49016BEC" w14:textId="71B7AAC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Դհոլ- Հայասա</w:t>
            </w:r>
          </w:p>
        </w:tc>
        <w:tc>
          <w:tcPr>
            <w:tcW w:w="1941" w:type="dxa"/>
            <w:vAlign w:val="center"/>
          </w:tcPr>
          <w:p w14:paraId="5696112D" w14:textId="2E202A5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12</w:t>
            </w:r>
          </w:p>
        </w:tc>
      </w:tr>
      <w:tr w:rsidR="00CC220E" w:rsidRPr="00F40835" w14:paraId="7D4EC1FF" w14:textId="77777777" w:rsidTr="00512256">
        <w:trPr>
          <w:trHeight w:val="284"/>
        </w:trPr>
        <w:tc>
          <w:tcPr>
            <w:tcW w:w="986" w:type="dxa"/>
            <w:vAlign w:val="center"/>
          </w:tcPr>
          <w:p w14:paraId="5336052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5A70F5DF" w14:textId="23059B3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0D09FDD6" w14:textId="73F4598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535BA17B" w14:textId="001A859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10</w:t>
            </w:r>
          </w:p>
        </w:tc>
      </w:tr>
      <w:tr w:rsidR="00CC220E" w:rsidRPr="00F40835" w14:paraId="3D70C271" w14:textId="77777777" w:rsidTr="00512256">
        <w:trPr>
          <w:trHeight w:val="299"/>
        </w:trPr>
        <w:tc>
          <w:tcPr>
            <w:tcW w:w="986" w:type="dxa"/>
            <w:vAlign w:val="center"/>
          </w:tcPr>
          <w:p w14:paraId="51755D6E"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E8E204D" w14:textId="14833ED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599B5AA5" w14:textId="5D66518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Պար-Ծաղկեվանք</w:t>
            </w:r>
          </w:p>
        </w:tc>
        <w:tc>
          <w:tcPr>
            <w:tcW w:w="1941" w:type="dxa"/>
            <w:vAlign w:val="center"/>
          </w:tcPr>
          <w:p w14:paraId="37F141A9" w14:textId="3953781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11</w:t>
            </w:r>
          </w:p>
        </w:tc>
      </w:tr>
      <w:tr w:rsidR="00CC220E" w:rsidRPr="00F40835" w14:paraId="30E57831" w14:textId="77777777" w:rsidTr="00512256">
        <w:trPr>
          <w:trHeight w:val="284"/>
        </w:trPr>
        <w:tc>
          <w:tcPr>
            <w:tcW w:w="986" w:type="dxa"/>
            <w:vAlign w:val="center"/>
          </w:tcPr>
          <w:p w14:paraId="29E03EEC"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ADA9D5B" w14:textId="52326BD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7EF00F4E" w14:textId="5FD455B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Պար-Անդի</w:t>
            </w:r>
          </w:p>
        </w:tc>
        <w:tc>
          <w:tcPr>
            <w:tcW w:w="1941" w:type="dxa"/>
            <w:vAlign w:val="center"/>
          </w:tcPr>
          <w:p w14:paraId="5A881048" w14:textId="6FE99B02"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9</w:t>
            </w:r>
          </w:p>
        </w:tc>
      </w:tr>
      <w:tr w:rsidR="00CC220E" w:rsidRPr="00F40835" w14:paraId="47CBE500" w14:textId="77777777" w:rsidTr="00512256">
        <w:trPr>
          <w:trHeight w:val="284"/>
        </w:trPr>
        <w:tc>
          <w:tcPr>
            <w:tcW w:w="986" w:type="dxa"/>
            <w:vAlign w:val="center"/>
          </w:tcPr>
          <w:p w14:paraId="6E40C810"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6480CF7" w14:textId="6FEC7EC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37E5976B" w14:textId="5EC89D9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lang w:val="hy-AM"/>
              </w:rPr>
              <w:t>Ամառային դպրոց</w:t>
            </w:r>
          </w:p>
        </w:tc>
        <w:tc>
          <w:tcPr>
            <w:tcW w:w="1941" w:type="dxa"/>
            <w:vAlign w:val="center"/>
          </w:tcPr>
          <w:p w14:paraId="7DEEA8BA" w14:textId="5152891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6</w:t>
            </w:r>
          </w:p>
        </w:tc>
      </w:tr>
      <w:tr w:rsidR="00CC220E" w:rsidRPr="00F40835" w14:paraId="5A50EB15" w14:textId="77777777" w:rsidTr="00512256">
        <w:trPr>
          <w:trHeight w:val="299"/>
        </w:trPr>
        <w:tc>
          <w:tcPr>
            <w:tcW w:w="986" w:type="dxa"/>
            <w:vAlign w:val="center"/>
          </w:tcPr>
          <w:p w14:paraId="741D0D89"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99D2720" w14:textId="66620C0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452C70D7" w14:textId="5A7425C2"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Շախմատ</w:t>
            </w:r>
          </w:p>
        </w:tc>
        <w:tc>
          <w:tcPr>
            <w:tcW w:w="1941" w:type="dxa"/>
            <w:vAlign w:val="center"/>
          </w:tcPr>
          <w:p w14:paraId="54F1C64A" w14:textId="34D96CA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4</w:t>
            </w:r>
          </w:p>
        </w:tc>
      </w:tr>
      <w:tr w:rsidR="00CC220E" w:rsidRPr="00F40835" w14:paraId="2FC49234" w14:textId="77777777" w:rsidTr="00512256">
        <w:trPr>
          <w:trHeight w:val="284"/>
        </w:trPr>
        <w:tc>
          <w:tcPr>
            <w:tcW w:w="986" w:type="dxa"/>
            <w:vAlign w:val="center"/>
          </w:tcPr>
          <w:p w14:paraId="6D577B8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502B4116" w14:textId="142B039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ԲԱՂՐԱՄՅԱՆ</w:t>
            </w:r>
          </w:p>
        </w:tc>
        <w:tc>
          <w:tcPr>
            <w:tcW w:w="3488" w:type="dxa"/>
            <w:vAlign w:val="center"/>
          </w:tcPr>
          <w:p w14:paraId="3747225C" w14:textId="51356A0F"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Կարատե</w:t>
            </w:r>
          </w:p>
        </w:tc>
        <w:tc>
          <w:tcPr>
            <w:tcW w:w="1941" w:type="dxa"/>
            <w:vAlign w:val="center"/>
          </w:tcPr>
          <w:p w14:paraId="3EFDF59E" w14:textId="09328FC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13</w:t>
            </w:r>
          </w:p>
        </w:tc>
      </w:tr>
      <w:tr w:rsidR="00CC220E" w:rsidRPr="00F40835" w14:paraId="5A2EBABF" w14:textId="77777777" w:rsidTr="00512256">
        <w:trPr>
          <w:trHeight w:val="299"/>
        </w:trPr>
        <w:tc>
          <w:tcPr>
            <w:tcW w:w="986" w:type="dxa"/>
            <w:vAlign w:val="center"/>
          </w:tcPr>
          <w:p w14:paraId="2329ACA2"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0D0913B" w14:textId="73C18B78"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0247F794" w14:textId="0791D4E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1DF1A409" w14:textId="00A12D2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4</w:t>
            </w:r>
          </w:p>
        </w:tc>
      </w:tr>
      <w:tr w:rsidR="00CC220E" w:rsidRPr="00F40835" w14:paraId="3BF99CC6" w14:textId="77777777" w:rsidTr="00512256">
        <w:trPr>
          <w:trHeight w:val="284"/>
        </w:trPr>
        <w:tc>
          <w:tcPr>
            <w:tcW w:w="986" w:type="dxa"/>
            <w:vAlign w:val="center"/>
          </w:tcPr>
          <w:p w14:paraId="4DBF1B2F"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782C632" w14:textId="424E3AD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52FA7EEC" w14:textId="17359D2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Պար-Ամիլա</w:t>
            </w:r>
          </w:p>
        </w:tc>
        <w:tc>
          <w:tcPr>
            <w:tcW w:w="1941" w:type="dxa"/>
            <w:vAlign w:val="center"/>
          </w:tcPr>
          <w:p w14:paraId="6EE400A5" w14:textId="7EDAB03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23</w:t>
            </w:r>
          </w:p>
        </w:tc>
      </w:tr>
      <w:tr w:rsidR="00CC220E" w:rsidRPr="00F40835" w14:paraId="76E5EC9F" w14:textId="77777777" w:rsidTr="00512256">
        <w:trPr>
          <w:trHeight w:val="284"/>
        </w:trPr>
        <w:tc>
          <w:tcPr>
            <w:tcW w:w="986" w:type="dxa"/>
            <w:vAlign w:val="center"/>
          </w:tcPr>
          <w:p w14:paraId="720021E2"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A20BFA9" w14:textId="26A7200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3D427134" w14:textId="124B152F"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w:t>
            </w:r>
          </w:p>
        </w:tc>
        <w:tc>
          <w:tcPr>
            <w:tcW w:w="1941" w:type="dxa"/>
            <w:vAlign w:val="center"/>
          </w:tcPr>
          <w:p w14:paraId="38FDAD16" w14:textId="65787820"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7</w:t>
            </w:r>
          </w:p>
        </w:tc>
      </w:tr>
      <w:tr w:rsidR="00CC220E" w:rsidRPr="00F40835" w14:paraId="7D39BD15" w14:textId="77777777" w:rsidTr="00512256">
        <w:trPr>
          <w:trHeight w:val="299"/>
        </w:trPr>
        <w:tc>
          <w:tcPr>
            <w:tcW w:w="986" w:type="dxa"/>
            <w:vAlign w:val="center"/>
          </w:tcPr>
          <w:p w14:paraId="6DB38279"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1AA15FC2" w14:textId="59A54B7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1C5DE8B1" w14:textId="732B03D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Կարատե</w:t>
            </w:r>
          </w:p>
        </w:tc>
        <w:tc>
          <w:tcPr>
            <w:tcW w:w="1941" w:type="dxa"/>
            <w:vAlign w:val="center"/>
          </w:tcPr>
          <w:p w14:paraId="59B48406" w14:textId="19C598D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7</w:t>
            </w:r>
          </w:p>
        </w:tc>
      </w:tr>
      <w:tr w:rsidR="00CC220E" w:rsidRPr="00F40835" w14:paraId="7EC256CA" w14:textId="77777777" w:rsidTr="00512256">
        <w:trPr>
          <w:trHeight w:val="284"/>
        </w:trPr>
        <w:tc>
          <w:tcPr>
            <w:tcW w:w="986" w:type="dxa"/>
            <w:vAlign w:val="center"/>
          </w:tcPr>
          <w:p w14:paraId="2B17C5D7"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A0DA2A5" w14:textId="543FFCD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ԱՐԵՎԱՇԱՏ</w:t>
            </w:r>
          </w:p>
        </w:tc>
        <w:tc>
          <w:tcPr>
            <w:tcW w:w="3488" w:type="dxa"/>
            <w:vAlign w:val="center"/>
          </w:tcPr>
          <w:p w14:paraId="1F4A7F52" w14:textId="35D3AFEE"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Հ</w:t>
            </w:r>
            <w:r w:rsidRPr="00F40835">
              <w:rPr>
                <w:rFonts w:ascii="GHEA Grapalat" w:hAnsi="GHEA Grapalat" w:cs="GHEA Grapalat"/>
                <w:color w:val="000000"/>
                <w:sz w:val="24"/>
                <w:szCs w:val="24"/>
                <w:lang w:val="hy-AM"/>
              </w:rPr>
              <w:t>ելունագործություն</w:t>
            </w:r>
          </w:p>
        </w:tc>
        <w:tc>
          <w:tcPr>
            <w:tcW w:w="1941" w:type="dxa"/>
            <w:vAlign w:val="center"/>
          </w:tcPr>
          <w:p w14:paraId="08033985" w14:textId="22583D0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4</w:t>
            </w:r>
          </w:p>
        </w:tc>
      </w:tr>
      <w:tr w:rsidR="00CC220E" w:rsidRPr="00F40835" w14:paraId="7B439F0F" w14:textId="77777777" w:rsidTr="00512256">
        <w:trPr>
          <w:trHeight w:val="284"/>
        </w:trPr>
        <w:tc>
          <w:tcPr>
            <w:tcW w:w="986" w:type="dxa"/>
            <w:vAlign w:val="center"/>
          </w:tcPr>
          <w:p w14:paraId="00887B6C"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EF3916A" w14:textId="1510FF8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7155B6B5" w14:textId="48287FA4"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Պար-Անուրջ</w:t>
            </w:r>
          </w:p>
        </w:tc>
        <w:tc>
          <w:tcPr>
            <w:tcW w:w="1941" w:type="dxa"/>
            <w:vAlign w:val="center"/>
          </w:tcPr>
          <w:p w14:paraId="004F3F7F" w14:textId="54B591F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11</w:t>
            </w:r>
          </w:p>
        </w:tc>
      </w:tr>
      <w:tr w:rsidR="00CC220E" w:rsidRPr="00F40835" w14:paraId="08486D8F" w14:textId="77777777" w:rsidTr="00512256">
        <w:trPr>
          <w:trHeight w:val="299"/>
        </w:trPr>
        <w:tc>
          <w:tcPr>
            <w:tcW w:w="986" w:type="dxa"/>
            <w:vAlign w:val="center"/>
          </w:tcPr>
          <w:p w14:paraId="6C39FDEE"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7CF88E1" w14:textId="54AE87D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2E114EF8" w14:textId="280039F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Պար-Փայլող Աստղեր</w:t>
            </w:r>
          </w:p>
        </w:tc>
        <w:tc>
          <w:tcPr>
            <w:tcW w:w="1941" w:type="dxa"/>
            <w:vAlign w:val="center"/>
          </w:tcPr>
          <w:p w14:paraId="690F3A9C" w14:textId="2BBBEDCE"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30</w:t>
            </w:r>
          </w:p>
        </w:tc>
      </w:tr>
      <w:tr w:rsidR="00CC220E" w:rsidRPr="00F40835" w14:paraId="63DAF53A" w14:textId="77777777" w:rsidTr="00512256">
        <w:trPr>
          <w:trHeight w:val="284"/>
        </w:trPr>
        <w:tc>
          <w:tcPr>
            <w:tcW w:w="986" w:type="dxa"/>
            <w:vAlign w:val="center"/>
          </w:tcPr>
          <w:p w14:paraId="5D9FB63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531EC083" w14:textId="639EB919"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7F167C5F" w14:textId="552F3A9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Նկարչություն</w:t>
            </w:r>
          </w:p>
        </w:tc>
        <w:tc>
          <w:tcPr>
            <w:tcW w:w="1941" w:type="dxa"/>
            <w:vAlign w:val="center"/>
          </w:tcPr>
          <w:p w14:paraId="1CAE4006" w14:textId="0FE6B97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27</w:t>
            </w:r>
          </w:p>
        </w:tc>
      </w:tr>
      <w:tr w:rsidR="00CC220E" w:rsidRPr="00F40835" w14:paraId="20DECEB5" w14:textId="77777777" w:rsidTr="00512256">
        <w:trPr>
          <w:trHeight w:val="284"/>
        </w:trPr>
        <w:tc>
          <w:tcPr>
            <w:tcW w:w="986" w:type="dxa"/>
            <w:vAlign w:val="center"/>
          </w:tcPr>
          <w:p w14:paraId="61FEA41C"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00EAB18C" w14:textId="216626E8"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03C830A6" w14:textId="66EF64D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Գ</w:t>
            </w:r>
            <w:r w:rsidRPr="00F40835">
              <w:rPr>
                <w:rFonts w:ascii="GHEA Grapalat" w:hAnsi="GHEA Grapalat" w:cs="GHEA Grapalat"/>
                <w:color w:val="000000"/>
                <w:sz w:val="24"/>
                <w:szCs w:val="24"/>
                <w:lang w:val="hy-AM"/>
              </w:rPr>
              <w:t>ոբելեն</w:t>
            </w:r>
          </w:p>
        </w:tc>
        <w:tc>
          <w:tcPr>
            <w:tcW w:w="1941" w:type="dxa"/>
            <w:vAlign w:val="center"/>
          </w:tcPr>
          <w:p w14:paraId="31FF0E92" w14:textId="08FCDF7B"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8</w:t>
            </w:r>
          </w:p>
        </w:tc>
      </w:tr>
      <w:tr w:rsidR="00CC220E" w:rsidRPr="00F40835" w14:paraId="4AD779BD" w14:textId="77777777" w:rsidTr="00512256">
        <w:trPr>
          <w:trHeight w:val="299"/>
        </w:trPr>
        <w:tc>
          <w:tcPr>
            <w:tcW w:w="986" w:type="dxa"/>
            <w:vAlign w:val="center"/>
          </w:tcPr>
          <w:p w14:paraId="1EACBD2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63E1ABB4" w14:textId="681634D1"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00AEF7B1" w14:textId="36F52C8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Պ</w:t>
            </w:r>
            <w:r w:rsidRPr="00F40835">
              <w:rPr>
                <w:rFonts w:ascii="GHEA Grapalat" w:hAnsi="GHEA Grapalat" w:cs="GHEA Grapalat"/>
                <w:color w:val="000000"/>
                <w:sz w:val="24"/>
                <w:szCs w:val="24"/>
                <w:lang w:val="hy-AM"/>
              </w:rPr>
              <w:t>ար</w:t>
            </w:r>
          </w:p>
        </w:tc>
        <w:tc>
          <w:tcPr>
            <w:tcW w:w="1941" w:type="dxa"/>
            <w:vAlign w:val="center"/>
          </w:tcPr>
          <w:p w14:paraId="5360FD05" w14:textId="76BA723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8</w:t>
            </w:r>
          </w:p>
        </w:tc>
      </w:tr>
      <w:tr w:rsidR="00CC220E" w:rsidRPr="00F40835" w14:paraId="64C7F4F4" w14:textId="77777777" w:rsidTr="00512256">
        <w:trPr>
          <w:trHeight w:val="284"/>
        </w:trPr>
        <w:tc>
          <w:tcPr>
            <w:tcW w:w="986" w:type="dxa"/>
            <w:vAlign w:val="center"/>
          </w:tcPr>
          <w:p w14:paraId="4766338F"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6D4BE01" w14:textId="69BC77C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3CAF63F8" w14:textId="7E4BF85D"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Դ</w:t>
            </w:r>
            <w:r w:rsidRPr="00F40835">
              <w:rPr>
                <w:rFonts w:ascii="GHEA Grapalat" w:hAnsi="GHEA Grapalat" w:cs="GHEA Grapalat"/>
                <w:color w:val="000000"/>
                <w:sz w:val="24"/>
                <w:szCs w:val="24"/>
                <w:lang w:val="hy-AM"/>
              </w:rPr>
              <w:t>հոլ</w:t>
            </w:r>
          </w:p>
        </w:tc>
        <w:tc>
          <w:tcPr>
            <w:tcW w:w="1941" w:type="dxa"/>
            <w:vAlign w:val="center"/>
          </w:tcPr>
          <w:p w14:paraId="2F9AE821" w14:textId="4383F74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7</w:t>
            </w:r>
          </w:p>
        </w:tc>
      </w:tr>
      <w:tr w:rsidR="00CC220E" w:rsidRPr="00F40835" w14:paraId="3B37F850" w14:textId="77777777" w:rsidTr="00512256">
        <w:trPr>
          <w:trHeight w:val="284"/>
        </w:trPr>
        <w:tc>
          <w:tcPr>
            <w:tcW w:w="986" w:type="dxa"/>
            <w:vAlign w:val="center"/>
          </w:tcPr>
          <w:p w14:paraId="660D32F8"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23693760" w14:textId="38B2436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Մ</w:t>
            </w:r>
            <w:r w:rsidRPr="00F40835">
              <w:rPr>
                <w:rFonts w:ascii="GHEA Grapalat" w:hAnsi="GHEA Grapalat" w:cs="GHEA Grapalat"/>
                <w:color w:val="000000"/>
                <w:sz w:val="24"/>
                <w:szCs w:val="24"/>
                <w:lang w:val="hy-AM"/>
              </w:rPr>
              <w:t>ԵՐՁԱՎԱՆ</w:t>
            </w:r>
          </w:p>
        </w:tc>
        <w:tc>
          <w:tcPr>
            <w:tcW w:w="3488" w:type="dxa"/>
            <w:vAlign w:val="center"/>
          </w:tcPr>
          <w:p w14:paraId="014C2EC1" w14:textId="29D15DE7"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Շախմատ</w:t>
            </w:r>
          </w:p>
        </w:tc>
        <w:tc>
          <w:tcPr>
            <w:tcW w:w="1941" w:type="dxa"/>
            <w:vAlign w:val="center"/>
          </w:tcPr>
          <w:p w14:paraId="62AA52D1" w14:textId="600C2E5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5</w:t>
            </w:r>
          </w:p>
        </w:tc>
      </w:tr>
      <w:tr w:rsidR="00CC220E" w:rsidRPr="00F40835" w14:paraId="56F33436" w14:textId="77777777" w:rsidTr="00512256">
        <w:trPr>
          <w:trHeight w:val="299"/>
        </w:trPr>
        <w:tc>
          <w:tcPr>
            <w:tcW w:w="986" w:type="dxa"/>
            <w:vAlign w:val="center"/>
          </w:tcPr>
          <w:p w14:paraId="6D3DF8F1"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7D841442" w14:textId="4E5A03F6"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ԱՅԳԵԿ</w:t>
            </w:r>
          </w:p>
        </w:tc>
        <w:tc>
          <w:tcPr>
            <w:tcW w:w="3488" w:type="dxa"/>
            <w:vAlign w:val="center"/>
          </w:tcPr>
          <w:p w14:paraId="515E595B" w14:textId="71B651C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sz w:val="24"/>
                <w:szCs w:val="24"/>
                <w:lang w:val="hy-AM"/>
              </w:rPr>
              <w:t>Մարմնամարզություն</w:t>
            </w:r>
          </w:p>
        </w:tc>
        <w:tc>
          <w:tcPr>
            <w:tcW w:w="1941" w:type="dxa"/>
            <w:vAlign w:val="center"/>
          </w:tcPr>
          <w:p w14:paraId="2B96E59B" w14:textId="1592FD83"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4</w:t>
            </w:r>
          </w:p>
        </w:tc>
      </w:tr>
      <w:tr w:rsidR="00CC220E" w:rsidRPr="00F40835" w14:paraId="5E32E5FE" w14:textId="77777777" w:rsidTr="00512256">
        <w:trPr>
          <w:trHeight w:val="284"/>
        </w:trPr>
        <w:tc>
          <w:tcPr>
            <w:tcW w:w="986" w:type="dxa"/>
            <w:vAlign w:val="center"/>
          </w:tcPr>
          <w:p w14:paraId="4B26F1B4"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30136A6C" w14:textId="43144675"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ԱՅԳԵԿ</w:t>
            </w:r>
          </w:p>
        </w:tc>
        <w:tc>
          <w:tcPr>
            <w:tcW w:w="3488" w:type="dxa"/>
            <w:vAlign w:val="center"/>
          </w:tcPr>
          <w:p w14:paraId="6B83EB53" w14:textId="7BDFD55C"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Կ</w:t>
            </w:r>
            <w:r w:rsidRPr="00F40835">
              <w:rPr>
                <w:rFonts w:ascii="GHEA Grapalat" w:hAnsi="GHEA Grapalat" w:cs="GHEA Grapalat"/>
                <w:color w:val="000000"/>
                <w:sz w:val="24"/>
                <w:szCs w:val="24"/>
                <w:lang w:val="hy-AM"/>
              </w:rPr>
              <w:t>արատե</w:t>
            </w:r>
          </w:p>
        </w:tc>
        <w:tc>
          <w:tcPr>
            <w:tcW w:w="1941" w:type="dxa"/>
            <w:vAlign w:val="center"/>
          </w:tcPr>
          <w:p w14:paraId="3EE7D067" w14:textId="550928FA" w:rsidR="00CC220E" w:rsidRPr="00F40835" w:rsidRDefault="00CC220E" w:rsidP="007810B3">
            <w:pPr>
              <w:pStyle w:val="ListParagraph"/>
              <w:spacing w:line="360" w:lineRule="auto"/>
              <w:ind w:left="0" w:firstLine="709"/>
              <w:jc w:val="center"/>
              <w:rPr>
                <w:rFonts w:ascii="GHEA Grapalat" w:hAnsi="GHEA Grapalat"/>
                <w:sz w:val="24"/>
                <w:szCs w:val="24"/>
                <w:lang w:val="hy-AM"/>
              </w:rPr>
            </w:pPr>
            <w:r w:rsidRPr="00F40835">
              <w:rPr>
                <w:rFonts w:ascii="GHEA Grapalat" w:hAnsi="GHEA Grapalat" w:cs="GHEA Grapalat"/>
                <w:color w:val="000000"/>
                <w:sz w:val="24"/>
                <w:szCs w:val="24"/>
              </w:rPr>
              <w:t>16</w:t>
            </w:r>
          </w:p>
        </w:tc>
      </w:tr>
      <w:tr w:rsidR="00CC220E" w:rsidRPr="00F40835" w14:paraId="4C13135B" w14:textId="77777777" w:rsidTr="00512256">
        <w:trPr>
          <w:trHeight w:val="284"/>
        </w:trPr>
        <w:tc>
          <w:tcPr>
            <w:tcW w:w="986" w:type="dxa"/>
            <w:vAlign w:val="center"/>
          </w:tcPr>
          <w:p w14:paraId="523B3C3A" w14:textId="77777777" w:rsidR="00CC220E" w:rsidRPr="00F40835" w:rsidRDefault="00CC220E">
            <w:pPr>
              <w:pStyle w:val="ListParagraph"/>
              <w:numPr>
                <w:ilvl w:val="0"/>
                <w:numId w:val="4"/>
              </w:numPr>
              <w:spacing w:line="360" w:lineRule="auto"/>
              <w:ind w:left="0" w:firstLine="201"/>
              <w:jc w:val="center"/>
              <w:rPr>
                <w:rFonts w:ascii="GHEA Grapalat" w:hAnsi="GHEA Grapalat"/>
                <w:sz w:val="24"/>
                <w:szCs w:val="24"/>
                <w:lang w:val="hy-AM"/>
              </w:rPr>
            </w:pPr>
          </w:p>
        </w:tc>
        <w:tc>
          <w:tcPr>
            <w:tcW w:w="2685" w:type="dxa"/>
            <w:vAlign w:val="center"/>
          </w:tcPr>
          <w:p w14:paraId="45826D8A" w14:textId="2B464E34" w:rsidR="00CC220E" w:rsidRPr="00F40835" w:rsidRDefault="00CC220E" w:rsidP="007810B3">
            <w:pPr>
              <w:pStyle w:val="ListParagraph"/>
              <w:spacing w:line="360" w:lineRule="auto"/>
              <w:ind w:left="0" w:firstLine="709"/>
              <w:jc w:val="center"/>
              <w:rPr>
                <w:rFonts w:ascii="GHEA Grapalat" w:hAnsi="GHEA Grapalat" w:cs="GHEA Grapalat"/>
                <w:color w:val="000000"/>
                <w:sz w:val="24"/>
                <w:szCs w:val="24"/>
                <w:lang w:val="hy-AM"/>
              </w:rPr>
            </w:pPr>
            <w:r w:rsidRPr="00F40835">
              <w:rPr>
                <w:rFonts w:ascii="GHEA Grapalat" w:hAnsi="GHEA Grapalat" w:cs="GHEA Grapalat"/>
                <w:color w:val="000000"/>
                <w:sz w:val="24"/>
                <w:szCs w:val="24"/>
                <w:lang w:val="hy-AM"/>
              </w:rPr>
              <w:t>ԸՆԴԱՄԵՆԸ</w:t>
            </w:r>
          </w:p>
        </w:tc>
        <w:tc>
          <w:tcPr>
            <w:tcW w:w="3488" w:type="dxa"/>
            <w:vAlign w:val="center"/>
          </w:tcPr>
          <w:p w14:paraId="1F3CB9CC" w14:textId="77777777" w:rsidR="00CC220E" w:rsidRPr="00F40835" w:rsidRDefault="00CC220E" w:rsidP="007810B3">
            <w:pPr>
              <w:pStyle w:val="ListParagraph"/>
              <w:spacing w:line="360" w:lineRule="auto"/>
              <w:ind w:left="0" w:firstLine="709"/>
              <w:jc w:val="center"/>
              <w:rPr>
                <w:rFonts w:ascii="GHEA Grapalat" w:hAnsi="GHEA Grapalat" w:cs="GHEA Grapalat"/>
                <w:color w:val="000000"/>
                <w:sz w:val="24"/>
                <w:szCs w:val="24"/>
              </w:rPr>
            </w:pPr>
          </w:p>
        </w:tc>
        <w:tc>
          <w:tcPr>
            <w:tcW w:w="1941" w:type="dxa"/>
            <w:vAlign w:val="center"/>
          </w:tcPr>
          <w:p w14:paraId="77B09362" w14:textId="15D2DF8F" w:rsidR="00CC220E" w:rsidRPr="00F40835" w:rsidRDefault="00CC220E" w:rsidP="007810B3">
            <w:pPr>
              <w:pStyle w:val="ListParagraph"/>
              <w:spacing w:line="360" w:lineRule="auto"/>
              <w:ind w:left="0" w:firstLine="709"/>
              <w:jc w:val="center"/>
              <w:rPr>
                <w:rFonts w:ascii="GHEA Grapalat" w:hAnsi="GHEA Grapalat" w:cs="GHEA Grapalat"/>
                <w:color w:val="000000"/>
                <w:sz w:val="24"/>
                <w:szCs w:val="24"/>
                <w:lang w:val="hy-AM"/>
              </w:rPr>
            </w:pPr>
            <w:r w:rsidRPr="00F40835">
              <w:rPr>
                <w:rFonts w:ascii="GHEA Grapalat" w:hAnsi="GHEA Grapalat" w:cs="GHEA Grapalat"/>
                <w:color w:val="000000"/>
                <w:sz w:val="24"/>
                <w:szCs w:val="24"/>
                <w:lang w:val="hy-AM"/>
              </w:rPr>
              <w:t>564</w:t>
            </w:r>
          </w:p>
        </w:tc>
      </w:tr>
    </w:tbl>
    <w:p w14:paraId="23052FEF" w14:textId="4B54BFC4" w:rsidR="00276166" w:rsidRPr="00F40835" w:rsidRDefault="00276166" w:rsidP="007810B3">
      <w:pPr>
        <w:pStyle w:val="ListParagraph"/>
        <w:spacing w:line="360" w:lineRule="auto"/>
        <w:ind w:left="0" w:firstLine="709"/>
        <w:jc w:val="both"/>
        <w:rPr>
          <w:rFonts w:ascii="GHEA Grapalat" w:hAnsi="GHEA Grapalat"/>
          <w:sz w:val="24"/>
          <w:szCs w:val="24"/>
          <w:lang w:val="hy-AM"/>
        </w:rPr>
      </w:pPr>
    </w:p>
    <w:p w14:paraId="640C6D42" w14:textId="284A7359" w:rsidR="00F90C85" w:rsidRPr="00F40835" w:rsidRDefault="00F90C85" w:rsidP="007810B3">
      <w:pPr>
        <w:pStyle w:val="ListParagraph"/>
        <w:spacing w:line="360" w:lineRule="auto"/>
        <w:ind w:left="0" w:firstLine="709"/>
        <w:jc w:val="both"/>
        <w:rPr>
          <w:rFonts w:ascii="GHEA Grapalat" w:hAnsi="GHEA Grapalat"/>
          <w:sz w:val="24"/>
          <w:szCs w:val="24"/>
          <w:lang w:val="hy-AM"/>
        </w:rPr>
      </w:pPr>
      <w:r w:rsidRPr="00F40835">
        <w:rPr>
          <w:rFonts w:ascii="GHEA Grapalat" w:hAnsi="GHEA Grapalat"/>
          <w:sz w:val="24"/>
          <w:szCs w:val="24"/>
          <w:lang w:val="hy-AM"/>
        </w:rPr>
        <w:t xml:space="preserve">Ինչպես երևում է վերը ներկայացված </w:t>
      </w:r>
      <w:r w:rsidR="00C90FC7">
        <w:rPr>
          <w:rFonts w:ascii="GHEA Grapalat" w:hAnsi="GHEA Grapalat"/>
          <w:sz w:val="24"/>
          <w:szCs w:val="24"/>
          <w:lang w:val="hy-AM"/>
        </w:rPr>
        <w:t>աղյուսակից</w:t>
      </w:r>
      <w:r w:rsidRPr="00F40835">
        <w:rPr>
          <w:rFonts w:ascii="GHEA Grapalat" w:hAnsi="GHEA Grapalat"/>
          <w:sz w:val="24"/>
          <w:szCs w:val="24"/>
          <w:lang w:val="hy-AM"/>
        </w:rPr>
        <w:t xml:space="preserve"> Փարաքար համայնքում գործող մշակութային խմբակները աչքի չեն ընկնում իրենց բազմազանությամբ և սաների </w:t>
      </w:r>
      <w:r w:rsidR="00C90FC7">
        <w:rPr>
          <w:rFonts w:ascii="GHEA Grapalat" w:hAnsi="GHEA Grapalat"/>
          <w:sz w:val="24"/>
          <w:szCs w:val="24"/>
          <w:lang w:val="hy-AM"/>
        </w:rPr>
        <w:t>մեծաքանակ</w:t>
      </w:r>
      <w:r w:rsidRPr="00F40835">
        <w:rPr>
          <w:rFonts w:ascii="GHEA Grapalat" w:hAnsi="GHEA Grapalat"/>
          <w:sz w:val="24"/>
          <w:szCs w:val="24"/>
          <w:lang w:val="hy-AM"/>
        </w:rPr>
        <w:t xml:space="preserve"> ընդգրկմամբ։ Ուստի անհրաժեշտ են ձեռնարկել արմատական փոփոխություններ մշակույթը յուրաքանչյուր ընտանիքին հասցնելու նպատակով։ Խնդիր է նաև այն իրողությունը, որ ոչ բոլոր միջոցառումներն են կրում մասսայական ներկայացուցչություն, քանզի համայնքային միջոցառումներում բնակչության ներկայացուցչությունը սակավաթիվ է։ </w:t>
      </w:r>
    </w:p>
    <w:p w14:paraId="7CF97508" w14:textId="26EE8A7C" w:rsidR="00F40835" w:rsidRPr="00BC654C" w:rsidRDefault="00F40835" w:rsidP="00F40835">
      <w:pPr>
        <w:pStyle w:val="ListParagraph"/>
        <w:spacing w:line="360" w:lineRule="auto"/>
        <w:ind w:left="0" w:firstLine="709"/>
        <w:jc w:val="both"/>
        <w:outlineLvl w:val="1"/>
        <w:rPr>
          <w:rFonts w:ascii="GHEA Grapalat" w:hAnsi="GHEA Grapalat"/>
          <w:b/>
          <w:bCs/>
          <w:sz w:val="24"/>
          <w:szCs w:val="24"/>
          <w:lang w:val="hy-AM"/>
        </w:rPr>
      </w:pPr>
      <w:bookmarkStart w:id="27" w:name="_Toc204847241"/>
      <w:r w:rsidRPr="00BC654C">
        <w:rPr>
          <w:rFonts w:ascii="GHEA Grapalat" w:hAnsi="GHEA Grapalat"/>
          <w:b/>
          <w:bCs/>
          <w:sz w:val="24"/>
          <w:szCs w:val="24"/>
          <w:lang w:val="hy-AM"/>
        </w:rPr>
        <w:t>ՆՊԱՏԱԿԸ</w:t>
      </w:r>
      <w:bookmarkEnd w:id="27"/>
    </w:p>
    <w:p w14:paraId="369AC776" w14:textId="3B20DB08" w:rsidR="007A441A" w:rsidRPr="00F40835" w:rsidRDefault="009564C3" w:rsidP="007810B3">
      <w:pPr>
        <w:pStyle w:val="ListParagraph"/>
        <w:spacing w:line="360" w:lineRule="auto"/>
        <w:ind w:left="0" w:firstLine="709"/>
        <w:jc w:val="both"/>
        <w:rPr>
          <w:rFonts w:ascii="GHEA Grapalat" w:hAnsi="GHEA Grapalat"/>
          <w:sz w:val="24"/>
          <w:szCs w:val="24"/>
          <w:lang w:val="hy-AM"/>
        </w:rPr>
      </w:pPr>
      <w:r w:rsidRPr="00F40835">
        <w:rPr>
          <w:rFonts w:ascii="GHEA Grapalat" w:hAnsi="GHEA Grapalat"/>
          <w:sz w:val="24"/>
          <w:szCs w:val="24"/>
          <w:lang w:val="hy-AM"/>
        </w:rPr>
        <w:t>Մեր նպատակն է՝ նոր ուղղությունների, խմբակների ձևավորմամբ և սաների ընդգրկմամբ, ինչպես նաև տարաբնույթ մշակու</w:t>
      </w:r>
      <w:r w:rsidR="00751DBE">
        <w:rPr>
          <w:rFonts w:ascii="GHEA Grapalat" w:hAnsi="GHEA Grapalat"/>
          <w:sz w:val="24"/>
          <w:szCs w:val="24"/>
          <w:lang w:val="hy-AM"/>
        </w:rPr>
        <w:t>թայ</w:t>
      </w:r>
      <w:r w:rsidRPr="00F40835">
        <w:rPr>
          <w:rFonts w:ascii="GHEA Grapalat" w:hAnsi="GHEA Grapalat"/>
          <w:sz w:val="24"/>
          <w:szCs w:val="24"/>
          <w:lang w:val="hy-AM"/>
        </w:rPr>
        <w:t xml:space="preserve">ին միջոցառումների կազմակերպմամբ ապահովել Փարաքար համայնքի բնակչության մշակութային պահանջմունքը, ապահովելով տեղական արհեստավարժ մասնագիտական </w:t>
      </w:r>
      <w:r w:rsidR="00C90FC7">
        <w:rPr>
          <w:rFonts w:ascii="GHEA Grapalat" w:hAnsi="GHEA Grapalat"/>
          <w:sz w:val="24"/>
          <w:szCs w:val="24"/>
          <w:lang w:val="hy-AM"/>
        </w:rPr>
        <w:t>միջոցի</w:t>
      </w:r>
      <w:r w:rsidRPr="00F40835">
        <w:rPr>
          <w:rFonts w:ascii="GHEA Grapalat" w:hAnsi="GHEA Grapalat"/>
          <w:sz w:val="24"/>
          <w:szCs w:val="24"/>
          <w:lang w:val="hy-AM"/>
        </w:rPr>
        <w:t xml:space="preserve"> կարողությունները։</w:t>
      </w:r>
    </w:p>
    <w:p w14:paraId="540C3BA7" w14:textId="4059D0B4" w:rsidR="009564C3" w:rsidRPr="00F40835" w:rsidRDefault="009564C3" w:rsidP="007810B3">
      <w:pPr>
        <w:pStyle w:val="ListParagraph"/>
        <w:spacing w:line="360" w:lineRule="auto"/>
        <w:ind w:left="0" w:firstLine="709"/>
        <w:jc w:val="both"/>
        <w:rPr>
          <w:rFonts w:ascii="GHEA Grapalat" w:hAnsi="GHEA Grapalat"/>
          <w:sz w:val="24"/>
          <w:szCs w:val="24"/>
          <w:lang w:val="hy-AM"/>
        </w:rPr>
      </w:pPr>
      <w:r w:rsidRPr="00F40835">
        <w:rPr>
          <w:rFonts w:ascii="GHEA Grapalat" w:hAnsi="GHEA Grapalat"/>
          <w:sz w:val="24"/>
          <w:szCs w:val="24"/>
          <w:lang w:val="hy-AM"/>
        </w:rPr>
        <w:t xml:space="preserve">Գաղտնիք չէ, որ մարզային երիտասարդությունը հատկապես ձգտում է մայրաքաղաքային մշակությաին օջախներում </w:t>
      </w:r>
      <w:r w:rsidR="00B72C63" w:rsidRPr="00F40835">
        <w:rPr>
          <w:rFonts w:ascii="GHEA Grapalat" w:hAnsi="GHEA Grapalat"/>
          <w:sz w:val="24"/>
          <w:szCs w:val="24"/>
          <w:lang w:val="hy-AM"/>
        </w:rPr>
        <w:t xml:space="preserve">բավարարել </w:t>
      </w:r>
      <w:r w:rsidRPr="00F40835">
        <w:rPr>
          <w:rFonts w:ascii="GHEA Grapalat" w:hAnsi="GHEA Grapalat"/>
          <w:sz w:val="24"/>
          <w:szCs w:val="24"/>
          <w:lang w:val="hy-AM"/>
        </w:rPr>
        <w:t>սեփական պահանջմունքները</w:t>
      </w:r>
      <w:r w:rsidR="00B72C63" w:rsidRPr="00F40835">
        <w:rPr>
          <w:rFonts w:ascii="GHEA Grapalat" w:hAnsi="GHEA Grapalat"/>
          <w:sz w:val="24"/>
          <w:szCs w:val="24"/>
          <w:lang w:val="hy-AM"/>
        </w:rPr>
        <w:t xml:space="preserve">։ Սույն ռազմավարության կիրարկումը հնարավորություն </w:t>
      </w:r>
      <w:r w:rsidR="007D1E4E">
        <w:rPr>
          <w:rFonts w:ascii="GHEA Grapalat" w:hAnsi="GHEA Grapalat"/>
          <w:sz w:val="24"/>
          <w:szCs w:val="24"/>
          <w:lang w:val="hy-AM"/>
        </w:rPr>
        <w:t>կ</w:t>
      </w:r>
      <w:r w:rsidR="00B72C63" w:rsidRPr="00F40835">
        <w:rPr>
          <w:rFonts w:ascii="GHEA Grapalat" w:hAnsi="GHEA Grapalat"/>
          <w:sz w:val="24"/>
          <w:szCs w:val="24"/>
          <w:lang w:val="hy-AM"/>
        </w:rPr>
        <w:t>ստեղծի վերը նկարագրված պահանջմուքները մասամբ բավարարել սեփական բնակավայրերում։</w:t>
      </w:r>
      <w:r w:rsidRPr="00F40835">
        <w:rPr>
          <w:rFonts w:ascii="GHEA Grapalat" w:hAnsi="GHEA Grapalat"/>
          <w:sz w:val="24"/>
          <w:szCs w:val="24"/>
          <w:lang w:val="hy-AM"/>
        </w:rPr>
        <w:t xml:space="preserve"> </w:t>
      </w:r>
    </w:p>
    <w:p w14:paraId="67201D42" w14:textId="7403E0A7" w:rsidR="007A441A" w:rsidRPr="00F40835" w:rsidRDefault="007A441A" w:rsidP="00B66D53">
      <w:pPr>
        <w:pStyle w:val="ListParagraph"/>
        <w:spacing w:line="360" w:lineRule="auto"/>
        <w:ind w:left="0"/>
        <w:jc w:val="both"/>
        <w:rPr>
          <w:rFonts w:ascii="GHEA Grapalat" w:hAnsi="GHEA Grapalat"/>
          <w:sz w:val="24"/>
          <w:szCs w:val="24"/>
          <w:lang w:val="hy-AM"/>
        </w:rPr>
      </w:pPr>
      <w:r w:rsidRPr="00F40835">
        <w:rPr>
          <w:rFonts w:ascii="GHEA Grapalat" w:hAnsi="GHEA Grapalat"/>
          <w:noProof/>
          <w:sz w:val="24"/>
          <w:szCs w:val="24"/>
          <w:lang w:val="hy-AM"/>
        </w:rPr>
        <w:lastRenderedPageBreak/>
        <w:drawing>
          <wp:inline distT="0" distB="0" distL="0" distR="0" wp14:anchorId="53CE67D8" wp14:editId="7EF227C8">
            <wp:extent cx="5962650" cy="34766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6A7552" w14:textId="7F74C373" w:rsidR="00841765"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Վերոնշյալ նպատակի իրագործման համար անհրաժեշտ է դիտարկել հետևյալ առաջնահերթ խնդիրները.</w:t>
      </w:r>
    </w:p>
    <w:p w14:paraId="42484F94" w14:textId="1C198FA7" w:rsidR="00F40835" w:rsidRPr="00BC654C" w:rsidRDefault="00F40835" w:rsidP="00F40835">
      <w:pPr>
        <w:pStyle w:val="Heading2"/>
        <w:rPr>
          <w:rFonts w:ascii="GHEA Grapalat" w:hAnsi="GHEA Grapalat"/>
          <w:i w:val="0"/>
          <w:iCs w:val="0"/>
          <w:sz w:val="24"/>
          <w:szCs w:val="24"/>
          <w:lang w:val="hy-AM" w:eastAsia="ru-RU"/>
        </w:rPr>
      </w:pPr>
      <w:bookmarkStart w:id="28" w:name="_Toc204847242"/>
      <w:r w:rsidRPr="00BC654C">
        <w:rPr>
          <w:rFonts w:ascii="GHEA Grapalat" w:hAnsi="GHEA Grapalat"/>
          <w:i w:val="0"/>
          <w:iCs w:val="0"/>
          <w:sz w:val="24"/>
          <w:szCs w:val="24"/>
          <w:lang w:val="hy-AM" w:eastAsia="ru-RU"/>
        </w:rPr>
        <w:t>ԽՆԴԻՐՆԵՐԸ</w:t>
      </w:r>
      <w:bookmarkEnd w:id="28"/>
    </w:p>
    <w:p w14:paraId="414846AC" w14:textId="3BEEDFA9" w:rsidR="00841765"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1. Մշակույթի տների և գրադարանների, արվեստի դպրոցի ֆիզիկական պայմանների անմխիթար վիճակ</w:t>
      </w:r>
    </w:p>
    <w:p w14:paraId="7FDA60FE" w14:textId="5003C6CF" w:rsidR="003C65D3"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2</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3C65D3" w:rsidRPr="00F40835">
        <w:rPr>
          <w:rFonts w:ascii="GHEA Grapalat" w:eastAsia="Times New Roman" w:hAnsi="GHEA Grapalat" w:cs="Arial"/>
          <w:sz w:val="24"/>
          <w:szCs w:val="24"/>
          <w:lang w:val="hy-AM" w:eastAsia="ru-RU"/>
        </w:rPr>
        <w:t>Երաժշտական մի շարք գործիքների բացակայություն</w:t>
      </w:r>
    </w:p>
    <w:p w14:paraId="7B0F2334" w14:textId="77C7DFB0" w:rsidR="00841765" w:rsidRPr="00F40835" w:rsidRDefault="003C65D3"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3</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Ջեռուցման և հովացման համակարգերի բացակայություն</w:t>
      </w:r>
    </w:p>
    <w:p w14:paraId="6C620353" w14:textId="23ECD713" w:rsidR="00841765" w:rsidRPr="00F40835" w:rsidRDefault="003C65D3"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4</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Կահույքի և տեխնիկական միջոցների պակաս</w:t>
      </w:r>
    </w:p>
    <w:p w14:paraId="6CCC5FB3" w14:textId="3D5041B3" w:rsidR="00841765" w:rsidRPr="00F40835" w:rsidRDefault="003C65D3"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5</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Համայնքային այգիների և հարակից տարածքների անմխիթար վիճակ</w:t>
      </w:r>
    </w:p>
    <w:p w14:paraId="0E8AB740" w14:textId="3F5ED87A" w:rsidR="00841765" w:rsidRPr="00F40835" w:rsidRDefault="0084176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Խնդիր </w:t>
      </w:r>
      <w:r w:rsidR="003C65D3" w:rsidRPr="00F40835">
        <w:rPr>
          <w:rFonts w:ascii="GHEA Grapalat" w:eastAsia="Times New Roman" w:hAnsi="GHEA Grapalat" w:cs="Arial"/>
          <w:sz w:val="24"/>
          <w:szCs w:val="24"/>
          <w:lang w:val="hy-AM" w:eastAsia="ru-RU"/>
        </w:rPr>
        <w:t>6</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Համատեղելիության խնդիրներ</w:t>
      </w:r>
    </w:p>
    <w:p w14:paraId="264B02FA" w14:textId="5639128C" w:rsidR="00E63E9F" w:rsidRPr="00F40835" w:rsidRDefault="007A6307" w:rsidP="007810B3">
      <w:pPr>
        <w:pStyle w:val="ListParagraph"/>
        <w:shd w:val="clear" w:color="auto" w:fill="FFFFFF"/>
        <w:spacing w:after="0" w:line="360" w:lineRule="auto"/>
        <w:ind w:left="0" w:firstLine="709"/>
        <w:jc w:val="both"/>
        <w:rPr>
          <w:rFonts w:ascii="GHEA Grapalat" w:eastAsia="Times New Roman" w:hAnsi="GHEA Grapalat" w:cs="Cambria Math"/>
          <w:sz w:val="24"/>
          <w:szCs w:val="24"/>
          <w:lang w:val="hy-AM" w:eastAsia="ru-RU"/>
        </w:rPr>
      </w:pPr>
      <w:r w:rsidRPr="00F40835">
        <w:rPr>
          <w:rFonts w:ascii="GHEA Grapalat" w:eastAsia="Times New Roman" w:hAnsi="GHEA Grapalat" w:cs="Arial"/>
          <w:sz w:val="24"/>
          <w:szCs w:val="24"/>
          <w:lang w:val="hy-AM" w:eastAsia="ru-RU"/>
        </w:rPr>
        <w:t>Սույն խնդիրների լուծման համար պլանավորված են հետևյ</w:t>
      </w:r>
      <w:r w:rsidR="00751DBE">
        <w:rPr>
          <w:rFonts w:ascii="GHEA Grapalat" w:eastAsia="Times New Roman" w:hAnsi="GHEA Grapalat" w:cs="Arial"/>
          <w:sz w:val="24"/>
          <w:szCs w:val="24"/>
          <w:lang w:val="hy-AM" w:eastAsia="ru-RU"/>
        </w:rPr>
        <w:t>ա</w:t>
      </w:r>
      <w:r w:rsidRPr="00F40835">
        <w:rPr>
          <w:rFonts w:ascii="GHEA Grapalat" w:eastAsia="Times New Roman" w:hAnsi="GHEA Grapalat" w:cs="Arial"/>
          <w:sz w:val="24"/>
          <w:szCs w:val="24"/>
          <w:lang w:val="hy-AM" w:eastAsia="ru-RU"/>
        </w:rPr>
        <w:t>լ գործողությունները</w:t>
      </w:r>
    </w:p>
    <w:p w14:paraId="308E7B8C" w14:textId="09C3F0D0" w:rsidR="00F40835" w:rsidRPr="00BC654C" w:rsidRDefault="00F40835" w:rsidP="00BC654C">
      <w:pPr>
        <w:pStyle w:val="ListParagraph"/>
        <w:shd w:val="clear" w:color="auto" w:fill="FFFFFF"/>
        <w:spacing w:after="0" w:line="360" w:lineRule="auto"/>
        <w:ind w:left="0"/>
        <w:jc w:val="both"/>
        <w:outlineLvl w:val="1"/>
        <w:rPr>
          <w:rFonts w:ascii="GHEA Grapalat" w:eastAsia="Times New Roman" w:hAnsi="GHEA Grapalat" w:cs="Arial"/>
          <w:b/>
          <w:bCs/>
          <w:sz w:val="24"/>
          <w:szCs w:val="24"/>
          <w:lang w:val="hy-AM" w:eastAsia="ru-RU"/>
        </w:rPr>
      </w:pPr>
      <w:bookmarkStart w:id="29" w:name="_Toc204847243"/>
      <w:r w:rsidRPr="00BC654C">
        <w:rPr>
          <w:rFonts w:ascii="GHEA Grapalat" w:eastAsia="Times New Roman" w:hAnsi="GHEA Grapalat" w:cs="Cambria Math"/>
          <w:b/>
          <w:bCs/>
          <w:sz w:val="24"/>
          <w:szCs w:val="24"/>
          <w:lang w:val="hy-AM" w:eastAsia="ru-RU"/>
        </w:rPr>
        <w:t>ԳՈՐԾՈՂՈՒԹՅՈՒՆՆԵՐԸ</w:t>
      </w:r>
      <w:bookmarkEnd w:id="29"/>
    </w:p>
    <w:p w14:paraId="1DB288B6" w14:textId="5B0C023E"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1.1</w:t>
      </w:r>
      <w:r w:rsidR="007C6A76"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Տանիքների, առաստաղների, պատուհանների և դահլիճների կոսմետիկ և կառուցվածքային վերանորոգում (Մուսալեռ, Արևաշատ, Պտղունք, Նորակերտ, Այգեկ, Մերձավան</w:t>
      </w:r>
      <w:r w:rsidR="0050405D" w:rsidRPr="00F40835">
        <w:rPr>
          <w:rFonts w:ascii="GHEA Grapalat" w:eastAsia="Times New Roman" w:hAnsi="GHEA Grapalat" w:cs="Arial"/>
          <w:sz w:val="24"/>
          <w:szCs w:val="24"/>
          <w:lang w:val="hy-AM" w:eastAsia="ru-RU"/>
        </w:rPr>
        <w:t xml:space="preserve">, </w:t>
      </w:r>
      <w:r w:rsidR="00F174A7">
        <w:rPr>
          <w:rFonts w:ascii="GHEA Grapalat" w:eastAsia="Times New Roman" w:hAnsi="GHEA Grapalat" w:cs="Arial"/>
          <w:sz w:val="24"/>
          <w:szCs w:val="24"/>
          <w:lang w:val="hy-AM" w:eastAsia="ru-RU"/>
        </w:rPr>
        <w:t>«Ա</w:t>
      </w:r>
      <w:r w:rsidR="0050405D" w:rsidRPr="00F40835">
        <w:rPr>
          <w:rFonts w:ascii="GHEA Grapalat" w:eastAsia="Times New Roman" w:hAnsi="GHEA Grapalat" w:cs="Arial"/>
          <w:sz w:val="24"/>
          <w:szCs w:val="24"/>
          <w:lang w:val="hy-AM" w:eastAsia="ru-RU"/>
        </w:rPr>
        <w:t>րվեստի դպրոց</w:t>
      </w:r>
      <w:r w:rsidR="00F174A7">
        <w:rPr>
          <w:rFonts w:ascii="GHEA Grapalat" w:eastAsia="Times New Roman" w:hAnsi="GHEA Grapalat" w:cs="Arial"/>
          <w:sz w:val="24"/>
          <w:szCs w:val="24"/>
          <w:lang w:val="hy-AM" w:eastAsia="ru-RU"/>
        </w:rPr>
        <w:t>» ՀՈԱԿ</w:t>
      </w:r>
      <w:r w:rsidR="00841765" w:rsidRPr="00F40835">
        <w:rPr>
          <w:rFonts w:ascii="GHEA Grapalat" w:eastAsia="Times New Roman" w:hAnsi="GHEA Grapalat" w:cs="Arial"/>
          <w:sz w:val="24"/>
          <w:szCs w:val="24"/>
          <w:lang w:val="hy-AM" w:eastAsia="ru-RU"/>
        </w:rPr>
        <w:t>)։</w:t>
      </w:r>
    </w:p>
    <w:p w14:paraId="65336F61" w14:textId="6E22A94F"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lastRenderedPageBreak/>
        <w:t>Գործողություն 1.2</w:t>
      </w:r>
      <w:r w:rsidR="007C6A76"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Սանհանգույցների կառուցում մշակութային կենտրոնների ներսում։</w:t>
      </w:r>
    </w:p>
    <w:p w14:paraId="453D8119" w14:textId="425B6B2D"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1.3</w:t>
      </w:r>
      <w:r w:rsidR="007C6A76"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Արևային էներգիայով աշխատող ջեռուցման և հովացման համակարգերի տեղադրում մշակույթի տներում (Նորակերտ, Բաղրամյան, Մերձավան)։</w:t>
      </w:r>
    </w:p>
    <w:p w14:paraId="6E25FB26" w14:textId="3C5293D9"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1.4</w:t>
      </w:r>
      <w:r w:rsidR="007C6A76" w:rsidRPr="00F40835">
        <w:rPr>
          <w:rFonts w:ascii="GHEA Grapalat" w:eastAsia="Times New Roman" w:hAnsi="GHEA Grapalat" w:cs="Arial"/>
          <w:sz w:val="24"/>
          <w:szCs w:val="24"/>
          <w:lang w:val="hy-AM" w:eastAsia="ru-RU"/>
        </w:rPr>
        <w:t xml:space="preserve"> </w:t>
      </w:r>
      <w:r w:rsidR="00841765" w:rsidRPr="00F40835">
        <w:rPr>
          <w:rFonts w:ascii="GHEA Grapalat" w:eastAsia="Times New Roman" w:hAnsi="GHEA Grapalat" w:cs="Arial"/>
          <w:sz w:val="24"/>
          <w:szCs w:val="24"/>
          <w:lang w:val="hy-AM" w:eastAsia="ru-RU"/>
        </w:rPr>
        <w:t>Էլեկտրալարերի փոխարինում և համակարգերի նորացում (Մուսալեռ, Մերձավան)։</w:t>
      </w:r>
    </w:p>
    <w:p w14:paraId="12282F9F" w14:textId="1C76E34A"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Գործողություն 1.5  </w:t>
      </w:r>
      <w:r w:rsidR="00841765" w:rsidRPr="00F40835">
        <w:rPr>
          <w:rFonts w:ascii="GHEA Grapalat" w:eastAsia="Times New Roman" w:hAnsi="GHEA Grapalat" w:cs="Arial"/>
          <w:sz w:val="24"/>
          <w:szCs w:val="24"/>
          <w:lang w:val="hy-AM" w:eastAsia="ru-RU"/>
        </w:rPr>
        <w:t>Պատվանդանների, աստիճանների և այգիների վերանորոգում, ոռոգման համակարգերի նորացում, սևահողի տրամադրում և կանաչապատում (Արևաշատ, Մերձավան, Մուսալեռ)։</w:t>
      </w:r>
    </w:p>
    <w:p w14:paraId="64148EA0" w14:textId="286AA4DD"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Գործողություն 1.6 </w:t>
      </w:r>
      <w:r w:rsidR="00841765" w:rsidRPr="00F40835">
        <w:rPr>
          <w:rFonts w:ascii="GHEA Grapalat" w:eastAsia="Times New Roman" w:hAnsi="GHEA Grapalat" w:cs="Arial"/>
          <w:sz w:val="24"/>
          <w:szCs w:val="24"/>
          <w:lang w:val="hy-AM" w:eastAsia="ru-RU"/>
        </w:rPr>
        <w:t>Հողատարածքների սեփականաշնորհման, նվիրաբերության կամ փոխանցման գործընթացների կազմակերպում՝ համայնքային օգտագործման նպատակով (Պտղունք)։</w:t>
      </w:r>
    </w:p>
    <w:p w14:paraId="03B07189" w14:textId="2204FC94"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Գործողություն 1.7  </w:t>
      </w:r>
      <w:r w:rsidR="00841765" w:rsidRPr="00F40835">
        <w:rPr>
          <w:rFonts w:ascii="GHEA Grapalat" w:eastAsia="Times New Roman" w:hAnsi="GHEA Grapalat" w:cs="Arial"/>
          <w:sz w:val="24"/>
          <w:szCs w:val="24"/>
          <w:lang w:val="hy-AM" w:eastAsia="ru-RU"/>
        </w:rPr>
        <w:t>Վարագույրների, սեղանների (շախմատային և այլն), հանդերձարանների ապահովում պարային և կրթական խմբերի համար (Բաղրամյան, Մերձավան)։</w:t>
      </w:r>
    </w:p>
    <w:p w14:paraId="5DA3E1C3" w14:textId="6060D87C" w:rsidR="00841765" w:rsidRPr="00F40835" w:rsidRDefault="007606CD"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Գործողություն 1.8  </w:t>
      </w:r>
      <w:r w:rsidR="00841765" w:rsidRPr="00F40835">
        <w:rPr>
          <w:rFonts w:ascii="GHEA Grapalat" w:eastAsia="Times New Roman" w:hAnsi="GHEA Grapalat" w:cs="Arial"/>
          <w:sz w:val="24"/>
          <w:szCs w:val="24"/>
          <w:lang w:val="hy-AM" w:eastAsia="ru-RU"/>
        </w:rPr>
        <w:t>Մշակույթի տան և բուժամբուլատորիայի համատեղման հարցի ուսումնասիրում՝ ֆունկցիոնալ բաշխման նպատակով (Նորակերտ)։</w:t>
      </w:r>
    </w:p>
    <w:p w14:paraId="7D722FF8" w14:textId="77777777" w:rsidR="00821FBC" w:rsidRPr="00F40835" w:rsidRDefault="00821FBC"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p>
    <w:p w14:paraId="140506EC" w14:textId="3B4337F0" w:rsidR="003740E0" w:rsidRPr="00BC654C" w:rsidRDefault="00145972">
      <w:pPr>
        <w:pStyle w:val="ListParagraph"/>
        <w:numPr>
          <w:ilvl w:val="0"/>
          <w:numId w:val="1"/>
        </w:numPr>
        <w:shd w:val="clear" w:color="auto" w:fill="FFFFFF"/>
        <w:spacing w:after="0" w:line="360" w:lineRule="auto"/>
        <w:ind w:left="0" w:firstLine="709"/>
        <w:jc w:val="center"/>
        <w:outlineLvl w:val="0"/>
        <w:rPr>
          <w:rFonts w:ascii="GHEA Grapalat" w:eastAsia="Times New Roman" w:hAnsi="GHEA Grapalat" w:cs="Arial"/>
          <w:b/>
          <w:bCs/>
          <w:sz w:val="24"/>
          <w:szCs w:val="24"/>
          <w:lang w:val="hy-AM" w:eastAsia="ru-RU"/>
        </w:rPr>
      </w:pPr>
      <w:bookmarkStart w:id="30" w:name="_Toc204847244"/>
      <w:r w:rsidRPr="00751DBE">
        <w:rPr>
          <w:rFonts w:ascii="GHEA Grapalat" w:eastAsia="Times New Roman" w:hAnsi="GHEA Grapalat" w:cs="Arial"/>
          <w:b/>
          <w:bCs/>
          <w:sz w:val="24"/>
          <w:szCs w:val="24"/>
          <w:lang w:val="hy-AM" w:eastAsia="ru-RU"/>
        </w:rPr>
        <w:t>ԱՂԵՏՆԵՐԻ</w:t>
      </w:r>
      <w:r w:rsidRPr="00751DBE">
        <w:rPr>
          <w:rFonts w:ascii="Calibri" w:eastAsia="Times New Roman" w:hAnsi="Calibri" w:cs="Calibri"/>
          <w:b/>
          <w:bCs/>
          <w:sz w:val="24"/>
          <w:szCs w:val="24"/>
          <w:lang w:val="hy-AM" w:eastAsia="ru-RU"/>
        </w:rPr>
        <w:t> </w:t>
      </w:r>
      <w:r w:rsidRPr="00751DBE">
        <w:rPr>
          <w:rFonts w:ascii="GHEA Grapalat" w:eastAsia="Times New Roman" w:hAnsi="GHEA Grapalat" w:cs="Arial"/>
          <w:b/>
          <w:bCs/>
          <w:sz w:val="24"/>
          <w:szCs w:val="24"/>
          <w:lang w:val="hy-AM" w:eastAsia="ru-RU"/>
        </w:rPr>
        <w:t xml:space="preserve"> </w:t>
      </w:r>
      <w:r w:rsidR="002607A5" w:rsidRPr="00751DBE">
        <w:rPr>
          <w:rFonts w:ascii="GHEA Grapalat" w:eastAsia="Times New Roman" w:hAnsi="GHEA Grapalat" w:cs="Arial"/>
          <w:b/>
          <w:bCs/>
          <w:sz w:val="24"/>
          <w:szCs w:val="24"/>
          <w:lang w:val="hy-AM" w:eastAsia="ru-RU"/>
        </w:rPr>
        <w:t xml:space="preserve">ԵՎ </w:t>
      </w:r>
      <w:r w:rsidRPr="00751DBE">
        <w:rPr>
          <w:rFonts w:ascii="GHEA Grapalat" w:eastAsia="Times New Roman" w:hAnsi="GHEA Grapalat" w:cs="GHEA Grapalat"/>
          <w:b/>
          <w:bCs/>
          <w:sz w:val="24"/>
          <w:szCs w:val="24"/>
          <w:lang w:val="hy-AM" w:eastAsia="ru-RU"/>
        </w:rPr>
        <w:t>ՌԻՍԿԵՐԻ</w:t>
      </w:r>
      <w:r w:rsidRPr="00751DBE">
        <w:rPr>
          <w:rFonts w:ascii="GHEA Grapalat" w:eastAsia="Times New Roman" w:hAnsi="GHEA Grapalat" w:cs="Arial"/>
          <w:b/>
          <w:bCs/>
          <w:sz w:val="24"/>
          <w:szCs w:val="24"/>
          <w:lang w:val="hy-AM" w:eastAsia="ru-RU"/>
        </w:rPr>
        <w:t xml:space="preserve"> </w:t>
      </w:r>
      <w:r w:rsidRPr="00751DBE">
        <w:rPr>
          <w:rFonts w:ascii="GHEA Grapalat" w:eastAsia="Times New Roman" w:hAnsi="GHEA Grapalat" w:cs="GHEA Grapalat"/>
          <w:b/>
          <w:bCs/>
          <w:sz w:val="24"/>
          <w:szCs w:val="24"/>
          <w:lang w:val="hy-AM" w:eastAsia="ru-RU"/>
        </w:rPr>
        <w:t>ԿԱՌԱՎԱՐՈՒՄ</w:t>
      </w:r>
      <w:bookmarkEnd w:id="30"/>
    </w:p>
    <w:p w14:paraId="143B02CF" w14:textId="38684464" w:rsidR="00BC654C" w:rsidRPr="00751DBE" w:rsidRDefault="00940FD2" w:rsidP="00940FD2">
      <w:pPr>
        <w:pStyle w:val="ListParagraph"/>
        <w:shd w:val="clear" w:color="auto" w:fill="FFFFFF"/>
        <w:tabs>
          <w:tab w:val="left" w:pos="3405"/>
        </w:tabs>
        <w:spacing w:after="0" w:line="360" w:lineRule="auto"/>
        <w:ind w:left="709"/>
        <w:outlineLvl w:val="0"/>
        <w:rPr>
          <w:rFonts w:ascii="GHEA Grapalat" w:eastAsia="Times New Roman" w:hAnsi="GHEA Grapalat" w:cs="Arial"/>
          <w:b/>
          <w:bCs/>
          <w:sz w:val="24"/>
          <w:szCs w:val="24"/>
          <w:lang w:val="hy-AM" w:eastAsia="ru-RU"/>
        </w:rPr>
      </w:pPr>
      <w:r>
        <w:rPr>
          <w:rFonts w:ascii="GHEA Grapalat" w:eastAsia="Times New Roman" w:hAnsi="GHEA Grapalat" w:cs="Arial"/>
          <w:b/>
          <w:bCs/>
          <w:sz w:val="24"/>
          <w:szCs w:val="24"/>
          <w:lang w:val="hy-AM" w:eastAsia="ru-RU"/>
        </w:rPr>
        <w:tab/>
      </w:r>
    </w:p>
    <w:p w14:paraId="08C685E2" w14:textId="7CBE14B7" w:rsidR="003740E0" w:rsidRPr="00F40835" w:rsidRDefault="00751DBE" w:rsidP="00751DBE">
      <w:pPr>
        <w:shd w:val="clear" w:color="auto" w:fill="FFFFFF"/>
        <w:spacing w:after="0" w:line="360" w:lineRule="auto"/>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Arial"/>
          <w:sz w:val="24"/>
          <w:szCs w:val="24"/>
          <w:lang w:val="hy-AM" w:eastAsia="ru-RU"/>
        </w:rPr>
        <w:t>Ենթադրելի է, որ համայնքի կայուն, անվտանգ և պաշտպանված զարգացման հիմքում պետք է լինի աղետների և ռիսկերի կառավարման համակարգված մոտեցումը։ Բնական և մարդածին աղետները՝ երկրաշարժը, սելավները, հրդեհները, տեխնածին վթարները, ինչպես նաև կլիմայական փոփոխությունները կարող են լուրջ սպառնալիք հանդիսանալ ոչ միայն մարդկանց կյանքի, այլև համայնքի տնտեսական, բնապահպանական և մշակութային հենքերի վրա։</w:t>
      </w:r>
    </w:p>
    <w:p w14:paraId="130399A6" w14:textId="30A343F8" w:rsidR="00770BA1" w:rsidRPr="00F40835" w:rsidRDefault="00770BA1"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lastRenderedPageBreak/>
        <w:t xml:space="preserve">Ինչպես հանրային կյանքը կարգավորող մնացած ոլորտներում, այնպես էլ աղետների և ռիսկերի կառավարման ոլորտում ներկայումս </w:t>
      </w:r>
      <w:r w:rsidR="003740E0" w:rsidRPr="00F40835">
        <w:rPr>
          <w:rFonts w:ascii="GHEA Grapalat" w:eastAsia="Times New Roman" w:hAnsi="GHEA Grapalat" w:cs="Arial"/>
          <w:sz w:val="24"/>
          <w:szCs w:val="24"/>
          <w:lang w:val="hy-AM" w:eastAsia="ru-RU"/>
        </w:rPr>
        <w:t xml:space="preserve">մեր համայնքում </w:t>
      </w:r>
      <w:r w:rsidRPr="00F40835">
        <w:rPr>
          <w:rFonts w:ascii="GHEA Grapalat" w:eastAsia="Times New Roman" w:hAnsi="GHEA Grapalat" w:cs="Arial"/>
          <w:sz w:val="24"/>
          <w:szCs w:val="24"/>
          <w:lang w:val="hy-AM" w:eastAsia="ru-RU"/>
        </w:rPr>
        <w:t>անելիքները շատ են և մշտապես ուշադրության արժանի։</w:t>
      </w:r>
    </w:p>
    <w:p w14:paraId="035D50E7" w14:textId="1E8B5377" w:rsidR="00770BA1" w:rsidRPr="00F40835" w:rsidRDefault="00770BA1"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Քաղաքացիական բնակչության, գյուղատնտեսական կենդանիների, ինչպես նաև մշակութա</w:t>
      </w:r>
      <w:r w:rsidR="00751DBE">
        <w:rPr>
          <w:rFonts w:ascii="GHEA Grapalat" w:eastAsia="Times New Roman" w:hAnsi="GHEA Grapalat" w:cs="Arial"/>
          <w:sz w:val="24"/>
          <w:szCs w:val="24"/>
          <w:lang w:val="hy-AM" w:eastAsia="ru-RU"/>
        </w:rPr>
        <w:t>յ</w:t>
      </w:r>
      <w:r w:rsidRPr="00F40835">
        <w:rPr>
          <w:rFonts w:ascii="GHEA Grapalat" w:eastAsia="Times New Roman" w:hAnsi="GHEA Grapalat" w:cs="Arial"/>
          <w:sz w:val="24"/>
          <w:szCs w:val="24"/>
          <w:lang w:val="hy-AM" w:eastAsia="ru-RU"/>
        </w:rPr>
        <w:t xml:space="preserve">ին արժեքների </w:t>
      </w:r>
      <w:r w:rsidR="003740E0" w:rsidRPr="00F40835">
        <w:rPr>
          <w:rFonts w:ascii="GHEA Grapalat" w:eastAsia="Times New Roman" w:hAnsi="GHEA Grapalat" w:cs="Arial"/>
          <w:sz w:val="24"/>
          <w:szCs w:val="24"/>
          <w:lang w:val="hy-AM" w:eastAsia="ru-RU"/>
        </w:rPr>
        <w:t xml:space="preserve"> տար</w:t>
      </w:r>
      <w:r w:rsidRPr="00F40835">
        <w:rPr>
          <w:rFonts w:ascii="GHEA Grapalat" w:eastAsia="Times New Roman" w:hAnsi="GHEA Grapalat" w:cs="Arial"/>
          <w:sz w:val="24"/>
          <w:szCs w:val="24"/>
          <w:lang w:val="hy-AM" w:eastAsia="ru-RU"/>
        </w:rPr>
        <w:t>ա</w:t>
      </w:r>
      <w:r w:rsidR="003740E0" w:rsidRPr="00F40835">
        <w:rPr>
          <w:rFonts w:ascii="GHEA Grapalat" w:eastAsia="Times New Roman" w:hAnsi="GHEA Grapalat" w:cs="Arial"/>
          <w:sz w:val="24"/>
          <w:szCs w:val="24"/>
          <w:lang w:val="hy-AM" w:eastAsia="ru-RU"/>
        </w:rPr>
        <w:t>հանման</w:t>
      </w:r>
      <w:r w:rsidRPr="00F40835">
        <w:rPr>
          <w:rFonts w:ascii="GHEA Grapalat" w:eastAsia="Times New Roman" w:hAnsi="GHEA Grapalat" w:cs="Arial"/>
          <w:sz w:val="24"/>
          <w:szCs w:val="24"/>
          <w:lang w:val="hy-AM" w:eastAsia="ru-RU"/>
        </w:rPr>
        <w:t xml:space="preserve"> գործառույթները անհրաժեշտությամբ պայմանավորված իրավիճակներում սահուն և անցնցում իրագործելու համար անհրաժեշտ է </w:t>
      </w:r>
      <w:r w:rsidR="003740E0" w:rsidRPr="00F40835">
        <w:rPr>
          <w:rFonts w:ascii="GHEA Grapalat" w:eastAsia="Times New Roman" w:hAnsi="GHEA Grapalat" w:cs="Arial"/>
          <w:sz w:val="24"/>
          <w:szCs w:val="24"/>
          <w:lang w:val="hy-AM" w:eastAsia="ru-RU"/>
        </w:rPr>
        <w:t xml:space="preserve"> բնակչության շրջանում իրազեկվածության մակարդակ</w:t>
      </w:r>
      <w:r w:rsidRPr="00F40835">
        <w:rPr>
          <w:rFonts w:ascii="GHEA Grapalat" w:eastAsia="Times New Roman" w:hAnsi="GHEA Grapalat" w:cs="Arial"/>
          <w:sz w:val="24"/>
          <w:szCs w:val="24"/>
          <w:lang w:val="hy-AM" w:eastAsia="ru-RU"/>
        </w:rPr>
        <w:t>ի բարձրացմանն ուղղված ծրագիր ունենալ</w:t>
      </w:r>
      <w:r w:rsidR="00850402" w:rsidRPr="00F40835">
        <w:rPr>
          <w:rFonts w:ascii="GHEA Grapalat" w:eastAsia="Times New Roman" w:hAnsi="GHEA Grapalat" w:cs="Arial"/>
          <w:sz w:val="24"/>
          <w:szCs w:val="24"/>
          <w:lang w:val="hy-AM" w:eastAsia="ru-RU"/>
        </w:rPr>
        <w:t>։</w:t>
      </w:r>
    </w:p>
    <w:p w14:paraId="7D552CB6" w14:textId="77777777" w:rsidR="00850402"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Համայնքի բնակիչները՝ այդ թվում երեխաներ, տարեցներ և հատուկ խնամքի կարիք ունեցող անձինք, առավել խոցելի են աղետների ժամանակ, իսկ գյուղատնտեսական ոլորտում ներգրավված ընտանիքները կանգնած են մթերքների և կենդանիների կորստի ռիսկի առջև։ Մշակութային արժեքները՝ հուշարձանները, կրոնական և պատմամշակութային կառույցները նույնպես ենթարկվում են վտանգի։</w:t>
      </w:r>
    </w:p>
    <w:p w14:paraId="77552637" w14:textId="3058F18D" w:rsidR="00850402"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Առանձնակի կարևորություն ունեն մշակութային արժեքների հաշվառումն ու վերջիններիս նկատմամբ մոնիթորինգային պլանների առկայությունն ու գործարկումը։</w:t>
      </w:r>
      <w:r w:rsidR="00751DBE">
        <w:rPr>
          <w:rFonts w:ascii="GHEA Grapalat" w:eastAsia="Times New Roman" w:hAnsi="GHEA Grapalat" w:cs="Arial"/>
          <w:sz w:val="24"/>
          <w:szCs w:val="24"/>
          <w:lang w:val="hy-AM" w:eastAsia="ru-RU"/>
        </w:rPr>
        <w:t xml:space="preserve"> Ս</w:t>
      </w:r>
      <w:r w:rsidRPr="00F40835">
        <w:rPr>
          <w:rFonts w:ascii="GHEA Grapalat" w:eastAsia="Times New Roman" w:hAnsi="GHEA Grapalat" w:cs="Arial"/>
          <w:sz w:val="24"/>
          <w:szCs w:val="24"/>
          <w:lang w:val="hy-AM" w:eastAsia="ru-RU"/>
        </w:rPr>
        <w:t>ա նույնպես առաջնահերթություն է դիտարկվում սույն ռազմավարության համատեքստում քաղաքացիական բնակչության տարահանման աշխատանքներում։</w:t>
      </w:r>
    </w:p>
    <w:p w14:paraId="08142EE9" w14:textId="252AD0DE" w:rsidR="00850402"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w:t>
      </w:r>
      <w:r w:rsidR="003740E0" w:rsidRPr="00F40835">
        <w:rPr>
          <w:rFonts w:ascii="GHEA Grapalat" w:eastAsia="Times New Roman" w:hAnsi="GHEA Grapalat" w:cs="Arial"/>
          <w:sz w:val="24"/>
          <w:szCs w:val="24"/>
          <w:lang w:val="hy-AM" w:eastAsia="ru-RU"/>
        </w:rPr>
        <w:t xml:space="preserve">յուղատնտեսական կենդանիների </w:t>
      </w:r>
      <w:r w:rsidRPr="00F40835">
        <w:rPr>
          <w:rFonts w:ascii="GHEA Grapalat" w:eastAsia="Times New Roman" w:hAnsi="GHEA Grapalat" w:cs="Arial"/>
          <w:sz w:val="24"/>
          <w:szCs w:val="24"/>
          <w:lang w:val="hy-AM" w:eastAsia="ru-RU"/>
        </w:rPr>
        <w:t>տարահան</w:t>
      </w:r>
      <w:r w:rsidR="00F40835" w:rsidRPr="00F40835">
        <w:rPr>
          <w:rFonts w:ascii="GHEA Grapalat" w:eastAsia="Times New Roman" w:hAnsi="GHEA Grapalat" w:cs="Arial"/>
          <w:sz w:val="24"/>
          <w:szCs w:val="24"/>
          <w:lang w:val="hy-AM" w:eastAsia="ru-RU"/>
        </w:rPr>
        <w:t>մ</w:t>
      </w:r>
      <w:r w:rsidRPr="00F40835">
        <w:rPr>
          <w:rFonts w:ascii="GHEA Grapalat" w:eastAsia="Times New Roman" w:hAnsi="GHEA Grapalat" w:cs="Arial"/>
          <w:sz w:val="24"/>
          <w:szCs w:val="24"/>
          <w:lang w:val="hy-AM" w:eastAsia="ru-RU"/>
        </w:rPr>
        <w:t>ան անհրաժեշտության պարագայում</w:t>
      </w:r>
      <w:r w:rsidR="003740E0" w:rsidRPr="00F40835">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անհրաժեշտ կլինի մշակել երթուղիները, պլանավորել միջանկյալ կերակրման և ջրման կարողությունները, ապահովել ուղեկցող անձանց  և անասնաբուժական անձնակազմեր, ինչպես նաև վերջնակետում ունենալ կենդանիներին խնամքի անհրաժեշտ պարագաներ և պայմաններ։</w:t>
      </w:r>
    </w:p>
    <w:p w14:paraId="2A9C84DF" w14:textId="5223FDEB"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Ուստի, աղետների և ռիսկերի կառավարման բաղադրիչը դիտվում է որպես ռազմավարական ուղղություն, որի նպատակն է ձևավորել դիմակայուն համայնք՝ պատրաստ վտանգներին, հստակ արձագանքման մեխանիզմներով, ամբողջական համակարգով, որտեղ պաշտպանված են ոչ միայն մարդիկ, այլև կենսա</w:t>
      </w:r>
      <w:r w:rsidR="00D13D2E">
        <w:rPr>
          <w:rFonts w:ascii="GHEA Grapalat" w:eastAsia="Times New Roman" w:hAnsi="GHEA Grapalat" w:cs="Arial"/>
          <w:sz w:val="24"/>
          <w:szCs w:val="24"/>
          <w:lang w:val="hy-AM" w:eastAsia="ru-RU"/>
        </w:rPr>
        <w:t>ա</w:t>
      </w:r>
      <w:r w:rsidRPr="00F40835">
        <w:rPr>
          <w:rFonts w:ascii="GHEA Grapalat" w:eastAsia="Times New Roman" w:hAnsi="GHEA Grapalat" w:cs="Arial"/>
          <w:sz w:val="24"/>
          <w:szCs w:val="24"/>
          <w:lang w:val="hy-AM" w:eastAsia="ru-RU"/>
        </w:rPr>
        <w:t>պահովման հիմնական օղակները։</w:t>
      </w:r>
    </w:p>
    <w:p w14:paraId="5592F926" w14:textId="16113C62" w:rsidR="00ED5E35"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lastRenderedPageBreak/>
        <w:t xml:space="preserve">Այս համատեքստում կարևորվում են նաև քաղաքացիական բնակչությանը անհատական պաշտպանության միջոցներով զինելու, վերջիններիս ժամանակավոր պատսպարման համար </w:t>
      </w:r>
      <w:r w:rsidR="00C90FC7">
        <w:rPr>
          <w:rFonts w:ascii="GHEA Grapalat" w:eastAsia="Times New Roman" w:hAnsi="GHEA Grapalat" w:cs="Arial"/>
          <w:sz w:val="24"/>
          <w:szCs w:val="24"/>
          <w:lang w:val="hy-AM" w:eastAsia="ru-RU"/>
        </w:rPr>
        <w:t>ինժեներական</w:t>
      </w:r>
      <w:r w:rsidRPr="00F40835">
        <w:rPr>
          <w:rFonts w:ascii="GHEA Grapalat" w:eastAsia="Times New Roman" w:hAnsi="GHEA Grapalat" w:cs="Arial"/>
          <w:sz w:val="24"/>
          <w:szCs w:val="24"/>
          <w:lang w:val="hy-AM" w:eastAsia="ru-RU"/>
        </w:rPr>
        <w:t xml:space="preserve"> հնարավորությունների բարելավման աշխատանքները։</w:t>
      </w:r>
    </w:p>
    <w:p w14:paraId="425E17FF" w14:textId="039E0EA9" w:rsidR="00850402" w:rsidRPr="00F40835" w:rsidRDefault="00850402"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Որպես առաջնահերթություն</w:t>
      </w:r>
      <w:r w:rsidR="00233406">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սույն ռազմավարությունը դիտարկում է նաև </w:t>
      </w:r>
      <w:r w:rsidR="00ED5E35" w:rsidRPr="00F40835">
        <w:rPr>
          <w:rFonts w:ascii="GHEA Grapalat" w:eastAsia="Times New Roman" w:hAnsi="GHEA Grapalat" w:cs="Arial"/>
          <w:sz w:val="24"/>
          <w:szCs w:val="24"/>
          <w:lang w:val="hy-AM" w:eastAsia="ru-RU"/>
        </w:rPr>
        <w:t xml:space="preserve">պարենային և կենսաբանական  անվտանգության, </w:t>
      </w:r>
      <w:r w:rsidR="00C90FC7">
        <w:rPr>
          <w:rFonts w:ascii="GHEA Grapalat" w:eastAsia="Times New Roman" w:hAnsi="GHEA Grapalat" w:cs="Arial"/>
          <w:sz w:val="24"/>
          <w:szCs w:val="24"/>
          <w:lang w:val="hy-AM" w:eastAsia="ru-RU"/>
        </w:rPr>
        <w:t>ինժեներական</w:t>
      </w:r>
      <w:r w:rsidR="00ED5E35" w:rsidRPr="00F40835">
        <w:rPr>
          <w:rFonts w:ascii="GHEA Grapalat" w:eastAsia="Times New Roman" w:hAnsi="GHEA Grapalat" w:cs="Arial"/>
          <w:sz w:val="24"/>
          <w:szCs w:val="24"/>
          <w:lang w:val="hy-AM" w:eastAsia="ru-RU"/>
        </w:rPr>
        <w:t xml:space="preserve">, հակահրդեհային, որոնողական աշխատանքների և այլ ծառայությունների ձևավորված խմբերի արհեստավարժության բարձրացմանն ուղղված սեմինարների, վարժանքների, դասախոսությունների կազմակերպումն ու իրականացումը։ </w:t>
      </w:r>
      <w:r w:rsidRPr="00F40835">
        <w:rPr>
          <w:rFonts w:ascii="GHEA Grapalat" w:eastAsia="Times New Roman" w:hAnsi="GHEA Grapalat" w:cs="Arial"/>
          <w:sz w:val="24"/>
          <w:szCs w:val="24"/>
          <w:lang w:val="hy-AM" w:eastAsia="ru-RU"/>
        </w:rPr>
        <w:t xml:space="preserve"> </w:t>
      </w:r>
    </w:p>
    <w:p w14:paraId="74A8F166" w14:textId="402D062D" w:rsidR="00F40835" w:rsidRPr="006802EB" w:rsidRDefault="00F40835" w:rsidP="00F40835">
      <w:pPr>
        <w:pStyle w:val="Heading2"/>
        <w:rPr>
          <w:rFonts w:ascii="GHEA Grapalat" w:hAnsi="GHEA Grapalat"/>
          <w:i w:val="0"/>
          <w:iCs w:val="0"/>
          <w:sz w:val="24"/>
          <w:szCs w:val="24"/>
          <w:lang w:val="hy-AM" w:eastAsia="ru-RU"/>
        </w:rPr>
      </w:pPr>
      <w:bookmarkStart w:id="31" w:name="_Toc204847245"/>
      <w:r w:rsidRPr="006802EB">
        <w:rPr>
          <w:rFonts w:ascii="GHEA Grapalat" w:hAnsi="GHEA Grapalat"/>
          <w:i w:val="0"/>
          <w:iCs w:val="0"/>
          <w:sz w:val="24"/>
          <w:szCs w:val="24"/>
          <w:lang w:val="hy-AM" w:eastAsia="ru-RU"/>
        </w:rPr>
        <w:t>ՆՊԱՏԱԿԸ</w:t>
      </w:r>
      <w:bookmarkEnd w:id="31"/>
    </w:p>
    <w:p w14:paraId="758405DB" w14:textId="7CB18EA8" w:rsidR="00F40835" w:rsidRPr="00F40835" w:rsidRDefault="00F4083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Ապահովել Փարաքար համայնքի անվտանգությ</w:t>
      </w:r>
      <w:r w:rsidR="00233406">
        <w:rPr>
          <w:rFonts w:ascii="GHEA Grapalat" w:eastAsia="Times New Roman" w:hAnsi="GHEA Grapalat" w:cs="Arial"/>
          <w:sz w:val="24"/>
          <w:szCs w:val="24"/>
          <w:lang w:val="hy-AM" w:eastAsia="ru-RU"/>
        </w:rPr>
        <w:t>ունը</w:t>
      </w:r>
      <w:r w:rsidRPr="00F40835">
        <w:rPr>
          <w:rFonts w:ascii="GHEA Grapalat" w:eastAsia="Times New Roman" w:hAnsi="GHEA Grapalat" w:cs="Arial"/>
          <w:sz w:val="24"/>
          <w:szCs w:val="24"/>
          <w:lang w:val="hy-AM" w:eastAsia="ru-RU"/>
        </w:rPr>
        <w:t xml:space="preserve"> ցանկացած բնական թե տեխնածին աղետների հնարավոր դեպքում։</w:t>
      </w:r>
    </w:p>
    <w:p w14:paraId="16BF942E" w14:textId="53C44EB2" w:rsidR="003740E0" w:rsidRPr="00F40835" w:rsidRDefault="00ED5E35"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Վերը նկար</w:t>
      </w:r>
      <w:r w:rsidR="005F6313" w:rsidRPr="00F40835">
        <w:rPr>
          <w:rFonts w:ascii="GHEA Grapalat" w:eastAsia="Times New Roman" w:hAnsi="GHEA Grapalat" w:cs="Arial"/>
          <w:sz w:val="24"/>
          <w:szCs w:val="24"/>
          <w:lang w:val="hy-AM" w:eastAsia="ru-RU"/>
        </w:rPr>
        <w:t>ագրվածի տրամաբանությամբ դիտարկվո</w:t>
      </w:r>
      <w:r w:rsidRPr="00F40835">
        <w:rPr>
          <w:rFonts w:ascii="GHEA Grapalat" w:eastAsia="Times New Roman" w:hAnsi="GHEA Grapalat" w:cs="Arial"/>
          <w:sz w:val="24"/>
          <w:szCs w:val="24"/>
          <w:lang w:val="hy-AM" w:eastAsia="ru-RU"/>
        </w:rPr>
        <w:t>ւմ են հետևյալ խնդիրները՝</w:t>
      </w:r>
    </w:p>
    <w:p w14:paraId="487FBCC3" w14:textId="1C54DF95" w:rsidR="00F40835" w:rsidRPr="006802EB" w:rsidRDefault="00F40835" w:rsidP="00F40835">
      <w:pPr>
        <w:pStyle w:val="Heading2"/>
        <w:rPr>
          <w:rFonts w:ascii="GHEA Grapalat" w:hAnsi="GHEA Grapalat"/>
          <w:i w:val="0"/>
          <w:iCs w:val="0"/>
          <w:sz w:val="24"/>
          <w:szCs w:val="24"/>
          <w:lang w:val="hy-AM" w:eastAsia="ru-RU"/>
        </w:rPr>
      </w:pPr>
      <w:bookmarkStart w:id="32" w:name="_Toc204847246"/>
      <w:r w:rsidRPr="006802EB">
        <w:rPr>
          <w:rFonts w:ascii="GHEA Grapalat" w:hAnsi="GHEA Grapalat"/>
          <w:i w:val="0"/>
          <w:iCs w:val="0"/>
          <w:sz w:val="24"/>
          <w:szCs w:val="24"/>
          <w:lang w:val="hy-AM" w:eastAsia="ru-RU"/>
        </w:rPr>
        <w:t>ԽՆԴԻՐՆԵՐԸ</w:t>
      </w:r>
      <w:bookmarkEnd w:id="32"/>
    </w:p>
    <w:p w14:paraId="15C168F6" w14:textId="36827C86" w:rsidR="003740E0" w:rsidRPr="00F40835" w:rsidRDefault="003740E0" w:rsidP="007810B3">
      <w:pPr>
        <w:pStyle w:val="ListParagraph"/>
        <w:shd w:val="clear" w:color="auto" w:fill="FFFFFF"/>
        <w:spacing w:after="0" w:line="360" w:lineRule="auto"/>
        <w:ind w:left="0"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1</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00ED5E35" w:rsidRPr="00F40835">
        <w:rPr>
          <w:rFonts w:ascii="GHEA Grapalat" w:eastAsia="Times New Roman" w:hAnsi="GHEA Grapalat" w:cs="Arial"/>
          <w:sz w:val="24"/>
          <w:szCs w:val="24"/>
          <w:lang w:val="hy-AM" w:eastAsia="ru-RU"/>
        </w:rPr>
        <w:t>Ա</w:t>
      </w:r>
      <w:r w:rsidRPr="00F40835">
        <w:rPr>
          <w:rFonts w:ascii="GHEA Grapalat" w:eastAsia="Times New Roman" w:hAnsi="GHEA Grapalat" w:cs="Arial"/>
          <w:sz w:val="24"/>
          <w:szCs w:val="24"/>
          <w:lang w:val="hy-AM" w:eastAsia="ru-RU"/>
        </w:rPr>
        <w:t>ղետների և ռիսկերի կառավարման համակարգված մոտեցմ</w:t>
      </w:r>
      <w:r w:rsidR="00ED5E35" w:rsidRPr="00F40835">
        <w:rPr>
          <w:rFonts w:ascii="GHEA Grapalat" w:eastAsia="Times New Roman" w:hAnsi="GHEA Grapalat" w:cs="Arial"/>
          <w:sz w:val="24"/>
          <w:szCs w:val="24"/>
          <w:lang w:val="hy-AM" w:eastAsia="ru-RU"/>
        </w:rPr>
        <w:t xml:space="preserve">ան </w:t>
      </w:r>
      <w:r w:rsidR="00C90FC7">
        <w:rPr>
          <w:rFonts w:ascii="GHEA Grapalat" w:eastAsia="Times New Roman" w:hAnsi="GHEA Grapalat" w:cs="Arial"/>
          <w:sz w:val="24"/>
          <w:szCs w:val="24"/>
          <w:lang w:val="hy-AM" w:eastAsia="ru-RU"/>
        </w:rPr>
        <w:t>մշտական</w:t>
      </w:r>
      <w:r w:rsidR="00ED5E35" w:rsidRPr="00F40835">
        <w:rPr>
          <w:rFonts w:ascii="GHEA Grapalat" w:eastAsia="Times New Roman" w:hAnsi="GHEA Grapalat" w:cs="Arial"/>
          <w:sz w:val="24"/>
          <w:szCs w:val="24"/>
          <w:lang w:val="hy-AM" w:eastAsia="ru-RU"/>
        </w:rPr>
        <w:t xml:space="preserve"> արդիականացման պրակտիկաների անբավարարություն</w:t>
      </w:r>
      <w:r w:rsidRPr="00F40835">
        <w:rPr>
          <w:rFonts w:ascii="GHEA Grapalat" w:eastAsia="Times New Roman" w:hAnsi="GHEA Grapalat" w:cs="Arial"/>
          <w:sz w:val="24"/>
          <w:szCs w:val="24"/>
          <w:lang w:val="hy-AM" w:eastAsia="ru-RU"/>
        </w:rPr>
        <w:t>։</w:t>
      </w:r>
    </w:p>
    <w:p w14:paraId="4FE8F45A" w14:textId="1A25B895" w:rsidR="003740E0" w:rsidRPr="00F40835" w:rsidRDefault="003740E0" w:rsidP="007810B3">
      <w:pPr>
        <w:pStyle w:val="ListParagraph"/>
        <w:shd w:val="clear" w:color="auto" w:fill="FFFFFF"/>
        <w:spacing w:after="0" w:line="360" w:lineRule="auto"/>
        <w:ind w:left="0"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Խնդիր 2</w:t>
      </w:r>
      <w:r w:rsidRPr="00F40835">
        <w:rPr>
          <w:rFonts w:ascii="Cambria Math" w:eastAsia="Times New Roman" w:hAnsi="Cambria Math" w:cs="Cambria Math"/>
          <w:sz w:val="24"/>
          <w:szCs w:val="24"/>
          <w:lang w:val="hy-AM" w:eastAsia="ru-RU"/>
        </w:rPr>
        <w:t>․</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Բնակչության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շրջանում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առկա</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է</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պատրաստվածության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և</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իրազեկման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ցած</w:t>
      </w:r>
      <w:r w:rsidRPr="00F40835">
        <w:rPr>
          <w:rFonts w:ascii="GHEA Grapalat" w:eastAsia="Times New Roman" w:hAnsi="GHEA Grapalat" w:cs="Arial"/>
          <w:sz w:val="24"/>
          <w:szCs w:val="24"/>
          <w:lang w:val="hy-AM" w:eastAsia="ru-RU"/>
        </w:rPr>
        <w:t>ր մակարդակ։</w:t>
      </w:r>
    </w:p>
    <w:p w14:paraId="5EA0767F" w14:textId="4A766B2A" w:rsidR="003740E0" w:rsidRPr="00F40835" w:rsidRDefault="00DF779A" w:rsidP="007810B3">
      <w:pPr>
        <w:pStyle w:val="ListParagraph"/>
        <w:shd w:val="clear" w:color="auto" w:fill="FFFFFF"/>
        <w:spacing w:after="0" w:line="360" w:lineRule="auto"/>
        <w:ind w:left="0"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Խնդիր 3. Համայնքային ենթակայությամբ և տարածքում գործող կազմակերպությունների ԱՌԿ պլանների ներդաշնակեցման ոչ բավարար իրավիճակ։ </w:t>
      </w:r>
    </w:p>
    <w:p w14:paraId="2D3200AE" w14:textId="52BC5F62" w:rsidR="00E63E9F" w:rsidRPr="00F40835" w:rsidRDefault="003740E0" w:rsidP="007810B3">
      <w:pPr>
        <w:shd w:val="clear" w:color="auto" w:fill="FFFFFF"/>
        <w:spacing w:after="0" w:line="360" w:lineRule="auto"/>
        <w:ind w:firstLine="709"/>
        <w:jc w:val="both"/>
        <w:rPr>
          <w:rFonts w:ascii="GHEA Grapalat" w:eastAsia="Times New Roman" w:hAnsi="GHEA Grapalat" w:cs="GHEA Grapalat"/>
          <w:sz w:val="24"/>
          <w:szCs w:val="24"/>
          <w:lang w:val="hy-AM" w:eastAsia="ru-RU"/>
        </w:rPr>
      </w:pPr>
      <w:r w:rsidRPr="00F40835">
        <w:rPr>
          <w:rFonts w:ascii="GHEA Grapalat" w:eastAsia="Times New Roman" w:hAnsi="GHEA Grapalat" w:cs="Arial"/>
          <w:sz w:val="24"/>
          <w:szCs w:val="24"/>
          <w:lang w:val="hy-AM" w:eastAsia="ru-RU"/>
        </w:rPr>
        <w:t>Առաջիկա</w:t>
      </w:r>
      <w:r w:rsidRPr="00F40835">
        <w:rPr>
          <w:rFonts w:ascii="Calibri" w:eastAsia="Times New Roman" w:hAnsi="Calibri" w:cs="Calibri"/>
          <w:sz w:val="24"/>
          <w:szCs w:val="24"/>
          <w:lang w:val="hy-AM" w:eastAsia="ru-RU"/>
        </w:rPr>
        <w:t> </w:t>
      </w:r>
      <w:r w:rsidRPr="00F40835">
        <w:rPr>
          <w:rFonts w:ascii="GHEA Grapalat" w:eastAsia="Times New Roman" w:hAnsi="GHEA Grapalat" w:cs="GHEA Grapalat"/>
          <w:sz w:val="24"/>
          <w:szCs w:val="24"/>
          <w:lang w:val="hy-AM" w:eastAsia="ru-RU"/>
        </w:rPr>
        <w:t>հինգ</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տարիների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ընթացքում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նախատեսվում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է</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իրականացնել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հետևյալ</w:t>
      </w:r>
      <w:r w:rsidRPr="00F40835">
        <w:rPr>
          <w:rFonts w:ascii="GHEA Grapalat" w:eastAsia="Times New Roman" w:hAnsi="GHEA Grapalat" w:cs="Arial"/>
          <w:sz w:val="24"/>
          <w:szCs w:val="24"/>
          <w:lang w:val="hy-AM" w:eastAsia="ru-RU"/>
        </w:rPr>
        <w:t xml:space="preserve"> </w:t>
      </w:r>
      <w:r w:rsidR="000C1403" w:rsidRPr="00F40835">
        <w:rPr>
          <w:rFonts w:ascii="GHEA Grapalat" w:eastAsia="Times New Roman" w:hAnsi="GHEA Grapalat" w:cs="Arial"/>
          <w:sz w:val="24"/>
          <w:szCs w:val="24"/>
          <w:lang w:val="hy-AM" w:eastAsia="ru-RU"/>
        </w:rPr>
        <w:t xml:space="preserve">գործողություններն ու </w:t>
      </w:r>
      <w:r w:rsidRPr="00F40835">
        <w:rPr>
          <w:rFonts w:ascii="GHEA Grapalat" w:eastAsia="Times New Roman" w:hAnsi="GHEA Grapalat" w:cs="GHEA Grapalat"/>
          <w:sz w:val="24"/>
          <w:szCs w:val="24"/>
          <w:lang w:val="hy-AM" w:eastAsia="ru-RU"/>
        </w:rPr>
        <w:t>քայլերը</w:t>
      </w:r>
      <w:r w:rsidR="00E63E9F" w:rsidRPr="00F40835">
        <w:rPr>
          <w:rFonts w:ascii="GHEA Grapalat" w:eastAsia="Times New Roman" w:hAnsi="GHEA Grapalat" w:cs="GHEA Grapalat"/>
          <w:sz w:val="24"/>
          <w:szCs w:val="24"/>
          <w:lang w:val="hy-AM" w:eastAsia="ru-RU"/>
        </w:rPr>
        <w:t>.</w:t>
      </w:r>
    </w:p>
    <w:p w14:paraId="44EBDE3F" w14:textId="30AD0278" w:rsidR="00F40835" w:rsidRPr="006802EB" w:rsidRDefault="00F40835" w:rsidP="00F40835">
      <w:pPr>
        <w:pStyle w:val="Heading2"/>
        <w:rPr>
          <w:rFonts w:ascii="GHEA Grapalat" w:hAnsi="GHEA Grapalat" w:cs="GHEA Grapalat"/>
          <w:i w:val="0"/>
          <w:iCs w:val="0"/>
          <w:sz w:val="24"/>
          <w:szCs w:val="24"/>
          <w:lang w:val="hy-AM" w:eastAsia="ru-RU"/>
        </w:rPr>
      </w:pPr>
      <w:bookmarkStart w:id="33" w:name="_Toc204847247"/>
      <w:r w:rsidRPr="006802EB">
        <w:rPr>
          <w:rFonts w:ascii="GHEA Grapalat" w:hAnsi="GHEA Grapalat" w:cs="GHEA Grapalat"/>
          <w:i w:val="0"/>
          <w:iCs w:val="0"/>
          <w:sz w:val="24"/>
          <w:szCs w:val="24"/>
          <w:lang w:val="hy-AM" w:eastAsia="ru-RU"/>
        </w:rPr>
        <w:t>ԳՈՐԾՈՂՈՒԹՅՈՒՆՆԵՐ</w:t>
      </w:r>
      <w:r w:rsidR="006802EB" w:rsidRPr="006802EB">
        <w:rPr>
          <w:rFonts w:ascii="GHEA Grapalat" w:hAnsi="GHEA Grapalat" w:cs="GHEA Grapalat"/>
          <w:i w:val="0"/>
          <w:iCs w:val="0"/>
          <w:sz w:val="24"/>
          <w:szCs w:val="24"/>
          <w:lang w:val="hy-AM" w:eastAsia="ru-RU"/>
        </w:rPr>
        <w:t>Ը</w:t>
      </w:r>
      <w:bookmarkEnd w:id="33"/>
    </w:p>
    <w:p w14:paraId="5A3A3B56" w14:textId="414616D6"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 Գործողություն 1.1.</w:t>
      </w:r>
      <w:r w:rsidRPr="00F40835">
        <w:rPr>
          <w:rFonts w:ascii="Calibri" w:eastAsia="Times New Roman" w:hAnsi="Calibri" w:cs="Calibri"/>
          <w:sz w:val="24"/>
          <w:szCs w:val="24"/>
          <w:lang w:val="hy-AM" w:eastAsia="ru-RU"/>
        </w:rPr>
        <w:t> </w:t>
      </w:r>
      <w:r w:rsidRPr="00F40835">
        <w:rPr>
          <w:rFonts w:ascii="GHEA Grapalat" w:eastAsia="Times New Roman" w:hAnsi="GHEA Grapalat" w:cs="GHEA Grapalat"/>
          <w:sz w:val="24"/>
          <w:szCs w:val="24"/>
          <w:lang w:val="hy-AM" w:eastAsia="ru-RU"/>
        </w:rPr>
        <w:t>Իրականացնել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համայնքային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ռիսկերի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նախնական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գնահատում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և</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աղետների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քարտեզագրում՝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ներառելով</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գյուղատնտեսական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մշակութային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և</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բնակելի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գ</w:t>
      </w:r>
      <w:r w:rsidRPr="00F40835">
        <w:rPr>
          <w:rFonts w:ascii="GHEA Grapalat" w:eastAsia="Times New Roman" w:hAnsi="GHEA Grapalat" w:cs="Arial"/>
          <w:sz w:val="24"/>
          <w:szCs w:val="24"/>
          <w:lang w:val="hy-AM" w:eastAsia="ru-RU"/>
        </w:rPr>
        <w:t>ոտիները։</w:t>
      </w:r>
    </w:p>
    <w:p w14:paraId="0703365A" w14:textId="6B6F2A82"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lastRenderedPageBreak/>
        <w:t>Գործողություն 1.2.</w:t>
      </w:r>
      <w:r w:rsidRPr="00F40835">
        <w:rPr>
          <w:rFonts w:ascii="Calibri" w:eastAsia="Times New Roman" w:hAnsi="Calibri" w:cs="Calibri"/>
          <w:sz w:val="24"/>
          <w:szCs w:val="24"/>
          <w:lang w:val="hy-AM" w:eastAsia="ru-RU"/>
        </w:rPr>
        <w:t> </w:t>
      </w:r>
      <w:r w:rsidRPr="00F40835">
        <w:rPr>
          <w:rFonts w:ascii="GHEA Grapalat" w:eastAsia="Times New Roman" w:hAnsi="GHEA Grapalat" w:cs="GHEA Grapalat"/>
          <w:sz w:val="24"/>
          <w:szCs w:val="24"/>
          <w:lang w:val="hy-AM" w:eastAsia="ru-RU"/>
        </w:rPr>
        <w:t>Ստեղծել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համայնքային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ԱՌԿ</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համակարգող</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խումբ՝</w:t>
      </w:r>
      <w:r w:rsidR="00865592" w:rsidRPr="00F40835">
        <w:rPr>
          <w:rFonts w:ascii="GHEA Grapalat" w:eastAsia="Times New Roman" w:hAnsi="GHEA Grapalat" w:cs="GHEA Grapalat"/>
          <w:sz w:val="24"/>
          <w:szCs w:val="24"/>
          <w:lang w:val="hy-AM" w:eastAsia="ru-RU"/>
        </w:rPr>
        <w:t xml:space="preserve"> օրենսդրությամբ սահմանված կարգով</w:t>
      </w:r>
      <w:r w:rsidRPr="00F40835">
        <w:rPr>
          <w:rFonts w:ascii="GHEA Grapalat" w:eastAsia="Times New Roman" w:hAnsi="GHEA Grapalat" w:cs="GHEA Grapalat"/>
          <w:sz w:val="24"/>
          <w:szCs w:val="24"/>
          <w:lang w:val="hy-AM" w:eastAsia="ru-RU"/>
        </w:rPr>
        <w:t>։</w:t>
      </w:r>
    </w:p>
    <w:p w14:paraId="2148C196" w14:textId="3D2F46CE"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 Գործողություն 1.3.</w:t>
      </w:r>
      <w:r w:rsidRPr="00F40835">
        <w:rPr>
          <w:rFonts w:ascii="Calibri" w:eastAsia="Times New Roman" w:hAnsi="Calibri" w:cs="Calibri"/>
          <w:sz w:val="24"/>
          <w:szCs w:val="24"/>
          <w:lang w:val="hy-AM" w:eastAsia="ru-RU"/>
        </w:rPr>
        <w:t> </w:t>
      </w:r>
      <w:r w:rsidR="0069500A">
        <w:rPr>
          <w:rFonts w:ascii="GHEA Grapalat" w:eastAsia="Times New Roman" w:hAnsi="GHEA Grapalat" w:cs="Calibri"/>
          <w:sz w:val="24"/>
          <w:szCs w:val="24"/>
          <w:lang w:val="hy-AM" w:eastAsia="ru-RU"/>
        </w:rPr>
        <w:t>Վ</w:t>
      </w:r>
      <w:r w:rsidR="00865592" w:rsidRPr="00F40835">
        <w:rPr>
          <w:rFonts w:ascii="GHEA Grapalat" w:eastAsia="Times New Roman" w:hAnsi="GHEA Grapalat" w:cs="Calibri"/>
          <w:sz w:val="24"/>
          <w:szCs w:val="24"/>
          <w:lang w:val="hy-AM" w:eastAsia="ru-RU"/>
        </w:rPr>
        <w:t>երամ</w:t>
      </w:r>
      <w:r w:rsidRPr="00F40835">
        <w:rPr>
          <w:rFonts w:ascii="GHEA Grapalat" w:eastAsia="Times New Roman" w:hAnsi="GHEA Grapalat" w:cs="GHEA Grapalat"/>
          <w:sz w:val="24"/>
          <w:szCs w:val="24"/>
          <w:lang w:val="hy-AM" w:eastAsia="ru-RU"/>
        </w:rPr>
        <w:t>շակել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և</w:t>
      </w:r>
      <w:r w:rsidRPr="00F40835">
        <w:rPr>
          <w:rFonts w:ascii="GHEA Grapalat" w:eastAsia="Times New Roman" w:hAnsi="GHEA Grapalat" w:cs="Arial"/>
          <w:sz w:val="24"/>
          <w:szCs w:val="24"/>
          <w:lang w:val="hy-AM" w:eastAsia="ru-RU"/>
        </w:rPr>
        <w:t xml:space="preserve"> </w:t>
      </w:r>
      <w:r w:rsidR="00865592" w:rsidRPr="00F40835">
        <w:rPr>
          <w:rFonts w:ascii="GHEA Grapalat" w:eastAsia="Times New Roman" w:hAnsi="GHEA Grapalat" w:cs="Arial"/>
          <w:sz w:val="24"/>
          <w:szCs w:val="24"/>
          <w:lang w:val="hy-AM" w:eastAsia="ru-RU"/>
        </w:rPr>
        <w:t xml:space="preserve">համապատասխան </w:t>
      </w:r>
      <w:r w:rsidRPr="00F40835">
        <w:rPr>
          <w:rFonts w:ascii="GHEA Grapalat" w:eastAsia="Times New Roman" w:hAnsi="GHEA Grapalat" w:cs="GHEA Grapalat"/>
          <w:sz w:val="24"/>
          <w:szCs w:val="24"/>
          <w:lang w:val="hy-AM" w:eastAsia="ru-RU"/>
        </w:rPr>
        <w:t>հաստատ</w:t>
      </w:r>
      <w:r w:rsidR="00865592" w:rsidRPr="00F40835">
        <w:rPr>
          <w:rFonts w:ascii="GHEA Grapalat" w:eastAsia="Times New Roman" w:hAnsi="GHEA Grapalat" w:cs="GHEA Grapalat"/>
          <w:sz w:val="24"/>
          <w:szCs w:val="24"/>
          <w:lang w:val="hy-AM" w:eastAsia="ru-RU"/>
        </w:rPr>
        <w:t>ման ներկայացնել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աղետներին</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արձագա</w:t>
      </w:r>
      <w:r w:rsidRPr="00F40835">
        <w:rPr>
          <w:rFonts w:ascii="GHEA Grapalat" w:eastAsia="Times New Roman" w:hAnsi="GHEA Grapalat" w:cs="Arial"/>
          <w:sz w:val="24"/>
          <w:szCs w:val="24"/>
          <w:lang w:val="hy-AM" w:eastAsia="ru-RU"/>
        </w:rPr>
        <w:t>նքման պլան, որը կներառի</w:t>
      </w:r>
      <w:r w:rsidRPr="00F40835">
        <w:rPr>
          <w:rFonts w:ascii="Cambria Math" w:eastAsia="Times New Roman" w:hAnsi="Cambria Math" w:cs="Cambria Math"/>
          <w:sz w:val="24"/>
          <w:szCs w:val="24"/>
          <w:lang w:val="hy-AM" w:eastAsia="ru-RU"/>
        </w:rPr>
        <w:t>․</w:t>
      </w:r>
    </w:p>
    <w:p w14:paraId="7F375561" w14:textId="4DDED7D5"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1.4</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Arial"/>
          <w:sz w:val="24"/>
          <w:szCs w:val="24"/>
          <w:lang w:val="hy-AM" w:eastAsia="ru-RU"/>
        </w:rPr>
        <w:t>Քաղաքացիական բնակչության տարհանման ուղիներ և վայրեր,</w:t>
      </w:r>
    </w:p>
    <w:p w14:paraId="08D36BCB" w14:textId="790AE05D"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1.5</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Arial"/>
          <w:sz w:val="24"/>
          <w:szCs w:val="24"/>
          <w:lang w:val="hy-AM" w:eastAsia="ru-RU"/>
        </w:rPr>
        <w:t>Գյուղատնտեսական կենդանիների ժամանակավոր տեղակայման սցենարներ,</w:t>
      </w:r>
    </w:p>
    <w:p w14:paraId="31DB0079" w14:textId="314E55C2"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1.6</w:t>
      </w:r>
      <w:r w:rsidR="00E640A9">
        <w:rPr>
          <w:rFonts w:ascii="GHEA Grapalat" w:eastAsia="Times New Roman" w:hAnsi="GHEA Grapalat" w:cs="Arial"/>
          <w:sz w:val="24"/>
          <w:szCs w:val="24"/>
          <w:lang w:val="hy-AM" w:eastAsia="ru-RU"/>
        </w:rPr>
        <w:t>.</w:t>
      </w:r>
      <w:r w:rsidR="003740E0" w:rsidRPr="00F40835">
        <w:rPr>
          <w:rFonts w:ascii="GHEA Grapalat" w:eastAsia="Times New Roman" w:hAnsi="GHEA Grapalat" w:cs="Arial"/>
          <w:sz w:val="24"/>
          <w:szCs w:val="24"/>
          <w:lang w:val="hy-AM" w:eastAsia="ru-RU"/>
        </w:rPr>
        <w:t xml:space="preserve"> Մշակութային արժեքների պահպանման միջոցառումներ (դրանց փաստագրում, փաթեթավորում և տեղափոխում)։</w:t>
      </w:r>
    </w:p>
    <w:p w14:paraId="5E3DA559" w14:textId="253CC4A0"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Գործողություն 1.7</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Կազմակերպել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ուսուցողական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սեմինարներ</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գործնական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վարժանքներ</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համայնքի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բնակիչների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աշակերտների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ավագների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գյուղացիական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տնտեսությունների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մասնակցությամբ։</w:t>
      </w:r>
    </w:p>
    <w:p w14:paraId="72E0074D" w14:textId="274FFD1A"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xml:space="preserve"> Գործողություն </w:t>
      </w:r>
      <w:r w:rsidR="003740E0" w:rsidRPr="00F40835">
        <w:rPr>
          <w:rFonts w:ascii="GHEA Grapalat" w:eastAsia="Times New Roman" w:hAnsi="GHEA Grapalat" w:cs="Arial"/>
          <w:sz w:val="24"/>
          <w:szCs w:val="24"/>
          <w:lang w:val="hy-AM" w:eastAsia="ru-RU"/>
        </w:rPr>
        <w:t>1.</w:t>
      </w:r>
      <w:r w:rsidRPr="00F40835">
        <w:rPr>
          <w:rFonts w:ascii="GHEA Grapalat" w:eastAsia="Times New Roman" w:hAnsi="GHEA Grapalat" w:cs="Arial"/>
          <w:sz w:val="24"/>
          <w:szCs w:val="24"/>
          <w:lang w:val="hy-AM" w:eastAsia="ru-RU"/>
        </w:rPr>
        <w:t>8</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Calibri" w:eastAsia="Times New Roman" w:hAnsi="Calibri" w:cs="Calibri"/>
          <w:sz w:val="24"/>
          <w:szCs w:val="24"/>
          <w:lang w:val="hy-AM" w:eastAsia="ru-RU"/>
        </w:rPr>
        <w:t> </w:t>
      </w:r>
      <w:r w:rsidR="003740E0" w:rsidRPr="00F40835">
        <w:rPr>
          <w:rFonts w:ascii="GHEA Grapalat" w:eastAsia="Times New Roman" w:hAnsi="GHEA Grapalat" w:cs="GHEA Grapalat"/>
          <w:sz w:val="24"/>
          <w:szCs w:val="24"/>
          <w:lang w:val="hy-AM" w:eastAsia="ru-RU"/>
        </w:rPr>
        <w:t>Ամրապնդել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կապը</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ԱԻՆ</w:t>
      </w:r>
      <w:r w:rsidR="003740E0" w:rsidRPr="00F40835">
        <w:rPr>
          <w:rFonts w:ascii="GHEA Grapalat" w:eastAsia="Times New Roman" w:hAnsi="GHEA Grapalat" w:cs="Arial"/>
          <w:sz w:val="24"/>
          <w:szCs w:val="24"/>
          <w:lang w:val="hy-AM" w:eastAsia="ru-RU"/>
        </w:rPr>
        <w:t>-</w:t>
      </w:r>
      <w:r w:rsidR="003740E0" w:rsidRPr="00F40835">
        <w:rPr>
          <w:rFonts w:ascii="GHEA Grapalat" w:eastAsia="Times New Roman" w:hAnsi="GHEA Grapalat" w:cs="GHEA Grapalat"/>
          <w:sz w:val="24"/>
          <w:szCs w:val="24"/>
          <w:lang w:val="hy-AM" w:eastAsia="ru-RU"/>
        </w:rPr>
        <w:t>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մարզպետարանի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միջազգային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w:t>
      </w:r>
      <w:r w:rsidR="003740E0" w:rsidRPr="00F40835">
        <w:rPr>
          <w:rFonts w:ascii="GHEA Grapalat" w:eastAsia="Times New Roman" w:hAnsi="GHEA Grapalat" w:cs="Arial"/>
          <w:sz w:val="24"/>
          <w:szCs w:val="24"/>
          <w:lang w:val="hy-AM" w:eastAsia="ru-RU"/>
        </w:rPr>
        <w:t>ազմակերպությունների հետ՝ համատեղ նախաձեռնությունների իրականացման նպատակով։</w:t>
      </w:r>
    </w:p>
    <w:p w14:paraId="1785030C" w14:textId="42AD9328"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Գործողություն 1.9</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Calibri" w:eastAsia="Times New Roman" w:hAnsi="Calibri" w:cs="Calibri"/>
          <w:sz w:val="24"/>
          <w:szCs w:val="24"/>
          <w:lang w:val="hy-AM" w:eastAsia="ru-RU"/>
        </w:rPr>
        <w:t> </w:t>
      </w:r>
      <w:r w:rsidR="003740E0" w:rsidRPr="00F40835">
        <w:rPr>
          <w:rFonts w:ascii="GHEA Grapalat" w:eastAsia="Times New Roman" w:hAnsi="GHEA Grapalat" w:cs="GHEA Grapalat"/>
          <w:sz w:val="24"/>
          <w:szCs w:val="24"/>
          <w:lang w:val="hy-AM" w:eastAsia="ru-RU"/>
        </w:rPr>
        <w:t>Ստեղծել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կամ</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հարմարեցնել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տարհանման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կետեր՝</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ապահովելով</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խմելու</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ջրի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առաջին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բուժօգնության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սննդի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կենսական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այլ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կարիքների</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հասանելիություն։</w:t>
      </w:r>
    </w:p>
    <w:p w14:paraId="64D29064" w14:textId="17F32EAA"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Գործողություն 1.10</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Calibri" w:eastAsia="Times New Roman" w:hAnsi="Calibri" w:cs="Calibri"/>
          <w:sz w:val="24"/>
          <w:szCs w:val="24"/>
          <w:lang w:val="hy-AM" w:eastAsia="ru-RU"/>
        </w:rPr>
        <w:t> </w:t>
      </w:r>
      <w:r w:rsidR="003740E0" w:rsidRPr="00F40835">
        <w:rPr>
          <w:rFonts w:ascii="GHEA Grapalat" w:eastAsia="Times New Roman" w:hAnsi="GHEA Grapalat" w:cs="GHEA Grapalat"/>
          <w:sz w:val="24"/>
          <w:szCs w:val="24"/>
          <w:lang w:val="hy-AM" w:eastAsia="ru-RU"/>
        </w:rPr>
        <w:t>Զարգա</w:t>
      </w:r>
      <w:r w:rsidR="003740E0" w:rsidRPr="00F40835">
        <w:rPr>
          <w:rFonts w:ascii="GHEA Grapalat" w:eastAsia="Times New Roman" w:hAnsi="GHEA Grapalat" w:cs="Arial"/>
          <w:sz w:val="24"/>
          <w:szCs w:val="24"/>
          <w:lang w:val="hy-AM" w:eastAsia="ru-RU"/>
        </w:rPr>
        <w:t>ցնել տեղեկատվական համակարգ՝ տեղական ռիսկերի և անվտանգության միջոցառումների մասին պարբերական հաղորդակցմամբ։</w:t>
      </w:r>
    </w:p>
    <w:p w14:paraId="7CFA2C88" w14:textId="6751EE05" w:rsidR="003740E0" w:rsidRPr="00F40835" w:rsidRDefault="00EF1069"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 Գործողություն 1.11</w:t>
      </w:r>
      <w:r w:rsidR="00E640A9">
        <w:rPr>
          <w:rFonts w:ascii="GHEA Grapalat" w:eastAsia="Times New Roman" w:hAnsi="GHEA Grapalat" w:cs="Arial"/>
          <w:sz w:val="24"/>
          <w:szCs w:val="24"/>
          <w:lang w:val="hy-AM" w:eastAsia="ru-RU"/>
        </w:rPr>
        <w:t>.</w:t>
      </w:r>
      <w:r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Գործարկել</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համայնքային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մակարդակով</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տարեկան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վարժանքներ՝</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իրական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աղետային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սցենարներով</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մասնավորապես</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բնակչության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տարհանման</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և</w:t>
      </w:r>
      <w:r w:rsidR="003740E0" w:rsidRPr="00F40835">
        <w:rPr>
          <w:rFonts w:ascii="GHEA Grapalat" w:eastAsia="Times New Roman" w:hAnsi="GHEA Grapalat" w:cs="Arial"/>
          <w:sz w:val="24"/>
          <w:szCs w:val="24"/>
          <w:lang w:val="hy-AM" w:eastAsia="ru-RU"/>
        </w:rPr>
        <w:t xml:space="preserve"> </w:t>
      </w:r>
      <w:r w:rsidR="003740E0" w:rsidRPr="00F40835">
        <w:rPr>
          <w:rFonts w:ascii="GHEA Grapalat" w:eastAsia="Times New Roman" w:hAnsi="GHEA Grapalat" w:cs="GHEA Grapalat"/>
          <w:sz w:val="24"/>
          <w:szCs w:val="24"/>
          <w:lang w:val="hy-AM" w:eastAsia="ru-RU"/>
        </w:rPr>
        <w:t>կենդանինե</w:t>
      </w:r>
      <w:r w:rsidR="003740E0" w:rsidRPr="00F40835">
        <w:rPr>
          <w:rFonts w:ascii="GHEA Grapalat" w:eastAsia="Times New Roman" w:hAnsi="GHEA Grapalat" w:cs="Arial"/>
          <w:sz w:val="24"/>
          <w:szCs w:val="24"/>
          <w:lang w:val="hy-AM" w:eastAsia="ru-RU"/>
        </w:rPr>
        <w:t>րի պաշտպանության ուղղությամբ։</w:t>
      </w:r>
    </w:p>
    <w:p w14:paraId="5276B10F" w14:textId="18EE3DD8" w:rsidR="003740E0" w:rsidRPr="00F40835" w:rsidRDefault="003740E0" w:rsidP="007810B3">
      <w:pPr>
        <w:shd w:val="clear" w:color="auto" w:fill="FFFFFF"/>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Այս գործողությունների արդյունքում ակնկալվում է, որ Փարաքար</w:t>
      </w:r>
      <w:r w:rsidR="00BE1A07">
        <w:rPr>
          <w:rFonts w:ascii="GHEA Grapalat" w:eastAsia="Times New Roman" w:hAnsi="GHEA Grapalat" w:cs="Arial"/>
          <w:sz w:val="24"/>
          <w:szCs w:val="24"/>
          <w:lang w:val="hy-AM" w:eastAsia="ru-RU"/>
        </w:rPr>
        <w:t xml:space="preserve"> </w:t>
      </w:r>
      <w:r w:rsidRPr="00F40835">
        <w:rPr>
          <w:rFonts w:ascii="GHEA Grapalat" w:eastAsia="Times New Roman" w:hAnsi="GHEA Grapalat" w:cs="Arial"/>
          <w:sz w:val="24"/>
          <w:szCs w:val="24"/>
          <w:lang w:val="hy-AM" w:eastAsia="ru-RU"/>
        </w:rPr>
        <w:t xml:space="preserve"> համայնքը կունենա կանխատեսելի, պատրաստ և արձագանքող համակարգ, որտեղ մարդու կյանքը, ունեցվածքը, գյուղատնտեսությունը և մշակույթը պաշտպանված են </w:t>
      </w:r>
      <w:r w:rsidRPr="00F40835">
        <w:rPr>
          <w:rFonts w:ascii="GHEA Grapalat" w:eastAsia="Times New Roman" w:hAnsi="GHEA Grapalat" w:cs="Arial"/>
          <w:sz w:val="24"/>
          <w:szCs w:val="24"/>
          <w:lang w:val="hy-AM" w:eastAsia="ru-RU"/>
        </w:rPr>
        <w:lastRenderedPageBreak/>
        <w:t xml:space="preserve">աղետներից։ Համայնքն իր մասնակցային մեխանիզմներով </w:t>
      </w:r>
      <w:r w:rsidR="00865592" w:rsidRPr="00F40835">
        <w:rPr>
          <w:rFonts w:ascii="GHEA Grapalat" w:eastAsia="Times New Roman" w:hAnsi="GHEA Grapalat" w:cs="Arial"/>
          <w:sz w:val="24"/>
          <w:szCs w:val="24"/>
          <w:lang w:val="hy-AM" w:eastAsia="ru-RU"/>
        </w:rPr>
        <w:t xml:space="preserve">կմեծացնի սեփական </w:t>
      </w:r>
      <w:r w:rsidRPr="00F40835">
        <w:rPr>
          <w:rFonts w:ascii="GHEA Grapalat" w:eastAsia="Times New Roman" w:hAnsi="GHEA Grapalat" w:cs="Arial"/>
          <w:sz w:val="24"/>
          <w:szCs w:val="24"/>
          <w:lang w:val="hy-AM" w:eastAsia="ru-RU"/>
        </w:rPr>
        <w:t xml:space="preserve"> դիմակայուն</w:t>
      </w:r>
      <w:r w:rsidR="00865592" w:rsidRPr="00F40835">
        <w:rPr>
          <w:rFonts w:ascii="GHEA Grapalat" w:eastAsia="Times New Roman" w:hAnsi="GHEA Grapalat" w:cs="Arial"/>
          <w:sz w:val="24"/>
          <w:szCs w:val="24"/>
          <w:lang w:val="hy-AM" w:eastAsia="ru-RU"/>
        </w:rPr>
        <w:t>ության մակարդակը հնարավոր</w:t>
      </w:r>
      <w:r w:rsidRPr="00F40835">
        <w:rPr>
          <w:rFonts w:ascii="GHEA Grapalat" w:eastAsia="Times New Roman" w:hAnsi="GHEA Grapalat" w:cs="Arial"/>
          <w:sz w:val="24"/>
          <w:szCs w:val="24"/>
          <w:lang w:val="hy-AM" w:eastAsia="ru-RU"/>
        </w:rPr>
        <w:t xml:space="preserve"> ճգնաժամային իրավիճակում։</w:t>
      </w:r>
    </w:p>
    <w:p w14:paraId="5773E533" w14:textId="38AB2E47" w:rsidR="0076518A" w:rsidRPr="00F40835" w:rsidRDefault="001F4ECE"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w:t>
      </w:r>
    </w:p>
    <w:p w14:paraId="2D67BBF6" w14:textId="14B91B82" w:rsidR="00283FD7" w:rsidRPr="0069500A" w:rsidRDefault="00145972">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34" w:name="_Toc204847248"/>
      <w:r w:rsidRPr="0069500A">
        <w:rPr>
          <w:rFonts w:ascii="GHEA Grapalat" w:hAnsi="GHEA Grapalat" w:cs="Arial"/>
          <w:b/>
          <w:bCs/>
          <w:sz w:val="24"/>
          <w:szCs w:val="24"/>
          <w:lang w:val="hy-AM"/>
        </w:rPr>
        <w:t>ԱՌՈՂՋԱՊԱՀՈՒԹՅՈՒՆ</w:t>
      </w:r>
      <w:bookmarkEnd w:id="34"/>
    </w:p>
    <w:p w14:paraId="4C535D8F" w14:textId="77777777" w:rsidR="00FD6B5E" w:rsidRPr="00F40835" w:rsidRDefault="00FD6B5E" w:rsidP="007810B3">
      <w:pPr>
        <w:pStyle w:val="ListParagraph"/>
        <w:tabs>
          <w:tab w:val="left" w:pos="0"/>
        </w:tabs>
        <w:spacing w:after="0" w:line="360" w:lineRule="auto"/>
        <w:ind w:left="0" w:firstLine="709"/>
        <w:outlineLvl w:val="0"/>
        <w:rPr>
          <w:rFonts w:ascii="GHEA Grapalat" w:hAnsi="GHEA Grapalat" w:cs="Arial"/>
          <w:sz w:val="24"/>
          <w:szCs w:val="24"/>
          <w:lang w:val="hy-AM"/>
        </w:rPr>
      </w:pPr>
    </w:p>
    <w:p w14:paraId="124D3D99" w14:textId="2EA67A51" w:rsidR="001115EA" w:rsidRPr="00F40835" w:rsidRDefault="001115EA" w:rsidP="007810B3">
      <w:pPr>
        <w:spacing w:line="360" w:lineRule="auto"/>
        <w:ind w:firstLine="709"/>
        <w:jc w:val="both"/>
        <w:rPr>
          <w:rFonts w:ascii="GHEA Grapalat" w:hAnsi="GHEA Grapalat"/>
          <w:sz w:val="24"/>
          <w:szCs w:val="24"/>
          <w:lang w:val="hy-AM"/>
        </w:rPr>
      </w:pPr>
      <w:r w:rsidRPr="00F40835">
        <w:rPr>
          <w:rFonts w:ascii="GHEA Grapalat" w:hAnsi="GHEA Grapalat"/>
          <w:sz w:val="24"/>
          <w:szCs w:val="24"/>
          <w:lang w:val="hy-AM"/>
        </w:rPr>
        <w:t>ՀՀ Արմավիրի մարզի Փարաքար համայնքում գործում է համայնքային ենթակայության 6 բուժամբուլատոր</w:t>
      </w:r>
      <w:r w:rsidR="00EC3580" w:rsidRPr="00F40835">
        <w:rPr>
          <w:rFonts w:ascii="GHEA Grapalat" w:hAnsi="GHEA Grapalat"/>
          <w:sz w:val="24"/>
          <w:szCs w:val="24"/>
          <w:lang w:val="hy-AM"/>
        </w:rPr>
        <w:t>ի</w:t>
      </w:r>
      <w:r w:rsidRPr="00F40835">
        <w:rPr>
          <w:rFonts w:ascii="GHEA Grapalat" w:hAnsi="GHEA Grapalat"/>
          <w:sz w:val="24"/>
          <w:szCs w:val="24"/>
          <w:lang w:val="hy-AM"/>
        </w:rPr>
        <w:t>ա և 3 բուժմանկաբարձական կետ։</w:t>
      </w:r>
      <w:r w:rsidR="00EC3580" w:rsidRPr="00F40835">
        <w:rPr>
          <w:rFonts w:ascii="GHEA Grapalat" w:hAnsi="GHEA Grapalat"/>
          <w:sz w:val="24"/>
          <w:szCs w:val="24"/>
          <w:lang w:val="hy-AM"/>
        </w:rPr>
        <w:t xml:space="preserve"> Դրանք են՝</w:t>
      </w:r>
    </w:p>
    <w:tbl>
      <w:tblPr>
        <w:tblW w:w="9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7893"/>
      </w:tblGrid>
      <w:tr w:rsidR="001115EA" w:rsidRPr="00F40835" w14:paraId="4758679B" w14:textId="77777777" w:rsidTr="00F40835">
        <w:trPr>
          <w:trHeight w:val="303"/>
        </w:trPr>
        <w:tc>
          <w:tcPr>
            <w:tcW w:w="1327" w:type="dxa"/>
            <w:vAlign w:val="center"/>
          </w:tcPr>
          <w:p w14:paraId="3E0287E6" w14:textId="77777777"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Հ/Հ</w:t>
            </w:r>
          </w:p>
        </w:tc>
        <w:tc>
          <w:tcPr>
            <w:tcW w:w="7893" w:type="dxa"/>
            <w:vAlign w:val="center"/>
          </w:tcPr>
          <w:p w14:paraId="02245834"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ԿԱԶՄԱԿԵՐՊՈՒԹՅԱՆ ԱՆՎԱՆՈՒՄԸ</w:t>
            </w:r>
          </w:p>
        </w:tc>
      </w:tr>
      <w:tr w:rsidR="001115EA" w:rsidRPr="00F40835" w14:paraId="4893BBCA" w14:textId="77777777" w:rsidTr="00F40835">
        <w:trPr>
          <w:trHeight w:val="272"/>
        </w:trPr>
        <w:tc>
          <w:tcPr>
            <w:tcW w:w="1327" w:type="dxa"/>
            <w:vAlign w:val="center"/>
          </w:tcPr>
          <w:p w14:paraId="258B7F4D" w14:textId="067CBEE9"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1.</w:t>
            </w:r>
          </w:p>
        </w:tc>
        <w:tc>
          <w:tcPr>
            <w:tcW w:w="7893" w:type="dxa"/>
            <w:vAlign w:val="center"/>
          </w:tcPr>
          <w:p w14:paraId="739F7D38"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Փարաքարի ԲԱ ՀՈԱԿ</w:t>
            </w:r>
          </w:p>
        </w:tc>
      </w:tr>
      <w:tr w:rsidR="001115EA" w:rsidRPr="00F40835" w14:paraId="02F03310" w14:textId="77777777" w:rsidTr="00F40835">
        <w:trPr>
          <w:trHeight w:val="409"/>
        </w:trPr>
        <w:tc>
          <w:tcPr>
            <w:tcW w:w="1327" w:type="dxa"/>
            <w:vAlign w:val="center"/>
          </w:tcPr>
          <w:p w14:paraId="66980454" w14:textId="7D3D1F9F"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2.</w:t>
            </w:r>
          </w:p>
        </w:tc>
        <w:tc>
          <w:tcPr>
            <w:tcW w:w="7893" w:type="dxa"/>
            <w:vAlign w:val="center"/>
          </w:tcPr>
          <w:p w14:paraId="70EB0372"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Թաիրովի ԲԱ ՀՈԱԿ</w:t>
            </w:r>
          </w:p>
        </w:tc>
      </w:tr>
      <w:tr w:rsidR="001115EA" w:rsidRPr="00F40835" w14:paraId="3FDCFD05" w14:textId="77777777" w:rsidTr="00F40835">
        <w:trPr>
          <w:trHeight w:val="409"/>
        </w:trPr>
        <w:tc>
          <w:tcPr>
            <w:tcW w:w="1327" w:type="dxa"/>
            <w:vAlign w:val="center"/>
          </w:tcPr>
          <w:p w14:paraId="53E3B006" w14:textId="0D2E2DC0"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3.</w:t>
            </w:r>
          </w:p>
        </w:tc>
        <w:tc>
          <w:tcPr>
            <w:tcW w:w="7893" w:type="dxa"/>
            <w:vAlign w:val="center"/>
          </w:tcPr>
          <w:p w14:paraId="60E4AD66"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Բաղրամյանի ԲԱ ՀՈԱԿ</w:t>
            </w:r>
          </w:p>
        </w:tc>
      </w:tr>
      <w:tr w:rsidR="001115EA" w:rsidRPr="00F40835" w14:paraId="4580C21D" w14:textId="77777777" w:rsidTr="00F40835">
        <w:trPr>
          <w:trHeight w:val="409"/>
        </w:trPr>
        <w:tc>
          <w:tcPr>
            <w:tcW w:w="1327" w:type="dxa"/>
            <w:vAlign w:val="center"/>
          </w:tcPr>
          <w:p w14:paraId="1BE36FED" w14:textId="182F6644"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4.</w:t>
            </w:r>
          </w:p>
        </w:tc>
        <w:tc>
          <w:tcPr>
            <w:tcW w:w="7893" w:type="dxa"/>
            <w:vAlign w:val="center"/>
          </w:tcPr>
          <w:p w14:paraId="7F499908"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Նորակերտի ԲԱ ՀՈԱԿ</w:t>
            </w:r>
          </w:p>
        </w:tc>
      </w:tr>
      <w:tr w:rsidR="001115EA" w:rsidRPr="00F40835" w14:paraId="73885DF7" w14:textId="77777777" w:rsidTr="00F40835">
        <w:trPr>
          <w:trHeight w:val="409"/>
        </w:trPr>
        <w:tc>
          <w:tcPr>
            <w:tcW w:w="1327" w:type="dxa"/>
            <w:vAlign w:val="center"/>
          </w:tcPr>
          <w:p w14:paraId="77A3B643" w14:textId="6E629923"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5.</w:t>
            </w:r>
          </w:p>
        </w:tc>
        <w:tc>
          <w:tcPr>
            <w:tcW w:w="7893" w:type="dxa"/>
            <w:vAlign w:val="center"/>
          </w:tcPr>
          <w:p w14:paraId="5E941F79"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Մուսալեռի ԲԱ ՀՈԱԿ</w:t>
            </w:r>
          </w:p>
        </w:tc>
      </w:tr>
      <w:tr w:rsidR="001115EA" w:rsidRPr="00F40835" w14:paraId="3711E9AD" w14:textId="77777777" w:rsidTr="00F40835">
        <w:trPr>
          <w:trHeight w:val="318"/>
        </w:trPr>
        <w:tc>
          <w:tcPr>
            <w:tcW w:w="1327" w:type="dxa"/>
            <w:vAlign w:val="center"/>
          </w:tcPr>
          <w:p w14:paraId="5189B3FB" w14:textId="434131AB"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6.</w:t>
            </w:r>
          </w:p>
        </w:tc>
        <w:tc>
          <w:tcPr>
            <w:tcW w:w="7893" w:type="dxa"/>
            <w:vAlign w:val="center"/>
          </w:tcPr>
          <w:p w14:paraId="2ACA89B7"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Մերձավանի ԲԱ ՀՈԱԿ</w:t>
            </w:r>
          </w:p>
        </w:tc>
      </w:tr>
      <w:tr w:rsidR="001115EA" w:rsidRPr="00F40835" w14:paraId="661CD928" w14:textId="77777777" w:rsidTr="00F40835">
        <w:trPr>
          <w:trHeight w:val="242"/>
        </w:trPr>
        <w:tc>
          <w:tcPr>
            <w:tcW w:w="1327" w:type="dxa"/>
            <w:vAlign w:val="center"/>
          </w:tcPr>
          <w:p w14:paraId="453E7487" w14:textId="2F219EA6"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7.</w:t>
            </w:r>
          </w:p>
        </w:tc>
        <w:tc>
          <w:tcPr>
            <w:tcW w:w="7893" w:type="dxa"/>
            <w:vAlign w:val="center"/>
          </w:tcPr>
          <w:p w14:paraId="0809415A"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Այգեկի ԲՄԿ</w:t>
            </w:r>
          </w:p>
        </w:tc>
      </w:tr>
      <w:tr w:rsidR="001115EA" w:rsidRPr="00F40835" w14:paraId="0FFDBDFB" w14:textId="77777777" w:rsidTr="00F40835">
        <w:trPr>
          <w:trHeight w:val="303"/>
        </w:trPr>
        <w:tc>
          <w:tcPr>
            <w:tcW w:w="1327" w:type="dxa"/>
            <w:vAlign w:val="center"/>
          </w:tcPr>
          <w:p w14:paraId="7BC3CDF6" w14:textId="44F56E0E"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8.</w:t>
            </w:r>
          </w:p>
        </w:tc>
        <w:tc>
          <w:tcPr>
            <w:tcW w:w="7893" w:type="dxa"/>
            <w:vAlign w:val="center"/>
          </w:tcPr>
          <w:p w14:paraId="21C14EEE"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Արևաշատի ԲՄԿ</w:t>
            </w:r>
          </w:p>
        </w:tc>
      </w:tr>
      <w:tr w:rsidR="001115EA" w:rsidRPr="00F40835" w14:paraId="23773A76" w14:textId="77777777" w:rsidTr="00F40835">
        <w:trPr>
          <w:trHeight w:val="303"/>
        </w:trPr>
        <w:tc>
          <w:tcPr>
            <w:tcW w:w="1327" w:type="dxa"/>
            <w:vAlign w:val="center"/>
          </w:tcPr>
          <w:p w14:paraId="146DFE88" w14:textId="10CCB9C3" w:rsidR="001115EA" w:rsidRPr="00F40835" w:rsidRDefault="001115EA" w:rsidP="00F40835">
            <w:pPr>
              <w:spacing w:line="360" w:lineRule="auto"/>
              <w:ind w:firstLine="179"/>
              <w:jc w:val="center"/>
              <w:rPr>
                <w:rFonts w:ascii="GHEA Grapalat" w:hAnsi="GHEA Grapalat"/>
                <w:sz w:val="24"/>
                <w:szCs w:val="24"/>
                <w:lang w:val="hy-AM"/>
              </w:rPr>
            </w:pPr>
            <w:r w:rsidRPr="00F40835">
              <w:rPr>
                <w:rFonts w:ascii="GHEA Grapalat" w:hAnsi="GHEA Grapalat"/>
                <w:sz w:val="24"/>
                <w:szCs w:val="24"/>
                <w:lang w:val="hy-AM"/>
              </w:rPr>
              <w:t>9.</w:t>
            </w:r>
          </w:p>
        </w:tc>
        <w:tc>
          <w:tcPr>
            <w:tcW w:w="7893" w:type="dxa"/>
            <w:vAlign w:val="center"/>
          </w:tcPr>
          <w:p w14:paraId="5ACA71A9" w14:textId="77777777" w:rsidR="001115EA" w:rsidRPr="00F40835" w:rsidRDefault="001115EA" w:rsidP="00F40835">
            <w:pPr>
              <w:spacing w:line="360" w:lineRule="auto"/>
              <w:ind w:hanging="21"/>
              <w:jc w:val="center"/>
              <w:rPr>
                <w:rFonts w:ascii="GHEA Grapalat" w:hAnsi="GHEA Grapalat"/>
                <w:sz w:val="24"/>
                <w:szCs w:val="24"/>
                <w:lang w:val="hy-AM"/>
              </w:rPr>
            </w:pPr>
            <w:r w:rsidRPr="00F40835">
              <w:rPr>
                <w:rFonts w:ascii="GHEA Grapalat" w:hAnsi="GHEA Grapalat"/>
                <w:sz w:val="24"/>
                <w:szCs w:val="24"/>
                <w:lang w:val="hy-AM"/>
              </w:rPr>
              <w:t>Պտղունքի ԲՄԿ</w:t>
            </w:r>
          </w:p>
        </w:tc>
      </w:tr>
    </w:tbl>
    <w:p w14:paraId="26A9C251" w14:textId="77777777" w:rsidR="002701FB" w:rsidRPr="00F40835" w:rsidRDefault="002701FB" w:rsidP="007810B3">
      <w:pPr>
        <w:spacing w:after="0" w:line="360" w:lineRule="auto"/>
        <w:ind w:firstLine="709"/>
        <w:jc w:val="both"/>
        <w:rPr>
          <w:rFonts w:ascii="GHEA Grapalat" w:hAnsi="GHEA Grapalat"/>
          <w:sz w:val="24"/>
          <w:szCs w:val="24"/>
          <w:lang w:val="hy-AM"/>
        </w:rPr>
      </w:pPr>
    </w:p>
    <w:p w14:paraId="7B814B0F" w14:textId="5DA271F6" w:rsidR="00EC3580" w:rsidRPr="00F40835" w:rsidRDefault="00EC3580" w:rsidP="007810B3">
      <w:pPr>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Ինչպես երևում է վերը ներկայացված </w:t>
      </w:r>
      <w:r w:rsidR="00C90FC7">
        <w:rPr>
          <w:rFonts w:ascii="GHEA Grapalat" w:hAnsi="GHEA Grapalat"/>
          <w:sz w:val="24"/>
          <w:szCs w:val="24"/>
          <w:lang w:val="hy-AM"/>
        </w:rPr>
        <w:t>աղյուսակից</w:t>
      </w:r>
      <w:r w:rsidRPr="00F40835">
        <w:rPr>
          <w:rFonts w:ascii="GHEA Grapalat" w:hAnsi="GHEA Grapalat"/>
          <w:sz w:val="24"/>
          <w:szCs w:val="24"/>
          <w:lang w:val="hy-AM"/>
        </w:rPr>
        <w:t xml:space="preserve"> համայնքի բոլոր գյուղերում առկա է բուժօգնության որոշակի հասանելիություն։ Այնինչ ոչ բոլոր բուժհաստատություններն են, որ ունեն համապատասխան շենքային պայմաններ։ Համայնքում գործող առաջնային առողջություն ապահովող հիմնարկները թերի են համալրված բուժ սարքավորումներով</w:t>
      </w:r>
      <w:r w:rsidR="00610CF4" w:rsidRPr="00F40835">
        <w:rPr>
          <w:rFonts w:ascii="GHEA Grapalat" w:hAnsi="GHEA Grapalat"/>
          <w:sz w:val="24"/>
          <w:szCs w:val="24"/>
          <w:lang w:val="hy-AM"/>
        </w:rPr>
        <w:t>, որոնց բացակայությունը խաթարում է բնակչության լիարժեք բուժ սպասարկումից։ Վերը նկարագրված խնդիրնե</w:t>
      </w:r>
      <w:r w:rsidR="00F478D9">
        <w:rPr>
          <w:rFonts w:ascii="GHEA Grapalat" w:hAnsi="GHEA Grapalat"/>
          <w:sz w:val="24"/>
          <w:szCs w:val="24"/>
          <w:lang w:val="hy-AM"/>
        </w:rPr>
        <w:t>ր</w:t>
      </w:r>
      <w:r w:rsidR="00610CF4" w:rsidRPr="00F40835">
        <w:rPr>
          <w:rFonts w:ascii="GHEA Grapalat" w:hAnsi="GHEA Grapalat"/>
          <w:sz w:val="24"/>
          <w:szCs w:val="24"/>
          <w:lang w:val="hy-AM"/>
        </w:rPr>
        <w:t xml:space="preserve">ին </w:t>
      </w:r>
      <w:r w:rsidR="00610CF4" w:rsidRPr="00F40835">
        <w:rPr>
          <w:rFonts w:ascii="GHEA Grapalat" w:hAnsi="GHEA Grapalat"/>
          <w:sz w:val="24"/>
          <w:szCs w:val="24"/>
          <w:lang w:val="hy-AM"/>
        </w:rPr>
        <w:lastRenderedPageBreak/>
        <w:t xml:space="preserve">զուգահեռ անհրաժեշտ է համարվում նաև նորագույն կահույքով բուժ հաստատությունները կահավորելը։ </w:t>
      </w:r>
    </w:p>
    <w:p w14:paraId="5AC5437A" w14:textId="09B809FB" w:rsidR="00EC3580" w:rsidRPr="00F40835" w:rsidRDefault="00EC3580" w:rsidP="007810B3">
      <w:pPr>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Չնայած նրան, որ Տեղական ինքնակառավարման մասին ՀՀ օրենքի համաձայն համայնքի ղեկավարը ունի սահմանափակ լիազորություններ առողջապահության ոլորտում, այնուամենայնիվ սույն ռազմավարության մշակման հեղինակի կողմից նախորդիվ կատարված ուսումնասիրությունների արդյունքում բացահայտվել են հետևյալ հիմնահարցերը, որոնցի</w:t>
      </w:r>
      <w:r w:rsidR="00610CF4" w:rsidRPr="00F40835">
        <w:rPr>
          <w:rFonts w:ascii="GHEA Grapalat" w:hAnsi="GHEA Grapalat"/>
          <w:sz w:val="24"/>
          <w:szCs w:val="24"/>
          <w:lang w:val="hy-AM"/>
        </w:rPr>
        <w:t>ց</w:t>
      </w:r>
      <w:r w:rsidRPr="00F40835">
        <w:rPr>
          <w:rFonts w:ascii="GHEA Grapalat" w:hAnsi="GHEA Grapalat"/>
          <w:sz w:val="24"/>
          <w:szCs w:val="24"/>
          <w:lang w:val="hy-AM"/>
        </w:rPr>
        <w:t xml:space="preserve"> առաջնահերթության կարգով առանձնացվել են ստորև ներկայ</w:t>
      </w:r>
      <w:r w:rsidR="00C90FC7">
        <w:rPr>
          <w:rFonts w:ascii="GHEA Grapalat" w:hAnsi="GHEA Grapalat"/>
          <w:sz w:val="24"/>
          <w:szCs w:val="24"/>
          <w:lang w:val="hy-AM"/>
        </w:rPr>
        <w:t>ա</w:t>
      </w:r>
      <w:r w:rsidRPr="00F40835">
        <w:rPr>
          <w:rFonts w:ascii="GHEA Grapalat" w:hAnsi="GHEA Grapalat"/>
          <w:sz w:val="24"/>
          <w:szCs w:val="24"/>
          <w:lang w:val="hy-AM"/>
        </w:rPr>
        <w:t>ցվողները։</w:t>
      </w:r>
    </w:p>
    <w:p w14:paraId="1E06CFA8" w14:textId="6339E0F0" w:rsidR="001115EA" w:rsidRPr="006802EB" w:rsidRDefault="00ED16AA" w:rsidP="00ED16AA">
      <w:pPr>
        <w:pStyle w:val="Heading2"/>
        <w:rPr>
          <w:rFonts w:ascii="GHEA Grapalat" w:hAnsi="GHEA Grapalat"/>
          <w:i w:val="0"/>
          <w:iCs w:val="0"/>
          <w:sz w:val="24"/>
          <w:szCs w:val="24"/>
          <w:lang w:val="hy-AM"/>
        </w:rPr>
      </w:pPr>
      <w:bookmarkStart w:id="35" w:name="_Toc204847249"/>
      <w:r w:rsidRPr="006802EB">
        <w:rPr>
          <w:rFonts w:ascii="GHEA Grapalat" w:hAnsi="GHEA Grapalat"/>
          <w:i w:val="0"/>
          <w:iCs w:val="0"/>
          <w:sz w:val="24"/>
          <w:szCs w:val="24"/>
          <w:lang w:val="hy-AM"/>
        </w:rPr>
        <w:t>ՀԻՄՆԱՀԱՐՑԵՐ</w:t>
      </w:r>
      <w:bookmarkEnd w:id="35"/>
    </w:p>
    <w:p w14:paraId="06592F62" w14:textId="35E7A9E4" w:rsidR="001115EA" w:rsidRPr="00F40835" w:rsidRDefault="001115EA" w:rsidP="007810B3">
      <w:pPr>
        <w:spacing w:after="0" w:line="360" w:lineRule="auto"/>
        <w:ind w:firstLine="709"/>
        <w:jc w:val="both"/>
        <w:rPr>
          <w:rFonts w:ascii="GHEA Grapalat" w:eastAsia="Microsoft JhengHei" w:hAnsi="GHEA Grapalat" w:cs="Microsoft JhengHei"/>
          <w:sz w:val="24"/>
          <w:szCs w:val="24"/>
          <w:lang w:val="hy-AM"/>
        </w:rPr>
      </w:pPr>
      <w:r w:rsidRPr="00F40835">
        <w:rPr>
          <w:rFonts w:ascii="GHEA Grapalat" w:hAnsi="GHEA Grapalat"/>
          <w:sz w:val="24"/>
          <w:szCs w:val="24"/>
          <w:lang w:val="hy-AM"/>
        </w:rPr>
        <w:t>1</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 xml:space="preserve"> Բուժամբուլատորիաների վերանորոգում՝ ավելի հասանելի և </w:t>
      </w:r>
      <w:r w:rsidR="00E11705">
        <w:rPr>
          <w:rFonts w:ascii="GHEA Grapalat" w:eastAsia="Microsoft JhengHei" w:hAnsi="GHEA Grapalat" w:cs="Microsoft JhengHei"/>
          <w:sz w:val="24"/>
          <w:szCs w:val="24"/>
          <w:lang w:val="hy-AM"/>
        </w:rPr>
        <w:t>որակյալ</w:t>
      </w:r>
      <w:r w:rsidRPr="00F40835">
        <w:rPr>
          <w:rFonts w:ascii="GHEA Grapalat" w:eastAsia="Microsoft JhengHei" w:hAnsi="GHEA Grapalat" w:cs="Microsoft JhengHei"/>
          <w:sz w:val="24"/>
          <w:szCs w:val="24"/>
          <w:lang w:val="hy-AM"/>
        </w:rPr>
        <w:t xml:space="preserve"> առաջնային բուժօգնության տրամադր</w:t>
      </w:r>
      <w:r w:rsidR="00EC3580" w:rsidRPr="00F40835">
        <w:rPr>
          <w:rFonts w:ascii="GHEA Grapalat" w:eastAsia="Microsoft JhengHei" w:hAnsi="GHEA Grapalat" w:cs="Microsoft JhengHei"/>
          <w:sz w:val="24"/>
          <w:szCs w:val="24"/>
          <w:lang w:val="hy-AM"/>
        </w:rPr>
        <w:t>ելու ակնկալիքով։</w:t>
      </w:r>
    </w:p>
    <w:p w14:paraId="267B83CB" w14:textId="55241534" w:rsidR="001115EA" w:rsidRPr="00F40835" w:rsidRDefault="001115EA"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JhengHei" w:hAnsi="GHEA Grapalat" w:cs="Microsoft JhengHei"/>
          <w:sz w:val="24"/>
          <w:szCs w:val="24"/>
          <w:lang w:val="hy-AM"/>
        </w:rPr>
        <w:t>2</w:t>
      </w:r>
      <w:r w:rsidRPr="00F40835">
        <w:rPr>
          <w:rFonts w:ascii="Cambria Math" w:eastAsia="Microsoft JhengHei" w:hAnsi="Cambria Math" w:cs="Cambria Math"/>
          <w:sz w:val="24"/>
          <w:szCs w:val="24"/>
          <w:lang w:val="hy-AM"/>
        </w:rPr>
        <w:t>․</w:t>
      </w:r>
      <w:r w:rsidRPr="00F40835">
        <w:rPr>
          <w:rFonts w:ascii="GHEA Grapalat" w:eastAsia="Microsoft YaHei" w:hAnsi="GHEA Grapalat" w:cs="Microsoft YaHei"/>
          <w:sz w:val="24"/>
          <w:szCs w:val="24"/>
          <w:lang w:val="hy-AM"/>
        </w:rPr>
        <w:t xml:space="preserve"> Բուժմանկաբարձական կետերի և բուժամբուլատորիաների վերազինում նորագույն բժշկական սարքավորումներով և տեխնիկայով</w:t>
      </w:r>
      <w:r w:rsidR="00EC3580" w:rsidRPr="00F40835">
        <w:rPr>
          <w:rFonts w:ascii="GHEA Grapalat" w:eastAsia="Microsoft YaHei" w:hAnsi="GHEA Grapalat" w:cs="Microsoft YaHei"/>
          <w:sz w:val="24"/>
          <w:szCs w:val="24"/>
          <w:lang w:val="hy-AM"/>
        </w:rPr>
        <w:t>։</w:t>
      </w:r>
    </w:p>
    <w:p w14:paraId="6B7BB745" w14:textId="7BAA380E" w:rsidR="001115EA" w:rsidRPr="00F40835" w:rsidRDefault="001115EA"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3</w:t>
      </w:r>
      <w:r w:rsidRPr="00F40835">
        <w:rPr>
          <w:rFonts w:ascii="Cambria Math" w:eastAsia="Microsoft JhengHei" w:hAnsi="Cambria Math" w:cs="Cambria Math"/>
          <w:sz w:val="24"/>
          <w:szCs w:val="24"/>
          <w:lang w:val="hy-AM"/>
        </w:rPr>
        <w:t>․</w:t>
      </w:r>
      <w:r w:rsidRPr="00F40835">
        <w:rPr>
          <w:rFonts w:ascii="GHEA Grapalat" w:eastAsia="Microsoft YaHei" w:hAnsi="GHEA Grapalat" w:cs="Microsoft YaHei"/>
          <w:sz w:val="24"/>
          <w:szCs w:val="24"/>
          <w:lang w:val="hy-AM"/>
        </w:rPr>
        <w:t xml:space="preserve"> Բուժմանկաբարձական կետերի և բուժամբուլատորիաների վերազինում կահույքով</w:t>
      </w:r>
      <w:r w:rsidR="00610CF4" w:rsidRPr="00F40835">
        <w:rPr>
          <w:rFonts w:ascii="GHEA Grapalat" w:eastAsia="Microsoft YaHei" w:hAnsi="GHEA Grapalat" w:cs="Microsoft YaHei"/>
          <w:sz w:val="24"/>
          <w:szCs w:val="24"/>
          <w:lang w:val="hy-AM"/>
        </w:rPr>
        <w:t>։</w:t>
      </w:r>
    </w:p>
    <w:p w14:paraId="28DF7F19" w14:textId="7D96FC64" w:rsidR="001115EA"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2025-</w:t>
      </w:r>
      <w:r w:rsidR="0075589A">
        <w:rPr>
          <w:rFonts w:ascii="GHEA Grapalat" w:eastAsia="Microsoft YaHei" w:hAnsi="GHEA Grapalat" w:cs="Microsoft YaHei"/>
          <w:sz w:val="24"/>
          <w:szCs w:val="24"/>
          <w:lang w:val="hy-AM"/>
        </w:rPr>
        <w:t>20</w:t>
      </w:r>
      <w:r w:rsidRPr="00F40835">
        <w:rPr>
          <w:rFonts w:ascii="GHEA Grapalat" w:eastAsia="Microsoft YaHei" w:hAnsi="GHEA Grapalat" w:cs="Microsoft YaHei"/>
          <w:sz w:val="24"/>
          <w:szCs w:val="24"/>
          <w:lang w:val="hy-AM"/>
        </w:rPr>
        <w:t>30 թվականների ընթացքում համայնքային իշխանությունները ստանձնել են բոլոր բուժ հաստատությունների վերանորոգման, սարքավորումներով զինման և կահավորման աշխատանքներ։</w:t>
      </w:r>
    </w:p>
    <w:p w14:paraId="269BEB7A" w14:textId="77777777" w:rsidR="008B599B" w:rsidRPr="00F40835" w:rsidRDefault="008B599B" w:rsidP="007810B3">
      <w:pPr>
        <w:pStyle w:val="ListParagraph"/>
        <w:tabs>
          <w:tab w:val="left" w:pos="5923"/>
        </w:tabs>
        <w:spacing w:after="0" w:line="360" w:lineRule="auto"/>
        <w:ind w:left="0" w:firstLine="709"/>
        <w:jc w:val="both"/>
        <w:rPr>
          <w:rFonts w:ascii="GHEA Grapalat" w:hAnsi="GHEA Grapalat" w:cs="Arial"/>
          <w:sz w:val="24"/>
          <w:szCs w:val="24"/>
          <w:lang w:val="hy-AM"/>
        </w:rPr>
      </w:pPr>
    </w:p>
    <w:p w14:paraId="050B3558" w14:textId="380C4DF1" w:rsidR="00283FD7" w:rsidRPr="00E23040"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36" w:name="_Toc204847250"/>
      <w:r w:rsidRPr="00E23040">
        <w:rPr>
          <w:rFonts w:ascii="GHEA Grapalat" w:hAnsi="GHEA Grapalat" w:cs="Arial"/>
          <w:b/>
          <w:bCs/>
          <w:sz w:val="24"/>
          <w:szCs w:val="24"/>
          <w:lang w:val="hy-AM"/>
        </w:rPr>
        <w:t>ՍՈՑԻԱԼԱԿԱՆ ՈԼՈՐՏ</w:t>
      </w:r>
      <w:bookmarkEnd w:id="36"/>
    </w:p>
    <w:p w14:paraId="28E7EE68" w14:textId="77777777" w:rsidR="00B33149" w:rsidRPr="00F40835" w:rsidRDefault="00B33149" w:rsidP="007810B3">
      <w:pPr>
        <w:pStyle w:val="ListParagraph"/>
        <w:spacing w:after="0" w:line="360" w:lineRule="auto"/>
        <w:ind w:left="0" w:firstLine="709"/>
        <w:jc w:val="both"/>
        <w:rPr>
          <w:rFonts w:ascii="GHEA Grapalat" w:hAnsi="GHEA Grapalat" w:cs="Arial"/>
          <w:sz w:val="24"/>
          <w:szCs w:val="24"/>
          <w:lang w:val="hy-AM"/>
        </w:rPr>
      </w:pPr>
    </w:p>
    <w:p w14:paraId="3CF8F167" w14:textId="66EBDD42" w:rsidR="00610CF4"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Հասարակության սոցիալական պաշտպանությունը յուրաքանչյուր </w:t>
      </w:r>
      <w:r w:rsidR="00BC1590" w:rsidRPr="00F40835">
        <w:rPr>
          <w:rFonts w:ascii="GHEA Grapalat" w:eastAsia="Microsoft YaHei" w:hAnsi="GHEA Grapalat" w:cs="Microsoft YaHei"/>
          <w:sz w:val="24"/>
          <w:szCs w:val="24"/>
          <w:lang w:val="hy-AM"/>
        </w:rPr>
        <w:t>իշխանության</w:t>
      </w:r>
      <w:r w:rsidR="00E23040">
        <w:rPr>
          <w:rFonts w:ascii="GHEA Grapalat" w:eastAsia="Microsoft YaHei" w:hAnsi="GHEA Grapalat" w:cs="Microsoft YaHei"/>
          <w:sz w:val="24"/>
          <w:szCs w:val="24"/>
          <w:lang w:val="hy-AM"/>
        </w:rPr>
        <w:t xml:space="preserve"> </w:t>
      </w:r>
      <w:r w:rsidRPr="00F40835">
        <w:rPr>
          <w:rFonts w:ascii="GHEA Grapalat" w:eastAsia="Microsoft YaHei" w:hAnsi="GHEA Grapalat" w:cs="Microsoft YaHei"/>
          <w:sz w:val="24"/>
          <w:szCs w:val="24"/>
          <w:lang w:val="hy-AM"/>
        </w:rPr>
        <w:t xml:space="preserve">գլխավոր գործառույթներից մեկն է։ Սոցիալական ապահովության բնագավառում Փարաքարի համայնքապետարնի ռազմավարությունն ուղղված է քաղաքացիների սոցիալական շահերի պաշտպանությանը, սոցիալական ռիսկերի արդյունավետ կառվարմանը, դրանց հնարավոր նվազեցմանը։ Սոցիալական պաշտպանությունը հանդիսանում է նպատակային սոցիալական քաղաքականության ազդեցիկ գործիք </w:t>
      </w:r>
      <w:r w:rsidR="00E11705">
        <w:rPr>
          <w:rFonts w:ascii="GHEA Grapalat" w:eastAsia="Microsoft YaHei" w:hAnsi="GHEA Grapalat" w:cs="Microsoft YaHei"/>
          <w:sz w:val="24"/>
          <w:szCs w:val="24"/>
          <w:lang w:val="hy-AM"/>
        </w:rPr>
        <w:t>համայնքում</w:t>
      </w:r>
      <w:r w:rsidRPr="00F40835">
        <w:rPr>
          <w:rFonts w:ascii="GHEA Grapalat" w:eastAsia="Microsoft YaHei" w:hAnsi="GHEA Grapalat" w:cs="Microsoft YaHei"/>
          <w:sz w:val="24"/>
          <w:szCs w:val="24"/>
          <w:lang w:val="hy-AM"/>
        </w:rPr>
        <w:t xml:space="preserve"> կայուն սոցիալական միջավայրի </w:t>
      </w:r>
      <w:r w:rsidRPr="00F40835">
        <w:rPr>
          <w:rFonts w:ascii="GHEA Grapalat" w:eastAsia="Microsoft YaHei" w:hAnsi="GHEA Grapalat" w:cs="Microsoft YaHei"/>
          <w:sz w:val="24"/>
          <w:szCs w:val="24"/>
          <w:lang w:val="hy-AM"/>
        </w:rPr>
        <w:lastRenderedPageBreak/>
        <w:t>ձևավորման համար։ Սոցիալական պաշտպանության համակարգի համար անհրաժեշտ կարևոր գործոն է կայուն և զարգացող տնտեսութունը։</w:t>
      </w:r>
    </w:p>
    <w:p w14:paraId="0251F897" w14:textId="77777777" w:rsidR="00396829" w:rsidRPr="00F40835" w:rsidRDefault="00396829" w:rsidP="00396829">
      <w:pPr>
        <w:pStyle w:val="ListParagraph"/>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Համայնքում առկա են բնակարանների և բնակարանային պայմանների բարելավման կարիք ունեցող ընտանիքներ, որոնց մի մասը կազմում է զոհված և հաշմանդամ դարձած ազատամարտիկների ընտանիքները: </w:t>
      </w:r>
    </w:p>
    <w:p w14:paraId="1C54F544" w14:textId="28E739CE" w:rsidR="00396829" w:rsidRPr="00F40835" w:rsidRDefault="00396829" w:rsidP="00396829">
      <w:pPr>
        <w:pStyle w:val="ListParagraph"/>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Արցախյան պատերազմների ընթացքում վիրավորում ստացած զինծառայողները, զոհվածների, անհետ կորածների ընտանիքները և նորակոչիկները ևս Փարաքարի համայնքապետարանի  ուշադրության առանցքում են և համայնքի, </w:t>
      </w:r>
      <w:r w:rsidR="00E11705">
        <w:rPr>
          <w:rFonts w:ascii="GHEA Grapalat" w:hAnsi="GHEA Grapalat" w:cs="Arial"/>
          <w:sz w:val="24"/>
          <w:szCs w:val="24"/>
          <w:lang w:val="hy-AM"/>
        </w:rPr>
        <w:t>բարեգործական</w:t>
      </w:r>
      <w:r w:rsidRPr="00F40835">
        <w:rPr>
          <w:rFonts w:ascii="GHEA Grapalat" w:hAnsi="GHEA Grapalat" w:cs="Arial"/>
          <w:sz w:val="24"/>
          <w:szCs w:val="24"/>
          <w:lang w:val="hy-AM"/>
        </w:rPr>
        <w:t xml:space="preserve"> հիմնադրամների, անհատ բարերարների կողմից իրականացվում են մի շարք աջակցության ծրագրեր</w:t>
      </w:r>
      <w:r w:rsidR="00E96A0F" w:rsidRPr="00F40835">
        <w:rPr>
          <w:rFonts w:ascii="GHEA Grapalat" w:hAnsi="GHEA Grapalat" w:cs="Arial"/>
          <w:sz w:val="24"/>
          <w:szCs w:val="24"/>
          <w:lang w:val="hy-AM"/>
        </w:rPr>
        <w:t>, որոնք հետայսու ևս կշարունակվեն։</w:t>
      </w:r>
    </w:p>
    <w:p w14:paraId="3551D117" w14:textId="4C81567E" w:rsidR="00610CF4"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Հաշվի առնելով </w:t>
      </w:r>
      <w:r w:rsidR="00BC1590" w:rsidRPr="00F40835">
        <w:rPr>
          <w:rFonts w:ascii="GHEA Grapalat" w:eastAsia="Microsoft YaHei" w:hAnsi="GHEA Grapalat" w:cs="Microsoft YaHei"/>
          <w:sz w:val="24"/>
          <w:szCs w:val="24"/>
          <w:lang w:val="hy-AM"/>
        </w:rPr>
        <w:t>համայնքում</w:t>
      </w:r>
      <w:r w:rsidRPr="00F40835">
        <w:rPr>
          <w:rFonts w:ascii="GHEA Grapalat" w:eastAsia="Microsoft YaHei" w:hAnsi="GHEA Grapalat" w:cs="Microsoft YaHei"/>
          <w:sz w:val="24"/>
          <w:szCs w:val="24"/>
          <w:lang w:val="hy-AM"/>
        </w:rPr>
        <w:t xml:space="preserve"> աղքատության մակարդակը, Արցախյան պատերազմների հետևանքները և այն հանգամանքը, որ հասարակության կարիքավոր խավն է ենթարկվում առավել մեծ ռիսկերի, Փարաքար համայն</w:t>
      </w:r>
      <w:r w:rsidR="00E11705">
        <w:rPr>
          <w:rFonts w:ascii="GHEA Grapalat" w:eastAsia="Microsoft YaHei" w:hAnsi="GHEA Grapalat" w:cs="Microsoft YaHei"/>
          <w:sz w:val="24"/>
          <w:szCs w:val="24"/>
          <w:lang w:val="hy-AM"/>
        </w:rPr>
        <w:t>ք</w:t>
      </w:r>
      <w:r w:rsidRPr="00F40835">
        <w:rPr>
          <w:rFonts w:ascii="GHEA Grapalat" w:eastAsia="Microsoft YaHei" w:hAnsi="GHEA Grapalat" w:cs="Microsoft YaHei"/>
          <w:sz w:val="24"/>
          <w:szCs w:val="24"/>
          <w:lang w:val="hy-AM"/>
        </w:rPr>
        <w:t>ի զարգացման 2025 թվականի ծրագրում նախատեսվ</w:t>
      </w:r>
      <w:r w:rsidR="006B509F" w:rsidRPr="00F40835">
        <w:rPr>
          <w:rFonts w:ascii="GHEA Grapalat" w:eastAsia="Microsoft YaHei" w:hAnsi="GHEA Grapalat" w:cs="Microsoft YaHei"/>
          <w:sz w:val="24"/>
          <w:szCs w:val="24"/>
          <w:lang w:val="hy-AM"/>
        </w:rPr>
        <w:t>ում է</w:t>
      </w:r>
      <w:r w:rsidRPr="00F40835">
        <w:rPr>
          <w:rFonts w:ascii="GHEA Grapalat" w:eastAsia="Microsoft YaHei" w:hAnsi="GHEA Grapalat" w:cs="Microsoft YaHei"/>
          <w:sz w:val="24"/>
          <w:szCs w:val="24"/>
          <w:lang w:val="hy-AM"/>
        </w:rPr>
        <w:t xml:space="preserve"> պետական և համայնքային սոցիալական ծրագրերն ուղղված են լինելու ռիսկերի կանխարգելմանը՝ ընտանիքի աղքատության, հաշմանդամության, հիվանդության, ծնողազրկության իրավիճակներում հայտնվելու և այլ պատճառների հետևանքով կյանքի դժվարին իրավիճակում հայտնված անձանց աջակցությանը՝ դժվարությունները </w:t>
      </w:r>
      <w:r w:rsidR="0097321D" w:rsidRPr="00F40835">
        <w:rPr>
          <w:rFonts w:ascii="GHEA Grapalat" w:eastAsia="Microsoft YaHei" w:hAnsi="GHEA Grapalat" w:cs="Microsoft YaHei"/>
          <w:sz w:val="24"/>
          <w:szCs w:val="24"/>
          <w:lang w:val="hy-AM"/>
        </w:rPr>
        <w:t xml:space="preserve">ինքնուրույն </w:t>
      </w:r>
      <w:r w:rsidRPr="00F40835">
        <w:rPr>
          <w:rFonts w:ascii="GHEA Grapalat" w:eastAsia="Microsoft YaHei" w:hAnsi="GHEA Grapalat" w:cs="Microsoft YaHei"/>
          <w:sz w:val="24"/>
          <w:szCs w:val="24"/>
          <w:lang w:val="hy-AM"/>
        </w:rPr>
        <w:t>հաղթահարելու կամ իրավիճակը բարելավելու նպատակով։</w:t>
      </w:r>
    </w:p>
    <w:p w14:paraId="3C09E496" w14:textId="0F5CE014" w:rsidR="00F31452" w:rsidRPr="00F40835" w:rsidRDefault="00610CF4"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Ուշադրության կենտրոնում են պահվելու աղքատ տարեցների, բազմազավակ ընտանիքների, Արցախյան, Հայրենական Մեծ պատերազմների վետերանների մասնակիցների Հայաստանի և Արցախի սահմանների պաշտպանության ժամանակ զոհվածների ընտանիքների, հաշմանդամություն ունեցող անձանց, առանց ծնողական խնամքի մնացած երեխաների, բազմազավակ և միա</w:t>
      </w:r>
      <w:r w:rsidR="00264E75">
        <w:rPr>
          <w:rFonts w:ascii="GHEA Grapalat" w:eastAsia="Microsoft YaHei" w:hAnsi="GHEA Grapalat" w:cs="Microsoft YaHei"/>
          <w:sz w:val="24"/>
          <w:szCs w:val="24"/>
          <w:lang w:val="hy-AM"/>
        </w:rPr>
        <w:t>կողմանի ծնողազուրկ ընտանիքի</w:t>
      </w:r>
      <w:r w:rsidRPr="00F40835">
        <w:rPr>
          <w:rFonts w:ascii="GHEA Grapalat" w:eastAsia="Microsoft YaHei" w:hAnsi="GHEA Grapalat" w:cs="Microsoft YaHei"/>
          <w:sz w:val="24"/>
          <w:szCs w:val="24"/>
          <w:lang w:val="hy-AM"/>
        </w:rPr>
        <w:t xml:space="preserve"> և սոցիալական ռիսկի այլ խմբերի սոցիալական պաշտպանության խնդիրները։</w:t>
      </w:r>
    </w:p>
    <w:p w14:paraId="1CFE5CE7" w14:textId="62933524" w:rsidR="00610CF4" w:rsidRPr="00F40835" w:rsidRDefault="00F31452"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Սոցիալական կարիքների բացահայտման և լուծումների կառավարման նպատակով համայնքներում գործում է սոցիալական աշխատողի պաշտոնը։ </w:t>
      </w:r>
      <w:r w:rsidR="00610CF4" w:rsidRPr="00F40835">
        <w:rPr>
          <w:rFonts w:ascii="GHEA Grapalat" w:eastAsia="Microsoft YaHei" w:hAnsi="GHEA Grapalat" w:cs="Microsoft YaHei"/>
          <w:sz w:val="24"/>
          <w:szCs w:val="24"/>
          <w:lang w:val="hy-AM"/>
        </w:rPr>
        <w:lastRenderedPageBreak/>
        <w:t xml:space="preserve">Սոցիալական աշխատանքի դերը, բովանդակությունը, ինչպես նաև լիազորությունների շրջանակը ավելի հստակ սահմանելու  համար գնալով ավելի հրատապ և արդիական է դառնում սոցիալական ծառայությունների ինտեգրումը։ </w:t>
      </w:r>
    </w:p>
    <w:p w14:paraId="6D3243E1" w14:textId="54CF3F5A" w:rsidR="00610CF4" w:rsidRPr="00F40835" w:rsidRDefault="00FB446C"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Սույն ռազմավարության մշակման ժամանակահատվածում Փարաքար համայնքի սոցիալ–ժողովրդագրական պատկերը ներկայացվում է ստորև</w:t>
      </w:r>
      <w:r w:rsidRPr="00F40835">
        <w:rPr>
          <w:rFonts w:ascii="Cambria Math" w:eastAsia="Microsoft YaHei" w:hAnsi="Cambria Math" w:cs="Cambria Math"/>
          <w:sz w:val="24"/>
          <w:szCs w:val="24"/>
          <w:lang w:val="hy-AM"/>
        </w:rPr>
        <w:t>․</w:t>
      </w:r>
      <w:r w:rsidR="00610CF4" w:rsidRPr="00F40835">
        <w:rPr>
          <w:rFonts w:ascii="GHEA Grapalat" w:eastAsia="Microsoft YaHei" w:hAnsi="GHEA Grapalat" w:cs="Microsoft YaHei"/>
          <w:sz w:val="24"/>
          <w:szCs w:val="24"/>
          <w:lang w:val="hy-AM"/>
        </w:rPr>
        <w:t xml:space="preserve">       </w:t>
      </w:r>
    </w:p>
    <w:p w14:paraId="1684FEF9" w14:textId="77777777" w:rsidR="00FB446C" w:rsidRPr="006802EB" w:rsidRDefault="00FB446C" w:rsidP="006802EB">
      <w:pPr>
        <w:pStyle w:val="Heading3"/>
        <w:jc w:val="center"/>
        <w:rPr>
          <w:rFonts w:ascii="GHEA Grapalat" w:eastAsia="Microsoft YaHei" w:hAnsi="GHEA Grapalat" w:cs="Microsoft YaHei"/>
          <w:b/>
          <w:bCs/>
          <w:color w:val="auto"/>
          <w:lang w:val="hy-AM"/>
        </w:rPr>
      </w:pPr>
      <w:bookmarkStart w:id="37" w:name="_Toc204847251"/>
      <w:r w:rsidRPr="006802EB">
        <w:rPr>
          <w:rFonts w:ascii="GHEA Grapalat" w:eastAsia="Microsoft YaHei" w:hAnsi="GHEA Grapalat" w:cs="Microsoft YaHei"/>
          <w:b/>
          <w:bCs/>
          <w:color w:val="auto"/>
          <w:lang w:val="hy-AM"/>
        </w:rPr>
        <w:t>ՀԱՄԱՅՆՔԻ ՍՈՑԻԱԼ - ԺՈՂՈՎՐԴԱԳՐԱԿԱՆ ՏՎՅԱԼՆԵՐԸ</w:t>
      </w:r>
      <w:bookmarkEnd w:id="37"/>
    </w:p>
    <w:p w14:paraId="054AE393" w14:textId="77777777" w:rsidR="006802EB" w:rsidRPr="006802EB" w:rsidRDefault="006802EB" w:rsidP="006802EB">
      <w:pPr>
        <w:rPr>
          <w:lang w:val="hy-AM"/>
        </w:rPr>
      </w:pPr>
    </w:p>
    <w:tbl>
      <w:tblPr>
        <w:tblW w:w="8923"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5373"/>
        <w:gridCol w:w="2496"/>
      </w:tblGrid>
      <w:tr w:rsidR="00FB446C" w:rsidRPr="00F40835" w14:paraId="74974D2B" w14:textId="77777777" w:rsidTr="00ED16AA">
        <w:trPr>
          <w:trHeight w:val="537"/>
        </w:trPr>
        <w:tc>
          <w:tcPr>
            <w:tcW w:w="1054" w:type="dxa"/>
            <w:vAlign w:val="center"/>
          </w:tcPr>
          <w:p w14:paraId="7D65F655"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Հ/Հ</w:t>
            </w:r>
          </w:p>
        </w:tc>
        <w:tc>
          <w:tcPr>
            <w:tcW w:w="5373" w:type="dxa"/>
            <w:vAlign w:val="center"/>
          </w:tcPr>
          <w:p w14:paraId="4BA81862" w14:textId="5E6D73B0"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Սոցիալ–ժողովրդագրական կարգավիճակը</w:t>
            </w:r>
          </w:p>
        </w:tc>
        <w:tc>
          <w:tcPr>
            <w:tcW w:w="2496" w:type="dxa"/>
            <w:vAlign w:val="center"/>
          </w:tcPr>
          <w:p w14:paraId="0ABC4B09" w14:textId="08551290"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թվաքանակը</w:t>
            </w:r>
          </w:p>
        </w:tc>
      </w:tr>
      <w:tr w:rsidR="00FB446C" w:rsidRPr="00F40835" w14:paraId="6DC9DFFD" w14:textId="77777777" w:rsidTr="00ED16AA">
        <w:trPr>
          <w:trHeight w:val="368"/>
        </w:trPr>
        <w:tc>
          <w:tcPr>
            <w:tcW w:w="1054" w:type="dxa"/>
            <w:vAlign w:val="center"/>
          </w:tcPr>
          <w:p w14:paraId="350915AF"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w:t>
            </w:r>
          </w:p>
        </w:tc>
        <w:tc>
          <w:tcPr>
            <w:tcW w:w="5373" w:type="dxa"/>
            <w:vAlign w:val="center"/>
          </w:tcPr>
          <w:p w14:paraId="3891B47D"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Բնակչության թվաքանակը, որից</w:t>
            </w:r>
          </w:p>
        </w:tc>
        <w:tc>
          <w:tcPr>
            <w:tcW w:w="2496" w:type="dxa"/>
            <w:vAlign w:val="center"/>
          </w:tcPr>
          <w:p w14:paraId="48C5F80D"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hAnsi="GHEA Grapalat"/>
                <w:sz w:val="24"/>
                <w:szCs w:val="24"/>
                <w:lang w:val="hy-AM"/>
              </w:rPr>
              <w:t>29932</w:t>
            </w:r>
          </w:p>
        </w:tc>
      </w:tr>
      <w:tr w:rsidR="00FB446C" w:rsidRPr="00F40835" w14:paraId="3113D084" w14:textId="77777777" w:rsidTr="00ED16AA">
        <w:trPr>
          <w:trHeight w:val="368"/>
        </w:trPr>
        <w:tc>
          <w:tcPr>
            <w:tcW w:w="1054" w:type="dxa"/>
            <w:vAlign w:val="center"/>
          </w:tcPr>
          <w:p w14:paraId="74A2E1DF"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w:t>
            </w:r>
            <w:r w:rsidRPr="00F40835">
              <w:rPr>
                <w:rFonts w:ascii="Cambria Math" w:eastAsia="Microsoft JhengHei" w:hAnsi="Cambria Math" w:cs="Cambria Math"/>
                <w:sz w:val="24"/>
                <w:szCs w:val="24"/>
                <w:lang w:val="hy-AM"/>
              </w:rPr>
              <w:t>․</w:t>
            </w:r>
            <w:r w:rsidRPr="00F40835">
              <w:rPr>
                <w:rFonts w:ascii="GHEA Grapalat" w:eastAsia="Microsoft YaHei" w:hAnsi="GHEA Grapalat" w:cs="Microsoft YaHei"/>
                <w:sz w:val="24"/>
                <w:szCs w:val="24"/>
                <w:lang w:val="hy-AM"/>
              </w:rPr>
              <w:t>1</w:t>
            </w:r>
          </w:p>
        </w:tc>
        <w:tc>
          <w:tcPr>
            <w:tcW w:w="5373" w:type="dxa"/>
            <w:vAlign w:val="center"/>
          </w:tcPr>
          <w:p w14:paraId="27C016AF"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hAnsi="GHEA Grapalat"/>
                <w:sz w:val="24"/>
                <w:szCs w:val="24"/>
                <w:lang w:val="hy-AM"/>
              </w:rPr>
              <w:t>Արական</w:t>
            </w:r>
          </w:p>
        </w:tc>
        <w:tc>
          <w:tcPr>
            <w:tcW w:w="2496" w:type="dxa"/>
            <w:vAlign w:val="center"/>
          </w:tcPr>
          <w:p w14:paraId="0F32F5FE" w14:textId="77777777" w:rsidR="00FB446C" w:rsidRPr="00F40835" w:rsidRDefault="00FB446C" w:rsidP="00ED16AA">
            <w:pPr>
              <w:spacing w:after="0" w:line="360" w:lineRule="auto"/>
              <w:ind w:firstLine="122"/>
              <w:jc w:val="center"/>
              <w:rPr>
                <w:rFonts w:ascii="GHEA Grapalat" w:hAnsi="GHEA Grapalat"/>
                <w:sz w:val="24"/>
                <w:szCs w:val="24"/>
                <w:lang w:val="hy-AM"/>
              </w:rPr>
            </w:pPr>
            <w:r w:rsidRPr="00F40835">
              <w:rPr>
                <w:rFonts w:ascii="GHEA Grapalat" w:hAnsi="GHEA Grapalat"/>
                <w:sz w:val="24"/>
                <w:szCs w:val="24"/>
                <w:lang w:val="hy-AM"/>
              </w:rPr>
              <w:t>14903</w:t>
            </w:r>
          </w:p>
        </w:tc>
      </w:tr>
      <w:tr w:rsidR="00FB446C" w:rsidRPr="00F40835" w14:paraId="2E454462" w14:textId="77777777" w:rsidTr="00ED16AA">
        <w:trPr>
          <w:trHeight w:val="368"/>
        </w:trPr>
        <w:tc>
          <w:tcPr>
            <w:tcW w:w="1054" w:type="dxa"/>
            <w:vAlign w:val="center"/>
          </w:tcPr>
          <w:p w14:paraId="6033171E" w14:textId="77777777" w:rsidR="00FB446C" w:rsidRPr="00F40835" w:rsidRDefault="00FB446C" w:rsidP="002701FB">
            <w:pPr>
              <w:spacing w:after="0" w:line="360" w:lineRule="auto"/>
              <w:ind w:firstLine="162"/>
              <w:jc w:val="center"/>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1</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2</w:t>
            </w:r>
          </w:p>
        </w:tc>
        <w:tc>
          <w:tcPr>
            <w:tcW w:w="5373" w:type="dxa"/>
            <w:vAlign w:val="center"/>
          </w:tcPr>
          <w:p w14:paraId="230AB876" w14:textId="0C152B66" w:rsidR="00FB446C" w:rsidRPr="00F40835" w:rsidRDefault="00FB446C" w:rsidP="00ED16AA">
            <w:pPr>
              <w:spacing w:after="0" w:line="360" w:lineRule="auto"/>
              <w:ind w:firstLine="106"/>
              <w:jc w:val="center"/>
              <w:rPr>
                <w:rFonts w:ascii="GHEA Grapalat" w:hAnsi="GHEA Grapalat"/>
                <w:sz w:val="24"/>
                <w:szCs w:val="24"/>
                <w:lang w:val="hy-AM"/>
              </w:rPr>
            </w:pPr>
            <w:r w:rsidRPr="00F40835">
              <w:rPr>
                <w:rFonts w:ascii="GHEA Grapalat" w:hAnsi="GHEA Grapalat"/>
                <w:sz w:val="24"/>
                <w:szCs w:val="24"/>
                <w:lang w:val="hy-AM"/>
              </w:rPr>
              <w:t>Իգական</w:t>
            </w:r>
          </w:p>
        </w:tc>
        <w:tc>
          <w:tcPr>
            <w:tcW w:w="2496" w:type="dxa"/>
            <w:vAlign w:val="center"/>
          </w:tcPr>
          <w:p w14:paraId="6D53432F" w14:textId="77777777" w:rsidR="00FB446C" w:rsidRPr="00F40835" w:rsidRDefault="00FB446C" w:rsidP="00ED16AA">
            <w:pPr>
              <w:spacing w:after="0" w:line="360" w:lineRule="auto"/>
              <w:ind w:firstLine="122"/>
              <w:jc w:val="center"/>
              <w:rPr>
                <w:rFonts w:ascii="GHEA Grapalat" w:hAnsi="GHEA Grapalat"/>
                <w:sz w:val="24"/>
                <w:szCs w:val="24"/>
                <w:lang w:val="hy-AM"/>
              </w:rPr>
            </w:pPr>
            <w:r w:rsidRPr="00F40835">
              <w:rPr>
                <w:rFonts w:ascii="GHEA Grapalat" w:hAnsi="GHEA Grapalat"/>
                <w:sz w:val="24"/>
                <w:szCs w:val="24"/>
                <w:lang w:val="hy-AM"/>
              </w:rPr>
              <w:t>15029</w:t>
            </w:r>
          </w:p>
        </w:tc>
      </w:tr>
      <w:tr w:rsidR="00FB446C" w:rsidRPr="00F40835" w14:paraId="11346F70" w14:textId="77777777" w:rsidTr="00ED16AA">
        <w:trPr>
          <w:trHeight w:val="506"/>
        </w:trPr>
        <w:tc>
          <w:tcPr>
            <w:tcW w:w="1054" w:type="dxa"/>
            <w:vAlign w:val="center"/>
          </w:tcPr>
          <w:p w14:paraId="325D231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w:t>
            </w:r>
          </w:p>
        </w:tc>
        <w:tc>
          <w:tcPr>
            <w:tcW w:w="5373" w:type="dxa"/>
            <w:vAlign w:val="center"/>
          </w:tcPr>
          <w:p w14:paraId="3A17173F"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Երեխաների թիվը</w:t>
            </w:r>
          </w:p>
        </w:tc>
        <w:tc>
          <w:tcPr>
            <w:tcW w:w="2496" w:type="dxa"/>
            <w:vAlign w:val="center"/>
          </w:tcPr>
          <w:p w14:paraId="22E39E16"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7256</w:t>
            </w:r>
          </w:p>
        </w:tc>
      </w:tr>
      <w:tr w:rsidR="00FB446C" w:rsidRPr="00F40835" w14:paraId="5D7E51BE" w14:textId="77777777" w:rsidTr="00ED16AA">
        <w:trPr>
          <w:trHeight w:val="506"/>
        </w:trPr>
        <w:tc>
          <w:tcPr>
            <w:tcW w:w="1054" w:type="dxa"/>
            <w:vAlign w:val="center"/>
          </w:tcPr>
          <w:p w14:paraId="23A3CD1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3</w:t>
            </w:r>
          </w:p>
        </w:tc>
        <w:tc>
          <w:tcPr>
            <w:tcW w:w="5373" w:type="dxa"/>
            <w:vAlign w:val="center"/>
          </w:tcPr>
          <w:p w14:paraId="5DFED38D" w14:textId="232E8D12"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Գործազուրկների, որից՝</w:t>
            </w:r>
          </w:p>
        </w:tc>
        <w:tc>
          <w:tcPr>
            <w:tcW w:w="2496" w:type="dxa"/>
            <w:vAlign w:val="center"/>
          </w:tcPr>
          <w:p w14:paraId="1406A1EA"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450</w:t>
            </w:r>
          </w:p>
        </w:tc>
      </w:tr>
      <w:tr w:rsidR="00FB446C" w:rsidRPr="00F40835" w14:paraId="6C973800" w14:textId="77777777" w:rsidTr="00ED16AA">
        <w:trPr>
          <w:trHeight w:val="506"/>
        </w:trPr>
        <w:tc>
          <w:tcPr>
            <w:tcW w:w="1054" w:type="dxa"/>
            <w:vAlign w:val="center"/>
          </w:tcPr>
          <w:p w14:paraId="5212C7A7" w14:textId="77777777" w:rsidR="00FB446C" w:rsidRPr="00F40835" w:rsidRDefault="00FB446C" w:rsidP="002701FB">
            <w:pPr>
              <w:spacing w:after="0" w:line="360" w:lineRule="auto"/>
              <w:ind w:firstLine="162"/>
              <w:jc w:val="center"/>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3</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1</w:t>
            </w:r>
          </w:p>
        </w:tc>
        <w:tc>
          <w:tcPr>
            <w:tcW w:w="5373" w:type="dxa"/>
            <w:vAlign w:val="center"/>
          </w:tcPr>
          <w:p w14:paraId="35824582"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Կանայք</w:t>
            </w:r>
          </w:p>
        </w:tc>
        <w:tc>
          <w:tcPr>
            <w:tcW w:w="2496" w:type="dxa"/>
            <w:vAlign w:val="center"/>
          </w:tcPr>
          <w:p w14:paraId="61B15F05"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402</w:t>
            </w:r>
          </w:p>
        </w:tc>
      </w:tr>
      <w:tr w:rsidR="00FB446C" w:rsidRPr="00F40835" w14:paraId="1ED3D5CF" w14:textId="77777777" w:rsidTr="00ED16AA">
        <w:trPr>
          <w:trHeight w:val="506"/>
        </w:trPr>
        <w:tc>
          <w:tcPr>
            <w:tcW w:w="1054" w:type="dxa"/>
            <w:vAlign w:val="center"/>
          </w:tcPr>
          <w:p w14:paraId="004C5B8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4</w:t>
            </w:r>
          </w:p>
        </w:tc>
        <w:tc>
          <w:tcPr>
            <w:tcW w:w="5373" w:type="dxa"/>
            <w:vAlign w:val="center"/>
          </w:tcPr>
          <w:p w14:paraId="0C5F0EF3"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Աշխատանք փնտրող անձանց թիվը, որից՝</w:t>
            </w:r>
          </w:p>
        </w:tc>
        <w:tc>
          <w:tcPr>
            <w:tcW w:w="2496" w:type="dxa"/>
            <w:vAlign w:val="center"/>
          </w:tcPr>
          <w:p w14:paraId="35CD44C4"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136</w:t>
            </w:r>
          </w:p>
        </w:tc>
      </w:tr>
      <w:tr w:rsidR="00FB446C" w:rsidRPr="00F40835" w14:paraId="65C2BC71" w14:textId="77777777" w:rsidTr="00ED16AA">
        <w:trPr>
          <w:trHeight w:val="506"/>
        </w:trPr>
        <w:tc>
          <w:tcPr>
            <w:tcW w:w="1054" w:type="dxa"/>
            <w:vAlign w:val="center"/>
          </w:tcPr>
          <w:p w14:paraId="3FBE1CBF" w14:textId="77777777" w:rsidR="00FB446C" w:rsidRPr="00F40835" w:rsidRDefault="00FB446C" w:rsidP="002701FB">
            <w:pPr>
              <w:spacing w:after="0" w:line="360" w:lineRule="auto"/>
              <w:ind w:firstLine="162"/>
              <w:jc w:val="center"/>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4</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1</w:t>
            </w:r>
          </w:p>
        </w:tc>
        <w:tc>
          <w:tcPr>
            <w:tcW w:w="5373" w:type="dxa"/>
            <w:vAlign w:val="center"/>
          </w:tcPr>
          <w:p w14:paraId="7B61AE37"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Կանայք</w:t>
            </w:r>
          </w:p>
        </w:tc>
        <w:tc>
          <w:tcPr>
            <w:tcW w:w="2496" w:type="dxa"/>
            <w:vAlign w:val="center"/>
          </w:tcPr>
          <w:p w14:paraId="6D656438"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59</w:t>
            </w:r>
          </w:p>
        </w:tc>
      </w:tr>
      <w:tr w:rsidR="00FB446C" w:rsidRPr="00F40835" w14:paraId="600B1C20" w14:textId="77777777" w:rsidTr="00ED16AA">
        <w:trPr>
          <w:trHeight w:val="506"/>
        </w:trPr>
        <w:tc>
          <w:tcPr>
            <w:tcW w:w="1054" w:type="dxa"/>
            <w:vAlign w:val="center"/>
          </w:tcPr>
          <w:p w14:paraId="7AC41DE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5</w:t>
            </w:r>
          </w:p>
        </w:tc>
        <w:tc>
          <w:tcPr>
            <w:tcW w:w="5373" w:type="dxa"/>
            <w:vAlign w:val="center"/>
          </w:tcPr>
          <w:p w14:paraId="50BB30FB"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Հաշմանդամություն ունեցող անձանց թիվը</w:t>
            </w:r>
          </w:p>
        </w:tc>
        <w:tc>
          <w:tcPr>
            <w:tcW w:w="2496" w:type="dxa"/>
            <w:vAlign w:val="center"/>
          </w:tcPr>
          <w:p w14:paraId="3852EAEB"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104</w:t>
            </w:r>
          </w:p>
        </w:tc>
      </w:tr>
      <w:tr w:rsidR="00FB446C" w:rsidRPr="00F40835" w14:paraId="249DD4B2" w14:textId="77777777" w:rsidTr="00ED16AA">
        <w:trPr>
          <w:trHeight w:val="506"/>
        </w:trPr>
        <w:tc>
          <w:tcPr>
            <w:tcW w:w="1054" w:type="dxa"/>
            <w:vAlign w:val="center"/>
          </w:tcPr>
          <w:p w14:paraId="2542E0E7"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6</w:t>
            </w:r>
          </w:p>
        </w:tc>
        <w:tc>
          <w:tcPr>
            <w:tcW w:w="5373" w:type="dxa"/>
            <w:vAlign w:val="center"/>
          </w:tcPr>
          <w:p w14:paraId="11BAB944"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Հաշվառված հաշմանդամություն ունեցող երեխաների թիվը</w:t>
            </w:r>
          </w:p>
        </w:tc>
        <w:tc>
          <w:tcPr>
            <w:tcW w:w="2496" w:type="dxa"/>
            <w:vAlign w:val="center"/>
          </w:tcPr>
          <w:p w14:paraId="436213C9"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12</w:t>
            </w:r>
          </w:p>
        </w:tc>
      </w:tr>
      <w:tr w:rsidR="00FB446C" w:rsidRPr="00F40835" w14:paraId="382C3B54" w14:textId="77777777" w:rsidTr="00ED16AA">
        <w:trPr>
          <w:trHeight w:val="506"/>
        </w:trPr>
        <w:tc>
          <w:tcPr>
            <w:tcW w:w="1054" w:type="dxa"/>
            <w:vAlign w:val="center"/>
          </w:tcPr>
          <w:p w14:paraId="55F57FDD"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7</w:t>
            </w:r>
          </w:p>
        </w:tc>
        <w:tc>
          <w:tcPr>
            <w:tcW w:w="5373" w:type="dxa"/>
            <w:vAlign w:val="center"/>
          </w:tcPr>
          <w:p w14:paraId="46371AE6" w14:textId="77777777" w:rsidR="00FB446C" w:rsidRPr="00F40835" w:rsidRDefault="00FB446C" w:rsidP="00ED16AA">
            <w:pPr>
              <w:spacing w:after="0" w:line="360" w:lineRule="auto"/>
              <w:ind w:firstLine="106"/>
              <w:jc w:val="center"/>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Ընտանիքի անապահովության գնահատման համակարգում 28</w:t>
            </w:r>
            <w:r w:rsidRPr="00F40835">
              <w:rPr>
                <w:rFonts w:ascii="Cambria Math" w:eastAsia="Microsoft JhengHei" w:hAnsi="Cambria Math" w:cs="Cambria Math"/>
                <w:sz w:val="24"/>
                <w:szCs w:val="24"/>
                <w:lang w:val="hy-AM"/>
              </w:rPr>
              <w:t>․</w:t>
            </w:r>
            <w:r w:rsidRPr="00F40835">
              <w:rPr>
                <w:rFonts w:ascii="GHEA Grapalat" w:eastAsia="Microsoft JhengHei" w:hAnsi="GHEA Grapalat" w:cs="Microsoft JhengHei"/>
                <w:sz w:val="24"/>
                <w:szCs w:val="24"/>
                <w:lang w:val="hy-AM"/>
              </w:rPr>
              <w:t>01 միավորից բարձր միավոր ունեցող ընտանիքների թիվը</w:t>
            </w:r>
          </w:p>
        </w:tc>
        <w:tc>
          <w:tcPr>
            <w:tcW w:w="2496" w:type="dxa"/>
            <w:vAlign w:val="center"/>
          </w:tcPr>
          <w:p w14:paraId="4B0FCCAF"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285</w:t>
            </w:r>
          </w:p>
        </w:tc>
      </w:tr>
      <w:tr w:rsidR="00FB446C" w:rsidRPr="00F40835" w14:paraId="73A06DFB" w14:textId="77777777" w:rsidTr="00ED16AA">
        <w:trPr>
          <w:trHeight w:val="506"/>
        </w:trPr>
        <w:tc>
          <w:tcPr>
            <w:tcW w:w="1054" w:type="dxa"/>
            <w:vAlign w:val="center"/>
          </w:tcPr>
          <w:p w14:paraId="13ECD29F"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8</w:t>
            </w:r>
          </w:p>
        </w:tc>
        <w:tc>
          <w:tcPr>
            <w:tcW w:w="5373" w:type="dxa"/>
            <w:vAlign w:val="center"/>
          </w:tcPr>
          <w:p w14:paraId="7F58CDB6"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Բազմազավակ ընտանիքների թիվը /4 և ավել երեխա ունեցող ընտանիքների թիվ/</w:t>
            </w:r>
          </w:p>
        </w:tc>
        <w:tc>
          <w:tcPr>
            <w:tcW w:w="2496" w:type="dxa"/>
            <w:vAlign w:val="center"/>
          </w:tcPr>
          <w:p w14:paraId="0CD8C8EA"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58</w:t>
            </w:r>
          </w:p>
        </w:tc>
      </w:tr>
      <w:tr w:rsidR="00FB446C" w:rsidRPr="00F40835" w14:paraId="60934AF6" w14:textId="77777777" w:rsidTr="00ED16AA">
        <w:trPr>
          <w:trHeight w:val="506"/>
        </w:trPr>
        <w:tc>
          <w:tcPr>
            <w:tcW w:w="1054" w:type="dxa"/>
            <w:vAlign w:val="center"/>
          </w:tcPr>
          <w:p w14:paraId="6CA82021"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9</w:t>
            </w:r>
          </w:p>
        </w:tc>
        <w:tc>
          <w:tcPr>
            <w:tcW w:w="5373" w:type="dxa"/>
            <w:vAlign w:val="center"/>
          </w:tcPr>
          <w:p w14:paraId="08E58C33"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Միայնակ բնակվող տարեցների թիվը</w:t>
            </w:r>
          </w:p>
        </w:tc>
        <w:tc>
          <w:tcPr>
            <w:tcW w:w="2496" w:type="dxa"/>
            <w:vAlign w:val="center"/>
          </w:tcPr>
          <w:p w14:paraId="69403DE4"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156</w:t>
            </w:r>
          </w:p>
        </w:tc>
      </w:tr>
      <w:tr w:rsidR="00FB446C" w:rsidRPr="00F40835" w14:paraId="62655594" w14:textId="77777777" w:rsidTr="00ED16AA">
        <w:trPr>
          <w:trHeight w:val="506"/>
        </w:trPr>
        <w:tc>
          <w:tcPr>
            <w:tcW w:w="1054" w:type="dxa"/>
            <w:vAlign w:val="center"/>
          </w:tcPr>
          <w:p w14:paraId="0DAFB83B"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10</w:t>
            </w:r>
          </w:p>
        </w:tc>
        <w:tc>
          <w:tcPr>
            <w:tcW w:w="5373" w:type="dxa"/>
            <w:vAlign w:val="center"/>
          </w:tcPr>
          <w:p w14:paraId="293B6263" w14:textId="77777777" w:rsidR="00FB446C" w:rsidRPr="00F40835" w:rsidRDefault="00FB446C" w:rsidP="00ED16AA">
            <w:pPr>
              <w:spacing w:after="0" w:line="360" w:lineRule="auto"/>
              <w:ind w:firstLine="106"/>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Անժառանգ տարեցների թիվը</w:t>
            </w:r>
          </w:p>
        </w:tc>
        <w:tc>
          <w:tcPr>
            <w:tcW w:w="2496" w:type="dxa"/>
            <w:vAlign w:val="center"/>
          </w:tcPr>
          <w:p w14:paraId="663A3738"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103</w:t>
            </w:r>
          </w:p>
        </w:tc>
      </w:tr>
      <w:tr w:rsidR="00FB446C" w:rsidRPr="00F40835" w14:paraId="2478BFEC" w14:textId="77777777" w:rsidTr="00ED16AA">
        <w:trPr>
          <w:trHeight w:val="506"/>
        </w:trPr>
        <w:tc>
          <w:tcPr>
            <w:tcW w:w="1054" w:type="dxa"/>
            <w:vAlign w:val="center"/>
          </w:tcPr>
          <w:p w14:paraId="649100BB"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lastRenderedPageBreak/>
              <w:t>11</w:t>
            </w:r>
          </w:p>
        </w:tc>
        <w:tc>
          <w:tcPr>
            <w:tcW w:w="5373" w:type="dxa"/>
            <w:vAlign w:val="center"/>
          </w:tcPr>
          <w:p w14:paraId="29D5EA57" w14:textId="0BE9EB12" w:rsidR="00FB446C" w:rsidRPr="00F40835" w:rsidRDefault="0003177F" w:rsidP="00ED16AA">
            <w:pPr>
              <w:spacing w:after="0" w:line="360" w:lineRule="auto"/>
              <w:ind w:firstLine="106"/>
              <w:jc w:val="center"/>
              <w:rPr>
                <w:rFonts w:ascii="GHEA Grapalat" w:eastAsia="Microsoft YaHei" w:hAnsi="GHEA Grapalat" w:cs="Microsoft YaHei"/>
                <w:sz w:val="24"/>
                <w:szCs w:val="24"/>
                <w:lang w:val="hy-AM"/>
              </w:rPr>
            </w:pPr>
            <w:r>
              <w:rPr>
                <w:rFonts w:ascii="GHEA Grapalat" w:eastAsia="Microsoft YaHei" w:hAnsi="GHEA Grapalat" w:cs="Microsoft YaHei"/>
                <w:sz w:val="24"/>
                <w:szCs w:val="24"/>
                <w:lang w:val="hy-AM"/>
              </w:rPr>
              <w:t xml:space="preserve">Միակողմանի ծնողազուրկ </w:t>
            </w:r>
            <w:r w:rsidR="00FB446C" w:rsidRPr="00F40835">
              <w:rPr>
                <w:rFonts w:ascii="GHEA Grapalat" w:eastAsia="Microsoft YaHei" w:hAnsi="GHEA Grapalat" w:cs="Microsoft YaHei"/>
                <w:sz w:val="24"/>
                <w:szCs w:val="24"/>
                <w:lang w:val="hy-AM"/>
              </w:rPr>
              <w:t>ընտանիքների թիվը / ՄՍԾ-ում գրանցված ծնողներից մեկին կորցրած ընտանիքները/</w:t>
            </w:r>
          </w:p>
        </w:tc>
        <w:tc>
          <w:tcPr>
            <w:tcW w:w="2496" w:type="dxa"/>
            <w:vAlign w:val="center"/>
          </w:tcPr>
          <w:p w14:paraId="0E8BCE5F" w14:textId="77777777" w:rsidR="00FB446C" w:rsidRPr="00F40835" w:rsidRDefault="00FB446C" w:rsidP="00ED16AA">
            <w:pPr>
              <w:spacing w:after="0" w:line="360" w:lineRule="auto"/>
              <w:ind w:firstLine="12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18</w:t>
            </w:r>
          </w:p>
        </w:tc>
      </w:tr>
      <w:tr w:rsidR="00FB446C" w:rsidRPr="00F40835" w14:paraId="5BD2985C" w14:textId="77777777" w:rsidTr="00ED16AA">
        <w:trPr>
          <w:trHeight w:val="506"/>
        </w:trPr>
        <w:tc>
          <w:tcPr>
            <w:tcW w:w="1054" w:type="dxa"/>
            <w:vAlign w:val="center"/>
          </w:tcPr>
          <w:p w14:paraId="4767770F"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12</w:t>
            </w:r>
          </w:p>
        </w:tc>
        <w:tc>
          <w:tcPr>
            <w:tcW w:w="5373" w:type="dxa"/>
            <w:vAlign w:val="center"/>
          </w:tcPr>
          <w:p w14:paraId="674F485F" w14:textId="77777777" w:rsidR="00FB446C" w:rsidRPr="00F40835" w:rsidRDefault="00FB446C" w:rsidP="007810B3">
            <w:pPr>
              <w:spacing w:after="0" w:line="360" w:lineRule="auto"/>
              <w:ind w:firstLine="709"/>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Զարգացման առանձնահատկություններ ունեցող երեխաների թիվը</w:t>
            </w:r>
          </w:p>
        </w:tc>
        <w:tc>
          <w:tcPr>
            <w:tcW w:w="2496" w:type="dxa"/>
            <w:vAlign w:val="center"/>
          </w:tcPr>
          <w:p w14:paraId="6798611E" w14:textId="77777777" w:rsidR="00FB446C" w:rsidRPr="00F40835" w:rsidRDefault="00FB446C" w:rsidP="007810B3">
            <w:pPr>
              <w:spacing w:after="0" w:line="360" w:lineRule="auto"/>
              <w:ind w:firstLine="709"/>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51</w:t>
            </w:r>
          </w:p>
        </w:tc>
      </w:tr>
      <w:tr w:rsidR="00FB446C" w:rsidRPr="00F40835" w14:paraId="079D0AEB" w14:textId="77777777" w:rsidTr="00ED16AA">
        <w:trPr>
          <w:trHeight w:val="506"/>
        </w:trPr>
        <w:tc>
          <w:tcPr>
            <w:tcW w:w="1054" w:type="dxa"/>
            <w:vAlign w:val="center"/>
          </w:tcPr>
          <w:p w14:paraId="392BE0CE"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13</w:t>
            </w:r>
          </w:p>
        </w:tc>
        <w:tc>
          <w:tcPr>
            <w:tcW w:w="5373" w:type="dxa"/>
            <w:vAlign w:val="center"/>
          </w:tcPr>
          <w:p w14:paraId="635C2171"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Տեղահանված,փախստական կամ ապաստան հայցող անձանց կամ ընտանիքների թիվը</w:t>
            </w:r>
          </w:p>
        </w:tc>
        <w:tc>
          <w:tcPr>
            <w:tcW w:w="2496" w:type="dxa"/>
            <w:vAlign w:val="center"/>
          </w:tcPr>
          <w:p w14:paraId="607BC763"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217</w:t>
            </w:r>
          </w:p>
        </w:tc>
      </w:tr>
      <w:tr w:rsidR="00FB446C" w:rsidRPr="00F40835" w14:paraId="223AD34A" w14:textId="77777777" w:rsidTr="00ED16AA">
        <w:trPr>
          <w:trHeight w:val="506"/>
        </w:trPr>
        <w:tc>
          <w:tcPr>
            <w:tcW w:w="1054" w:type="dxa"/>
            <w:vAlign w:val="center"/>
          </w:tcPr>
          <w:p w14:paraId="2EB886B4"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14</w:t>
            </w:r>
          </w:p>
        </w:tc>
        <w:tc>
          <w:tcPr>
            <w:tcW w:w="5373" w:type="dxa"/>
            <w:vAlign w:val="center"/>
          </w:tcPr>
          <w:p w14:paraId="78147D1B"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Կրթությունից դուրս մնացած երեխաների թիվը</w:t>
            </w:r>
          </w:p>
        </w:tc>
        <w:tc>
          <w:tcPr>
            <w:tcW w:w="2496" w:type="dxa"/>
            <w:vAlign w:val="center"/>
          </w:tcPr>
          <w:p w14:paraId="45106D38"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0</w:t>
            </w:r>
          </w:p>
        </w:tc>
      </w:tr>
      <w:tr w:rsidR="00FB446C" w:rsidRPr="00F40835" w14:paraId="4BA625E1" w14:textId="77777777" w:rsidTr="00ED16AA">
        <w:trPr>
          <w:trHeight w:val="506"/>
        </w:trPr>
        <w:tc>
          <w:tcPr>
            <w:tcW w:w="1054" w:type="dxa"/>
            <w:vAlign w:val="center"/>
          </w:tcPr>
          <w:p w14:paraId="45C87E79"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15</w:t>
            </w:r>
          </w:p>
        </w:tc>
        <w:tc>
          <w:tcPr>
            <w:tcW w:w="5373" w:type="dxa"/>
            <w:vAlign w:val="center"/>
          </w:tcPr>
          <w:p w14:paraId="37A8B176"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Ընտանեկան կամ կենցաղային բռնության դեպքեր</w:t>
            </w:r>
          </w:p>
        </w:tc>
        <w:tc>
          <w:tcPr>
            <w:tcW w:w="2496" w:type="dxa"/>
            <w:vAlign w:val="center"/>
          </w:tcPr>
          <w:p w14:paraId="5DACDCF9"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w:t>
            </w:r>
          </w:p>
        </w:tc>
      </w:tr>
      <w:tr w:rsidR="00FB446C" w:rsidRPr="00F40835" w14:paraId="2814137F" w14:textId="77777777" w:rsidTr="00ED16AA">
        <w:trPr>
          <w:trHeight w:val="506"/>
        </w:trPr>
        <w:tc>
          <w:tcPr>
            <w:tcW w:w="1054" w:type="dxa"/>
            <w:vAlign w:val="center"/>
          </w:tcPr>
          <w:p w14:paraId="40081862"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16</w:t>
            </w:r>
          </w:p>
        </w:tc>
        <w:tc>
          <w:tcPr>
            <w:tcW w:w="5373" w:type="dxa"/>
            <w:vAlign w:val="center"/>
          </w:tcPr>
          <w:p w14:paraId="119C33CF"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Հրատապ արձագանք պահանջող իրավիճակներից (այդ թվում՝ արտակարգ կամ ռազմական) տուժած անձանց կամ ընտանիքների թիվը</w:t>
            </w:r>
          </w:p>
        </w:tc>
        <w:tc>
          <w:tcPr>
            <w:tcW w:w="2496" w:type="dxa"/>
            <w:vAlign w:val="center"/>
          </w:tcPr>
          <w:p w14:paraId="307C3543"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217</w:t>
            </w:r>
          </w:p>
        </w:tc>
      </w:tr>
      <w:tr w:rsidR="00FB446C" w:rsidRPr="00F40835" w14:paraId="6435A02B" w14:textId="77777777" w:rsidTr="00ED16AA">
        <w:trPr>
          <w:trHeight w:val="506"/>
        </w:trPr>
        <w:tc>
          <w:tcPr>
            <w:tcW w:w="1054" w:type="dxa"/>
            <w:vAlign w:val="center"/>
          </w:tcPr>
          <w:p w14:paraId="253CC5E8"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17</w:t>
            </w:r>
          </w:p>
        </w:tc>
        <w:tc>
          <w:tcPr>
            <w:tcW w:w="5373" w:type="dxa"/>
            <w:vAlign w:val="center"/>
          </w:tcPr>
          <w:p w14:paraId="278115CC"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Հոգեկան կամ մտավոր առողջության խնդիր ունեցող անձանց թիվը ընդամենը, որից՝</w:t>
            </w:r>
          </w:p>
        </w:tc>
        <w:tc>
          <w:tcPr>
            <w:tcW w:w="2496" w:type="dxa"/>
            <w:vAlign w:val="center"/>
          </w:tcPr>
          <w:p w14:paraId="1E2DF5A6"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92</w:t>
            </w:r>
          </w:p>
        </w:tc>
      </w:tr>
      <w:tr w:rsidR="00FB446C" w:rsidRPr="00F40835" w14:paraId="2B71FE03" w14:textId="77777777" w:rsidTr="00ED16AA">
        <w:trPr>
          <w:trHeight w:val="506"/>
        </w:trPr>
        <w:tc>
          <w:tcPr>
            <w:tcW w:w="1054" w:type="dxa"/>
            <w:vAlign w:val="center"/>
          </w:tcPr>
          <w:p w14:paraId="784E7AAB" w14:textId="77777777" w:rsidR="00FB446C" w:rsidRPr="00F40835" w:rsidRDefault="00FB446C" w:rsidP="002701FB">
            <w:pPr>
              <w:spacing w:after="0" w:line="360" w:lineRule="auto"/>
              <w:ind w:firstLine="162"/>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18</w:t>
            </w:r>
          </w:p>
        </w:tc>
        <w:tc>
          <w:tcPr>
            <w:tcW w:w="5373" w:type="dxa"/>
            <w:vAlign w:val="center"/>
          </w:tcPr>
          <w:p w14:paraId="75C4E548"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Երեխաներ</w:t>
            </w:r>
          </w:p>
        </w:tc>
        <w:tc>
          <w:tcPr>
            <w:tcW w:w="2496" w:type="dxa"/>
            <w:vAlign w:val="center"/>
          </w:tcPr>
          <w:p w14:paraId="1D9D0267" w14:textId="77777777" w:rsidR="00FB446C" w:rsidRPr="00F40835" w:rsidRDefault="00FB446C" w:rsidP="00860ACF">
            <w:pPr>
              <w:spacing w:after="0" w:line="360" w:lineRule="auto"/>
              <w:jc w:val="center"/>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16</w:t>
            </w:r>
          </w:p>
        </w:tc>
      </w:tr>
    </w:tbl>
    <w:p w14:paraId="70220678" w14:textId="77777777" w:rsidR="00FB446C" w:rsidRPr="00F40835" w:rsidRDefault="00FB446C" w:rsidP="007810B3">
      <w:pPr>
        <w:spacing w:after="0" w:line="360" w:lineRule="auto"/>
        <w:ind w:firstLine="709"/>
        <w:jc w:val="both"/>
        <w:rPr>
          <w:rFonts w:ascii="GHEA Grapalat" w:eastAsia="Microsoft YaHei" w:hAnsi="GHEA Grapalat" w:cs="Microsoft YaHei"/>
          <w:sz w:val="24"/>
          <w:szCs w:val="24"/>
          <w:lang w:val="hy-AM"/>
        </w:rPr>
      </w:pPr>
    </w:p>
    <w:p w14:paraId="450D80CD" w14:textId="6BBE425A" w:rsidR="00FB446C" w:rsidRDefault="00FB446C" w:rsidP="007810B3">
      <w:pPr>
        <w:spacing w:after="0" w:line="360" w:lineRule="auto"/>
        <w:ind w:firstLine="709"/>
        <w:jc w:val="both"/>
        <w:rPr>
          <w:rFonts w:ascii="GHEA Grapalat" w:hAnsi="GHEA Grapalat"/>
          <w:color w:val="000000"/>
          <w:sz w:val="24"/>
          <w:szCs w:val="24"/>
          <w:lang w:val="hy-AM"/>
        </w:rPr>
      </w:pPr>
      <w:r w:rsidRPr="00F40835">
        <w:rPr>
          <w:rFonts w:ascii="GHEA Grapalat" w:hAnsi="GHEA Grapalat"/>
          <w:color w:val="000000"/>
          <w:sz w:val="24"/>
          <w:szCs w:val="24"/>
          <w:lang w:val="hy-AM"/>
        </w:rPr>
        <w:t>Հատուկ ուշադրության են արժանանում համայնքի հաշմանդամություն ունեցող բնակիչները։ Հաշմանդամություն ունեցող անձանց համար մատչելի միջավայրի ձևավորումն ու աստիճան</w:t>
      </w:r>
      <w:r w:rsidR="00E23040">
        <w:rPr>
          <w:rFonts w:ascii="GHEA Grapalat" w:hAnsi="GHEA Grapalat"/>
          <w:color w:val="000000"/>
          <w:sz w:val="24"/>
          <w:szCs w:val="24"/>
          <w:lang w:val="hy-AM"/>
        </w:rPr>
        <w:t>ա</w:t>
      </w:r>
      <w:r w:rsidRPr="00F40835">
        <w:rPr>
          <w:rFonts w:ascii="GHEA Grapalat" w:hAnsi="GHEA Grapalat"/>
          <w:color w:val="000000"/>
          <w:sz w:val="24"/>
          <w:szCs w:val="24"/>
          <w:lang w:val="hy-AM"/>
        </w:rPr>
        <w:t>կան ինտեգրման ապահովում</w:t>
      </w:r>
      <w:r w:rsidR="000475D0">
        <w:rPr>
          <w:rFonts w:ascii="GHEA Grapalat" w:hAnsi="GHEA Grapalat"/>
          <w:color w:val="000000"/>
          <w:sz w:val="24"/>
          <w:szCs w:val="24"/>
          <w:lang w:val="hy-AM"/>
        </w:rPr>
        <w:t>ը</w:t>
      </w:r>
      <w:r w:rsidRPr="00F40835">
        <w:rPr>
          <w:rFonts w:ascii="GHEA Grapalat" w:hAnsi="GHEA Grapalat"/>
          <w:color w:val="000000"/>
          <w:sz w:val="24"/>
          <w:szCs w:val="24"/>
          <w:lang w:val="hy-AM"/>
        </w:rPr>
        <w:t xml:space="preserve">  համայնքային իշխանությունների առաջնահերթությունն է։ Ներկայումս համայնքում հաշվառված են ստ</w:t>
      </w:r>
      <w:r w:rsidR="00945297">
        <w:rPr>
          <w:rFonts w:ascii="GHEA Grapalat" w:hAnsi="GHEA Grapalat"/>
          <w:color w:val="000000"/>
          <w:sz w:val="24"/>
          <w:szCs w:val="24"/>
          <w:lang w:val="hy-AM"/>
        </w:rPr>
        <w:t>ո</w:t>
      </w:r>
      <w:r w:rsidRPr="00F40835">
        <w:rPr>
          <w:rFonts w:ascii="GHEA Grapalat" w:hAnsi="GHEA Grapalat"/>
          <w:color w:val="000000"/>
          <w:sz w:val="24"/>
          <w:szCs w:val="24"/>
          <w:lang w:val="hy-AM"/>
        </w:rPr>
        <w:t>րև աղ</w:t>
      </w:r>
      <w:r w:rsidR="00016B7A">
        <w:rPr>
          <w:rFonts w:ascii="GHEA Grapalat" w:hAnsi="GHEA Grapalat"/>
          <w:color w:val="000000"/>
          <w:sz w:val="24"/>
          <w:szCs w:val="24"/>
          <w:lang w:val="hy-AM"/>
        </w:rPr>
        <w:t>յուսակի</w:t>
      </w:r>
      <w:r w:rsidRPr="00F40835">
        <w:rPr>
          <w:rFonts w:ascii="GHEA Grapalat" w:hAnsi="GHEA Grapalat"/>
          <w:color w:val="000000"/>
          <w:sz w:val="24"/>
          <w:szCs w:val="24"/>
          <w:lang w:val="hy-AM"/>
        </w:rPr>
        <w:t xml:space="preserve"> միջոցով ներկայացված հաշմանդամները՝</w:t>
      </w:r>
    </w:p>
    <w:p w14:paraId="5A8912D7" w14:textId="77777777" w:rsidR="002258BC" w:rsidRDefault="002258BC" w:rsidP="007810B3">
      <w:pPr>
        <w:spacing w:after="0" w:line="360" w:lineRule="auto"/>
        <w:ind w:firstLine="709"/>
        <w:jc w:val="both"/>
        <w:rPr>
          <w:rFonts w:ascii="GHEA Grapalat" w:hAnsi="GHEA Grapalat"/>
          <w:color w:val="000000"/>
          <w:sz w:val="24"/>
          <w:szCs w:val="24"/>
          <w:lang w:val="hy-AM"/>
        </w:rPr>
      </w:pPr>
    </w:p>
    <w:p w14:paraId="554844E4" w14:textId="50DB371F" w:rsidR="002701FB" w:rsidRDefault="006802EB" w:rsidP="006802EB">
      <w:pPr>
        <w:pStyle w:val="Heading3"/>
        <w:jc w:val="center"/>
        <w:rPr>
          <w:rFonts w:ascii="GHEA Grapalat" w:hAnsi="GHEA Grapalat"/>
          <w:b/>
          <w:bCs/>
          <w:color w:val="000000"/>
          <w:lang w:val="hy-AM"/>
        </w:rPr>
      </w:pPr>
      <w:bookmarkStart w:id="38" w:name="_Toc204847252"/>
      <w:r w:rsidRPr="006802EB">
        <w:rPr>
          <w:rFonts w:ascii="GHEA Grapalat" w:hAnsi="GHEA Grapalat"/>
          <w:b/>
          <w:bCs/>
          <w:color w:val="000000"/>
          <w:lang w:val="hy-AM"/>
        </w:rPr>
        <w:t>ՀԱՇՄԱՆԴԱՄՈՒԹՅՈՒՆ ՈՒՆԵՑՈՂ ԱՆՁԱՆՑ ՄԱՍԻՆ</w:t>
      </w:r>
      <w:bookmarkEnd w:id="38"/>
    </w:p>
    <w:p w14:paraId="50BC18E3" w14:textId="77777777" w:rsidR="006802EB" w:rsidRPr="006802EB" w:rsidRDefault="006802EB" w:rsidP="006802EB">
      <w:pPr>
        <w:rPr>
          <w:lang w:val="hy-AM"/>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2334"/>
        <w:gridCol w:w="2653"/>
        <w:gridCol w:w="3094"/>
      </w:tblGrid>
      <w:tr w:rsidR="00FB446C" w:rsidRPr="004871AE" w14:paraId="724F59E7" w14:textId="77777777" w:rsidTr="009A2500">
        <w:trPr>
          <w:trHeight w:val="214"/>
        </w:trPr>
        <w:tc>
          <w:tcPr>
            <w:tcW w:w="1290" w:type="dxa"/>
            <w:tcBorders>
              <w:bottom w:val="single" w:sz="4" w:space="0" w:color="auto"/>
              <w:right w:val="single" w:sz="4" w:space="0" w:color="auto"/>
            </w:tcBorders>
            <w:vAlign w:val="center"/>
          </w:tcPr>
          <w:p w14:paraId="32131622" w14:textId="79270CA9" w:rsidR="00FB446C" w:rsidRPr="00F40835" w:rsidRDefault="00DA707A" w:rsidP="002346A2">
            <w:pPr>
              <w:spacing w:after="0" w:line="360" w:lineRule="auto"/>
              <w:ind w:firstLine="111"/>
              <w:jc w:val="center"/>
              <w:rPr>
                <w:rFonts w:ascii="GHEA Grapalat" w:hAnsi="GHEA Grapalat"/>
                <w:color w:val="000000"/>
                <w:sz w:val="24"/>
                <w:szCs w:val="24"/>
                <w:lang w:val="hy-AM"/>
              </w:rPr>
            </w:pPr>
            <w:r w:rsidRPr="00F40835">
              <w:rPr>
                <w:rFonts w:ascii="GHEA Grapalat" w:hAnsi="GHEA Grapalat"/>
                <w:noProof/>
                <w:color w:val="000000"/>
                <w:sz w:val="24"/>
                <w:szCs w:val="24"/>
                <w:lang w:val="hy-AM"/>
              </w:rPr>
              <w:lastRenderedPageBreak/>
              <w:t>Հ/</w:t>
            </w:r>
            <w:r w:rsidR="00B97A7A">
              <w:rPr>
                <w:rFonts w:ascii="GHEA Grapalat" w:hAnsi="GHEA Grapalat"/>
                <w:noProof/>
                <w:color w:val="000000"/>
                <w:sz w:val="24"/>
                <w:szCs w:val="24"/>
                <w:lang w:val="hy-AM"/>
              </w:rPr>
              <w:t>Հ</w:t>
            </w:r>
          </w:p>
        </w:tc>
        <w:tc>
          <w:tcPr>
            <w:tcW w:w="2443" w:type="dxa"/>
            <w:tcBorders>
              <w:left w:val="single" w:sz="4" w:space="0" w:color="auto"/>
              <w:bottom w:val="single" w:sz="4" w:space="0" w:color="auto"/>
              <w:right w:val="single" w:sz="4" w:space="0" w:color="auto"/>
            </w:tcBorders>
            <w:vAlign w:val="center"/>
          </w:tcPr>
          <w:p w14:paraId="2144F224"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Բնակավայր</w:t>
            </w:r>
          </w:p>
        </w:tc>
        <w:tc>
          <w:tcPr>
            <w:tcW w:w="2914" w:type="dxa"/>
            <w:tcBorders>
              <w:left w:val="single" w:sz="4" w:space="0" w:color="auto"/>
              <w:bottom w:val="single" w:sz="4" w:space="0" w:color="auto"/>
              <w:right w:val="single" w:sz="4" w:space="0" w:color="auto"/>
            </w:tcBorders>
            <w:vAlign w:val="center"/>
          </w:tcPr>
          <w:p w14:paraId="6D0A161C" w14:textId="452D345B" w:rsidR="00FB446C" w:rsidRPr="00F40835" w:rsidRDefault="00FB446C" w:rsidP="007810B3">
            <w:pPr>
              <w:spacing w:after="0" w:line="360" w:lineRule="auto"/>
              <w:ind w:firstLine="139"/>
              <w:jc w:val="center"/>
              <w:rPr>
                <w:rFonts w:ascii="GHEA Grapalat" w:hAnsi="GHEA Grapalat"/>
                <w:color w:val="000000"/>
                <w:sz w:val="24"/>
                <w:szCs w:val="24"/>
                <w:lang w:val="hy-AM"/>
              </w:rPr>
            </w:pPr>
            <w:r w:rsidRPr="00F40835">
              <w:rPr>
                <w:rFonts w:ascii="GHEA Grapalat" w:hAnsi="GHEA Grapalat"/>
                <w:color w:val="000000"/>
                <w:sz w:val="24"/>
                <w:szCs w:val="24"/>
                <w:lang w:val="hy-AM"/>
              </w:rPr>
              <w:t>Հաշմանդամություն ունեցող անձինք   /0-18 տարեկան/</w:t>
            </w:r>
          </w:p>
        </w:tc>
        <w:tc>
          <w:tcPr>
            <w:tcW w:w="2914" w:type="dxa"/>
            <w:tcBorders>
              <w:left w:val="single" w:sz="4" w:space="0" w:color="auto"/>
            </w:tcBorders>
            <w:vAlign w:val="center"/>
          </w:tcPr>
          <w:p w14:paraId="36FF1181"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Հաշմանդամություն ունեցող անձինք /18-ից բարձր/</w:t>
            </w:r>
          </w:p>
        </w:tc>
      </w:tr>
      <w:tr w:rsidR="00FB446C" w:rsidRPr="00F40835" w14:paraId="3D86654C" w14:textId="77777777" w:rsidTr="009A2500">
        <w:trPr>
          <w:trHeight w:val="214"/>
        </w:trPr>
        <w:tc>
          <w:tcPr>
            <w:tcW w:w="1290" w:type="dxa"/>
            <w:tcBorders>
              <w:right w:val="single" w:sz="4" w:space="0" w:color="auto"/>
            </w:tcBorders>
            <w:vAlign w:val="center"/>
          </w:tcPr>
          <w:p w14:paraId="6938DD2A"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458983FA"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Փարաքար</w:t>
            </w:r>
          </w:p>
        </w:tc>
        <w:tc>
          <w:tcPr>
            <w:tcW w:w="2914" w:type="dxa"/>
            <w:tcBorders>
              <w:left w:val="single" w:sz="4" w:space="0" w:color="auto"/>
            </w:tcBorders>
            <w:vAlign w:val="center"/>
          </w:tcPr>
          <w:p w14:paraId="4798E0FE"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25</w:t>
            </w:r>
          </w:p>
        </w:tc>
        <w:tc>
          <w:tcPr>
            <w:tcW w:w="2914" w:type="dxa"/>
            <w:vAlign w:val="center"/>
          </w:tcPr>
          <w:p w14:paraId="4EFC3B93"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163</w:t>
            </w:r>
          </w:p>
        </w:tc>
      </w:tr>
      <w:tr w:rsidR="00FB446C" w:rsidRPr="00F40835" w14:paraId="360816FC" w14:textId="77777777" w:rsidTr="009A2500">
        <w:trPr>
          <w:trHeight w:val="214"/>
        </w:trPr>
        <w:tc>
          <w:tcPr>
            <w:tcW w:w="1290" w:type="dxa"/>
            <w:tcBorders>
              <w:right w:val="single" w:sz="4" w:space="0" w:color="auto"/>
            </w:tcBorders>
            <w:vAlign w:val="center"/>
          </w:tcPr>
          <w:p w14:paraId="67E8E7DA"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6D138ED4"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Թաիրով</w:t>
            </w:r>
          </w:p>
        </w:tc>
        <w:tc>
          <w:tcPr>
            <w:tcW w:w="2914" w:type="dxa"/>
            <w:tcBorders>
              <w:left w:val="single" w:sz="4" w:space="0" w:color="auto"/>
            </w:tcBorders>
            <w:vAlign w:val="center"/>
          </w:tcPr>
          <w:p w14:paraId="225B45CA"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7</w:t>
            </w:r>
          </w:p>
        </w:tc>
        <w:tc>
          <w:tcPr>
            <w:tcW w:w="2914" w:type="dxa"/>
            <w:vAlign w:val="center"/>
          </w:tcPr>
          <w:p w14:paraId="22912A14"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73</w:t>
            </w:r>
          </w:p>
        </w:tc>
      </w:tr>
      <w:tr w:rsidR="00FB446C" w:rsidRPr="00F40835" w14:paraId="6CB354ED" w14:textId="77777777" w:rsidTr="009A2500">
        <w:trPr>
          <w:trHeight w:val="214"/>
        </w:trPr>
        <w:tc>
          <w:tcPr>
            <w:tcW w:w="1290" w:type="dxa"/>
            <w:tcBorders>
              <w:right w:val="single" w:sz="4" w:space="0" w:color="auto"/>
            </w:tcBorders>
            <w:vAlign w:val="center"/>
          </w:tcPr>
          <w:p w14:paraId="6F669397"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4D390416"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Մուսալեռ</w:t>
            </w:r>
          </w:p>
        </w:tc>
        <w:tc>
          <w:tcPr>
            <w:tcW w:w="2914" w:type="dxa"/>
            <w:tcBorders>
              <w:left w:val="single" w:sz="4" w:space="0" w:color="auto"/>
            </w:tcBorders>
            <w:vAlign w:val="center"/>
          </w:tcPr>
          <w:p w14:paraId="1F5EA021"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5</w:t>
            </w:r>
          </w:p>
        </w:tc>
        <w:tc>
          <w:tcPr>
            <w:tcW w:w="2914" w:type="dxa"/>
            <w:vAlign w:val="center"/>
          </w:tcPr>
          <w:p w14:paraId="0C31C731"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74</w:t>
            </w:r>
          </w:p>
        </w:tc>
      </w:tr>
      <w:tr w:rsidR="00FB446C" w:rsidRPr="00F40835" w14:paraId="46D0446B" w14:textId="77777777" w:rsidTr="009A2500">
        <w:trPr>
          <w:trHeight w:val="214"/>
        </w:trPr>
        <w:tc>
          <w:tcPr>
            <w:tcW w:w="1290" w:type="dxa"/>
            <w:tcBorders>
              <w:right w:val="single" w:sz="4" w:space="0" w:color="auto"/>
            </w:tcBorders>
            <w:vAlign w:val="center"/>
          </w:tcPr>
          <w:p w14:paraId="36CDF5CB"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165B4397"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Արևաշատ</w:t>
            </w:r>
          </w:p>
        </w:tc>
        <w:tc>
          <w:tcPr>
            <w:tcW w:w="2914" w:type="dxa"/>
            <w:tcBorders>
              <w:left w:val="single" w:sz="4" w:space="0" w:color="auto"/>
            </w:tcBorders>
            <w:vAlign w:val="center"/>
          </w:tcPr>
          <w:p w14:paraId="463CBF56"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5</w:t>
            </w:r>
          </w:p>
        </w:tc>
        <w:tc>
          <w:tcPr>
            <w:tcW w:w="2914" w:type="dxa"/>
            <w:vAlign w:val="center"/>
          </w:tcPr>
          <w:p w14:paraId="23852B06"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48</w:t>
            </w:r>
          </w:p>
        </w:tc>
      </w:tr>
      <w:tr w:rsidR="00FB446C" w:rsidRPr="00F40835" w14:paraId="66A2D0D8" w14:textId="77777777" w:rsidTr="009A2500">
        <w:trPr>
          <w:trHeight w:val="214"/>
        </w:trPr>
        <w:tc>
          <w:tcPr>
            <w:tcW w:w="1290" w:type="dxa"/>
            <w:tcBorders>
              <w:right w:val="single" w:sz="4" w:space="0" w:color="auto"/>
            </w:tcBorders>
            <w:vAlign w:val="center"/>
          </w:tcPr>
          <w:p w14:paraId="3EDDA266"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57AC019D"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Պտղունք</w:t>
            </w:r>
          </w:p>
        </w:tc>
        <w:tc>
          <w:tcPr>
            <w:tcW w:w="2914" w:type="dxa"/>
            <w:tcBorders>
              <w:left w:val="single" w:sz="4" w:space="0" w:color="auto"/>
            </w:tcBorders>
            <w:vAlign w:val="center"/>
          </w:tcPr>
          <w:p w14:paraId="7CC6C6B6"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6</w:t>
            </w:r>
          </w:p>
        </w:tc>
        <w:tc>
          <w:tcPr>
            <w:tcW w:w="2914" w:type="dxa"/>
            <w:vAlign w:val="center"/>
          </w:tcPr>
          <w:p w14:paraId="70C23CC9"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36</w:t>
            </w:r>
          </w:p>
        </w:tc>
      </w:tr>
      <w:tr w:rsidR="00FB446C" w:rsidRPr="00F40835" w14:paraId="5AB06D13" w14:textId="77777777" w:rsidTr="009A2500">
        <w:trPr>
          <w:trHeight w:val="214"/>
        </w:trPr>
        <w:tc>
          <w:tcPr>
            <w:tcW w:w="1290" w:type="dxa"/>
            <w:tcBorders>
              <w:right w:val="single" w:sz="4" w:space="0" w:color="auto"/>
            </w:tcBorders>
            <w:vAlign w:val="center"/>
          </w:tcPr>
          <w:p w14:paraId="0F32E8FB" w14:textId="77777777" w:rsidR="00FB446C" w:rsidRPr="00F40835" w:rsidRDefault="00FB446C">
            <w:pPr>
              <w:pStyle w:val="ListParagraph"/>
              <w:numPr>
                <w:ilvl w:val="0"/>
                <w:numId w:val="6"/>
              </w:numPr>
              <w:spacing w:after="0" w:line="360" w:lineRule="auto"/>
              <w:ind w:left="0" w:firstLine="111"/>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2F2097FD"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Մերձավան</w:t>
            </w:r>
          </w:p>
        </w:tc>
        <w:tc>
          <w:tcPr>
            <w:tcW w:w="2914" w:type="dxa"/>
            <w:tcBorders>
              <w:left w:val="single" w:sz="4" w:space="0" w:color="auto"/>
            </w:tcBorders>
            <w:vAlign w:val="center"/>
          </w:tcPr>
          <w:p w14:paraId="10737E3C"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7</w:t>
            </w:r>
          </w:p>
        </w:tc>
        <w:tc>
          <w:tcPr>
            <w:tcW w:w="2914" w:type="dxa"/>
            <w:vAlign w:val="center"/>
          </w:tcPr>
          <w:p w14:paraId="39BE758D"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59</w:t>
            </w:r>
          </w:p>
        </w:tc>
      </w:tr>
      <w:tr w:rsidR="00FB446C" w:rsidRPr="00F40835" w14:paraId="40D64A87" w14:textId="77777777" w:rsidTr="009A2500">
        <w:trPr>
          <w:trHeight w:val="214"/>
        </w:trPr>
        <w:tc>
          <w:tcPr>
            <w:tcW w:w="1290" w:type="dxa"/>
            <w:tcBorders>
              <w:right w:val="single" w:sz="4" w:space="0" w:color="auto"/>
            </w:tcBorders>
            <w:vAlign w:val="center"/>
          </w:tcPr>
          <w:p w14:paraId="3D555D5A" w14:textId="77777777" w:rsidR="00FB446C" w:rsidRPr="00F40835" w:rsidRDefault="00FB446C">
            <w:pPr>
              <w:pStyle w:val="ListParagraph"/>
              <w:numPr>
                <w:ilvl w:val="0"/>
                <w:numId w:val="6"/>
              </w:numPr>
              <w:spacing w:after="0" w:line="360" w:lineRule="auto"/>
              <w:ind w:left="0" w:firstLine="0"/>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0EEB0B4F"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Այգեկ</w:t>
            </w:r>
          </w:p>
        </w:tc>
        <w:tc>
          <w:tcPr>
            <w:tcW w:w="2914" w:type="dxa"/>
            <w:tcBorders>
              <w:left w:val="single" w:sz="4" w:space="0" w:color="auto"/>
            </w:tcBorders>
            <w:vAlign w:val="center"/>
          </w:tcPr>
          <w:p w14:paraId="6A1D7F5B"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4</w:t>
            </w:r>
          </w:p>
        </w:tc>
        <w:tc>
          <w:tcPr>
            <w:tcW w:w="2914" w:type="dxa"/>
            <w:vAlign w:val="center"/>
          </w:tcPr>
          <w:p w14:paraId="08ABC5F7"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41</w:t>
            </w:r>
          </w:p>
        </w:tc>
      </w:tr>
      <w:tr w:rsidR="00FB446C" w:rsidRPr="00F40835" w14:paraId="0E2BD42D" w14:textId="77777777" w:rsidTr="009A2500">
        <w:trPr>
          <w:trHeight w:val="214"/>
        </w:trPr>
        <w:tc>
          <w:tcPr>
            <w:tcW w:w="1290" w:type="dxa"/>
            <w:tcBorders>
              <w:right w:val="single" w:sz="4" w:space="0" w:color="auto"/>
            </w:tcBorders>
            <w:vAlign w:val="center"/>
          </w:tcPr>
          <w:p w14:paraId="77F606EA" w14:textId="77777777" w:rsidR="00FB446C" w:rsidRPr="00F40835" w:rsidRDefault="00FB446C">
            <w:pPr>
              <w:pStyle w:val="ListParagraph"/>
              <w:numPr>
                <w:ilvl w:val="0"/>
                <w:numId w:val="6"/>
              </w:numPr>
              <w:spacing w:after="0" w:line="360" w:lineRule="auto"/>
              <w:ind w:left="0" w:firstLine="0"/>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34743219"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Նորակերտ</w:t>
            </w:r>
          </w:p>
        </w:tc>
        <w:tc>
          <w:tcPr>
            <w:tcW w:w="2914" w:type="dxa"/>
            <w:tcBorders>
              <w:left w:val="single" w:sz="4" w:space="0" w:color="auto"/>
            </w:tcBorders>
            <w:vAlign w:val="center"/>
          </w:tcPr>
          <w:p w14:paraId="68B2C2EB"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8</w:t>
            </w:r>
          </w:p>
        </w:tc>
        <w:tc>
          <w:tcPr>
            <w:tcW w:w="2914" w:type="dxa"/>
            <w:vAlign w:val="center"/>
          </w:tcPr>
          <w:p w14:paraId="2CECA968"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100</w:t>
            </w:r>
          </w:p>
        </w:tc>
      </w:tr>
      <w:tr w:rsidR="00FB446C" w:rsidRPr="00F40835" w14:paraId="5CC6BE94" w14:textId="77777777" w:rsidTr="009A2500">
        <w:trPr>
          <w:trHeight w:val="214"/>
        </w:trPr>
        <w:tc>
          <w:tcPr>
            <w:tcW w:w="1290" w:type="dxa"/>
            <w:tcBorders>
              <w:right w:val="single" w:sz="4" w:space="0" w:color="auto"/>
            </w:tcBorders>
            <w:vAlign w:val="center"/>
          </w:tcPr>
          <w:p w14:paraId="42776A36" w14:textId="77777777" w:rsidR="00FB446C" w:rsidRPr="00F40835" w:rsidRDefault="00FB446C">
            <w:pPr>
              <w:pStyle w:val="ListParagraph"/>
              <w:numPr>
                <w:ilvl w:val="0"/>
                <w:numId w:val="6"/>
              </w:numPr>
              <w:spacing w:after="0" w:line="360" w:lineRule="auto"/>
              <w:ind w:left="0" w:firstLine="0"/>
              <w:jc w:val="center"/>
              <w:rPr>
                <w:rFonts w:ascii="GHEA Grapalat" w:hAnsi="GHEA Grapalat"/>
                <w:color w:val="000000"/>
                <w:sz w:val="24"/>
                <w:szCs w:val="24"/>
                <w:lang w:val="hy-AM"/>
              </w:rPr>
            </w:pPr>
          </w:p>
        </w:tc>
        <w:tc>
          <w:tcPr>
            <w:tcW w:w="2443" w:type="dxa"/>
            <w:tcBorders>
              <w:left w:val="single" w:sz="4" w:space="0" w:color="auto"/>
              <w:right w:val="single" w:sz="4" w:space="0" w:color="auto"/>
            </w:tcBorders>
            <w:vAlign w:val="center"/>
          </w:tcPr>
          <w:p w14:paraId="7A32655E" w14:textId="77777777" w:rsidR="00FB446C" w:rsidRPr="00F40835" w:rsidRDefault="00FB446C" w:rsidP="002346A2">
            <w:pPr>
              <w:spacing w:after="0" w:line="360" w:lineRule="auto"/>
              <w:ind w:firstLine="226"/>
              <w:jc w:val="center"/>
              <w:rPr>
                <w:rFonts w:ascii="GHEA Grapalat" w:hAnsi="GHEA Grapalat"/>
                <w:color w:val="000000"/>
                <w:sz w:val="24"/>
                <w:szCs w:val="24"/>
                <w:lang w:val="hy-AM"/>
              </w:rPr>
            </w:pPr>
            <w:r w:rsidRPr="00F40835">
              <w:rPr>
                <w:rFonts w:ascii="GHEA Grapalat" w:hAnsi="GHEA Grapalat"/>
                <w:color w:val="000000"/>
                <w:sz w:val="24"/>
                <w:szCs w:val="24"/>
                <w:lang w:val="hy-AM"/>
              </w:rPr>
              <w:t>Բաղրամյան</w:t>
            </w:r>
          </w:p>
        </w:tc>
        <w:tc>
          <w:tcPr>
            <w:tcW w:w="2914" w:type="dxa"/>
            <w:tcBorders>
              <w:left w:val="single" w:sz="4" w:space="0" w:color="auto"/>
            </w:tcBorders>
            <w:vAlign w:val="center"/>
          </w:tcPr>
          <w:p w14:paraId="7A67B97C"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2</w:t>
            </w:r>
          </w:p>
        </w:tc>
        <w:tc>
          <w:tcPr>
            <w:tcW w:w="2914" w:type="dxa"/>
            <w:vAlign w:val="center"/>
          </w:tcPr>
          <w:p w14:paraId="7843D170" w14:textId="77777777" w:rsidR="00FB446C" w:rsidRPr="00F40835" w:rsidRDefault="00FB446C"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103</w:t>
            </w:r>
          </w:p>
        </w:tc>
      </w:tr>
      <w:tr w:rsidR="009A2500" w:rsidRPr="00F40835" w14:paraId="08D508AE" w14:textId="77777777" w:rsidTr="004871AE">
        <w:trPr>
          <w:trHeight w:val="214"/>
        </w:trPr>
        <w:tc>
          <w:tcPr>
            <w:tcW w:w="3733" w:type="dxa"/>
            <w:gridSpan w:val="2"/>
            <w:tcBorders>
              <w:right w:val="single" w:sz="4" w:space="0" w:color="auto"/>
            </w:tcBorders>
            <w:vAlign w:val="center"/>
          </w:tcPr>
          <w:p w14:paraId="03298C15" w14:textId="77777777" w:rsidR="009A2500" w:rsidRPr="00F40835" w:rsidRDefault="009A2500"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Ընդամենը</w:t>
            </w:r>
          </w:p>
        </w:tc>
        <w:tc>
          <w:tcPr>
            <w:tcW w:w="2914" w:type="dxa"/>
            <w:tcBorders>
              <w:left w:val="single" w:sz="4" w:space="0" w:color="auto"/>
            </w:tcBorders>
            <w:vAlign w:val="center"/>
          </w:tcPr>
          <w:p w14:paraId="6BEFAA76" w14:textId="77777777" w:rsidR="009A2500" w:rsidRPr="00F40835" w:rsidRDefault="009A2500"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69</w:t>
            </w:r>
          </w:p>
        </w:tc>
        <w:tc>
          <w:tcPr>
            <w:tcW w:w="2914" w:type="dxa"/>
            <w:vAlign w:val="center"/>
          </w:tcPr>
          <w:p w14:paraId="646B70D8" w14:textId="77777777" w:rsidR="009A2500" w:rsidRPr="00F40835" w:rsidRDefault="009A2500" w:rsidP="007810B3">
            <w:pPr>
              <w:spacing w:after="0" w:line="360" w:lineRule="auto"/>
              <w:ind w:firstLine="709"/>
              <w:jc w:val="center"/>
              <w:rPr>
                <w:rFonts w:ascii="GHEA Grapalat" w:hAnsi="GHEA Grapalat"/>
                <w:color w:val="000000"/>
                <w:sz w:val="24"/>
                <w:szCs w:val="24"/>
                <w:lang w:val="hy-AM"/>
              </w:rPr>
            </w:pPr>
            <w:r w:rsidRPr="00F40835">
              <w:rPr>
                <w:rFonts w:ascii="GHEA Grapalat" w:hAnsi="GHEA Grapalat"/>
                <w:color w:val="000000"/>
                <w:sz w:val="24"/>
                <w:szCs w:val="24"/>
                <w:lang w:val="hy-AM"/>
              </w:rPr>
              <w:t>697</w:t>
            </w:r>
          </w:p>
        </w:tc>
      </w:tr>
    </w:tbl>
    <w:p w14:paraId="60B97AE3" w14:textId="77777777" w:rsidR="00FB446C" w:rsidRPr="00F40835" w:rsidRDefault="00FB446C" w:rsidP="007810B3">
      <w:pPr>
        <w:spacing w:after="0" w:line="360" w:lineRule="auto"/>
        <w:ind w:firstLine="709"/>
        <w:jc w:val="center"/>
        <w:rPr>
          <w:rFonts w:ascii="GHEA Grapalat" w:hAnsi="GHEA Grapalat"/>
          <w:sz w:val="24"/>
          <w:szCs w:val="24"/>
          <w:lang w:val="hy-AM"/>
        </w:rPr>
      </w:pPr>
    </w:p>
    <w:p w14:paraId="2558DCA4" w14:textId="5AED33A1" w:rsidR="003369AD" w:rsidRPr="00F40835" w:rsidRDefault="003369AD" w:rsidP="007810B3">
      <w:pPr>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Ինչպես ակնհայտ է դառնում վերը ներկայացված </w:t>
      </w:r>
      <w:r w:rsidR="004E3531">
        <w:rPr>
          <w:rFonts w:ascii="GHEA Grapalat" w:hAnsi="GHEA Grapalat"/>
          <w:sz w:val="24"/>
          <w:szCs w:val="24"/>
          <w:lang w:val="hy-AM"/>
        </w:rPr>
        <w:t>աղյուսակից</w:t>
      </w:r>
      <w:r w:rsidRPr="00F40835">
        <w:rPr>
          <w:rFonts w:ascii="GHEA Grapalat" w:hAnsi="GHEA Grapalat"/>
          <w:sz w:val="24"/>
          <w:szCs w:val="24"/>
          <w:lang w:val="hy-AM"/>
        </w:rPr>
        <w:t xml:space="preserve"> Փարաքար համայնքում 18–ից բարձր տարիք ունեցող հաշմանդամություն ունեցող անձինք շուրջ 10 անգամ գերազանցում են մինչև 18 տարեկան հաշմանդամներից։ </w:t>
      </w:r>
    </w:p>
    <w:p w14:paraId="47CFB9EE" w14:textId="341DC2BB" w:rsidR="003369AD" w:rsidRPr="00F40835" w:rsidRDefault="003369AD" w:rsidP="007810B3">
      <w:pPr>
        <w:spacing w:after="0" w:line="360" w:lineRule="auto"/>
        <w:ind w:firstLine="709"/>
        <w:jc w:val="both"/>
        <w:rPr>
          <w:rFonts w:ascii="GHEA Grapalat" w:hAnsi="GHEA Grapalat"/>
          <w:sz w:val="24"/>
          <w:szCs w:val="24"/>
          <w:lang w:val="hy-AM"/>
        </w:rPr>
      </w:pPr>
      <w:r w:rsidRPr="00F40835">
        <w:rPr>
          <w:rFonts w:ascii="GHEA Grapalat" w:hAnsi="GHEA Grapalat"/>
          <w:sz w:val="24"/>
          <w:szCs w:val="24"/>
          <w:lang w:val="hy-AM"/>
        </w:rPr>
        <w:t>Ստորև ներկայացվում է վերջիններիս տեղաբախշվածությունը ըստ գյուղերի և տարիքային խմբերի</w:t>
      </w:r>
      <w:r w:rsidRPr="00F40835">
        <w:rPr>
          <w:rFonts w:ascii="Cambria Math" w:hAnsi="Cambria Math" w:cs="Cambria Math"/>
          <w:sz w:val="24"/>
          <w:szCs w:val="24"/>
          <w:lang w:val="hy-AM"/>
        </w:rPr>
        <w:t>․</w:t>
      </w:r>
      <w:r w:rsidRPr="00F40835">
        <w:rPr>
          <w:rFonts w:ascii="GHEA Grapalat" w:hAnsi="GHEA Grapalat"/>
          <w:sz w:val="24"/>
          <w:szCs w:val="24"/>
          <w:lang w:val="hy-AM"/>
        </w:rPr>
        <w:t xml:space="preserve"> </w:t>
      </w:r>
    </w:p>
    <w:p w14:paraId="01822CC6" w14:textId="77777777" w:rsidR="002701FB" w:rsidRPr="00F40835" w:rsidRDefault="002701FB" w:rsidP="007810B3">
      <w:pPr>
        <w:spacing w:after="0" w:line="360" w:lineRule="auto"/>
        <w:ind w:firstLine="709"/>
        <w:jc w:val="both"/>
        <w:rPr>
          <w:rFonts w:ascii="GHEA Grapalat" w:hAnsi="GHEA Grapalat"/>
          <w:sz w:val="24"/>
          <w:szCs w:val="24"/>
          <w:lang w:val="hy-AM"/>
        </w:rPr>
      </w:pPr>
    </w:p>
    <w:p w14:paraId="559534E4" w14:textId="5425A63D" w:rsidR="004E09BC" w:rsidRPr="00F40835" w:rsidRDefault="004E09BC" w:rsidP="008A514F">
      <w:pPr>
        <w:spacing w:after="0" w:line="360" w:lineRule="auto"/>
        <w:jc w:val="center"/>
        <w:rPr>
          <w:rFonts w:ascii="GHEA Grapalat" w:hAnsi="GHEA Grapalat"/>
          <w:sz w:val="24"/>
          <w:szCs w:val="24"/>
          <w:lang w:val="hy-AM"/>
        </w:rPr>
      </w:pPr>
      <w:r w:rsidRPr="00F40835">
        <w:rPr>
          <w:rFonts w:ascii="GHEA Grapalat" w:hAnsi="GHEA Grapalat"/>
          <w:noProof/>
          <w:sz w:val="24"/>
          <w:szCs w:val="24"/>
          <w:lang w:val="hy-AM"/>
        </w:rPr>
        <w:lastRenderedPageBreak/>
        <w:drawing>
          <wp:inline distT="0" distB="0" distL="0" distR="0" wp14:anchorId="43675896" wp14:editId="58C3DBED">
            <wp:extent cx="5695950" cy="30575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C43524" w14:textId="77777777" w:rsidR="004E09BC" w:rsidRPr="00F40835" w:rsidRDefault="004E09BC" w:rsidP="007810B3">
      <w:pPr>
        <w:spacing w:after="0" w:line="360" w:lineRule="auto"/>
        <w:ind w:firstLine="709"/>
        <w:jc w:val="center"/>
        <w:rPr>
          <w:rFonts w:ascii="GHEA Grapalat" w:hAnsi="GHEA Grapalat"/>
          <w:sz w:val="24"/>
          <w:szCs w:val="24"/>
          <w:lang w:val="hy-AM"/>
        </w:rPr>
      </w:pPr>
    </w:p>
    <w:p w14:paraId="46AC4330" w14:textId="0839FAA5" w:rsidR="00FB446C" w:rsidRPr="00F40835" w:rsidRDefault="00FB446C" w:rsidP="007810B3">
      <w:pPr>
        <w:spacing w:after="0" w:line="360" w:lineRule="auto"/>
        <w:ind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Արցախյան 2023 թվականի պատերազմի հետևանքով զգալի փոփոխություններ տեղի ունեցան  Փարաքար համայն</w:t>
      </w:r>
      <w:r w:rsidR="004E3531">
        <w:rPr>
          <w:rFonts w:ascii="GHEA Grapalat" w:eastAsia="Microsoft JhengHei" w:hAnsi="GHEA Grapalat" w:cs="Microsoft JhengHei"/>
          <w:sz w:val="24"/>
          <w:szCs w:val="24"/>
          <w:lang w:val="hy-AM"/>
        </w:rPr>
        <w:t>ք</w:t>
      </w:r>
      <w:r w:rsidRPr="00F40835">
        <w:rPr>
          <w:rFonts w:ascii="GHEA Grapalat" w:eastAsia="Microsoft JhengHei" w:hAnsi="GHEA Grapalat" w:cs="Microsoft JhengHei"/>
          <w:sz w:val="24"/>
          <w:szCs w:val="24"/>
          <w:lang w:val="hy-AM"/>
        </w:rPr>
        <w:t xml:space="preserve">ի բնակչության թվաքանակում, առաջ եկան նոր սոցիալական, ինտեգրման խնդիրներ, որոնք պահանջում են համակարգային կարգավորումներ։ </w:t>
      </w:r>
    </w:p>
    <w:p w14:paraId="67C2D36F" w14:textId="11E5D54B" w:rsidR="00690D6C" w:rsidRPr="00F40835" w:rsidRDefault="003B783F" w:rsidP="007810B3">
      <w:pPr>
        <w:pStyle w:val="ListParagraph"/>
        <w:spacing w:after="0" w:line="360" w:lineRule="auto"/>
        <w:ind w:left="0" w:firstLine="709"/>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Փ</w:t>
      </w:r>
      <w:r w:rsidRPr="00F40835">
        <w:rPr>
          <w:rFonts w:ascii="GHEA Grapalat" w:eastAsia="Microsoft JhengHei" w:hAnsi="GHEA Grapalat" w:cs="Microsoft JhengHei"/>
          <w:sz w:val="24"/>
          <w:szCs w:val="24"/>
          <w:lang w:val="hy-AM"/>
        </w:rPr>
        <w:t>արաքար համայ</w:t>
      </w:r>
      <w:r w:rsidR="00134C69">
        <w:rPr>
          <w:rFonts w:ascii="GHEA Grapalat" w:eastAsia="Microsoft JhengHei" w:hAnsi="GHEA Grapalat" w:cs="Microsoft JhengHei"/>
          <w:sz w:val="24"/>
          <w:szCs w:val="24"/>
          <w:lang w:val="hy-AM"/>
        </w:rPr>
        <w:t>ն</w:t>
      </w:r>
      <w:r w:rsidRPr="00F40835">
        <w:rPr>
          <w:rFonts w:ascii="GHEA Grapalat" w:eastAsia="Microsoft JhengHei" w:hAnsi="GHEA Grapalat" w:cs="Microsoft JhengHei"/>
          <w:sz w:val="24"/>
          <w:szCs w:val="24"/>
          <w:lang w:val="hy-AM"/>
        </w:rPr>
        <w:t>քում 2025 թվականի դրությամբ բնակվող արցախից բռնի տեղահանվածների տվյալները ըստ բնակավայրերի</w:t>
      </w:r>
      <w:r w:rsidR="004E09BC" w:rsidRPr="00F40835">
        <w:rPr>
          <w:rFonts w:ascii="Cambria Math" w:eastAsia="Microsoft JhengHei" w:hAnsi="Cambria Math" w:cs="Cambria Math"/>
          <w:sz w:val="24"/>
          <w:szCs w:val="24"/>
          <w:lang w:val="hy-AM"/>
        </w:rPr>
        <w:t>․</w:t>
      </w:r>
    </w:p>
    <w:p w14:paraId="38364734" w14:textId="7B71F26A" w:rsidR="00690D6C" w:rsidRDefault="006802EB" w:rsidP="006802EB">
      <w:pPr>
        <w:pStyle w:val="ListParagraph"/>
        <w:spacing w:after="0" w:line="360" w:lineRule="auto"/>
        <w:ind w:left="0" w:firstLine="709"/>
        <w:jc w:val="center"/>
        <w:outlineLvl w:val="2"/>
        <w:rPr>
          <w:rFonts w:ascii="GHEA Grapalat" w:eastAsia="Microsoft JhengHei" w:hAnsi="GHEA Grapalat" w:cs="Microsoft JhengHei"/>
          <w:b/>
          <w:bCs/>
          <w:sz w:val="24"/>
          <w:szCs w:val="24"/>
          <w:lang w:val="hy-AM"/>
        </w:rPr>
      </w:pPr>
      <w:bookmarkStart w:id="39" w:name="_Toc204847253"/>
      <w:r w:rsidRPr="006802EB">
        <w:rPr>
          <w:rFonts w:ascii="GHEA Grapalat" w:eastAsia="Microsoft JhengHei" w:hAnsi="GHEA Grapalat" w:cs="Microsoft JhengHei"/>
          <w:b/>
          <w:bCs/>
          <w:sz w:val="24"/>
          <w:szCs w:val="24"/>
          <w:lang w:val="hy-AM"/>
        </w:rPr>
        <w:t>ԱՐՑԱԽՑԻՆԵՐԻ ՄԱՍԻՆ ՏԵՂԵԿԱՏՎՈՒԹՅՈՒՆ</w:t>
      </w:r>
      <w:bookmarkEnd w:id="39"/>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2280"/>
        <w:gridCol w:w="2064"/>
        <w:gridCol w:w="2805"/>
      </w:tblGrid>
      <w:tr w:rsidR="00690D6C" w:rsidRPr="00F40835" w14:paraId="247DA1A5" w14:textId="77777777" w:rsidTr="00860ACF">
        <w:trPr>
          <w:trHeight w:val="536"/>
        </w:trPr>
        <w:tc>
          <w:tcPr>
            <w:tcW w:w="1323" w:type="dxa"/>
            <w:vAlign w:val="center"/>
          </w:tcPr>
          <w:p w14:paraId="30EF2043" w14:textId="77777777" w:rsidR="00690D6C" w:rsidRPr="00F40835" w:rsidRDefault="00690D6C" w:rsidP="006802EB">
            <w:pPr>
              <w:tabs>
                <w:tab w:val="left" w:pos="6160"/>
              </w:tabs>
              <w:spacing w:after="0" w:line="360" w:lineRule="auto"/>
              <w:ind w:firstLine="291"/>
              <w:jc w:val="center"/>
              <w:rPr>
                <w:rFonts w:ascii="GHEA Grapalat" w:hAnsi="GHEA Grapalat" w:cs="Arial Armenian"/>
                <w:sz w:val="24"/>
                <w:szCs w:val="24"/>
                <w:lang w:val="hy-AM"/>
              </w:rPr>
            </w:pPr>
            <w:r w:rsidRPr="00F40835">
              <w:rPr>
                <w:rFonts w:ascii="GHEA Grapalat" w:hAnsi="GHEA Grapalat" w:cs="Arial Armenian"/>
                <w:sz w:val="24"/>
                <w:szCs w:val="24"/>
                <w:lang w:val="hy-AM"/>
              </w:rPr>
              <w:t>Հ/Հ</w:t>
            </w:r>
          </w:p>
        </w:tc>
        <w:tc>
          <w:tcPr>
            <w:tcW w:w="2280" w:type="dxa"/>
            <w:vAlign w:val="center"/>
          </w:tcPr>
          <w:p w14:paraId="60B56CF3"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Բնակավայր</w:t>
            </w:r>
          </w:p>
        </w:tc>
        <w:tc>
          <w:tcPr>
            <w:tcW w:w="2064" w:type="dxa"/>
            <w:vAlign w:val="center"/>
          </w:tcPr>
          <w:p w14:paraId="2B21927A"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Անձերի թվաքանակ</w:t>
            </w:r>
          </w:p>
        </w:tc>
        <w:tc>
          <w:tcPr>
            <w:tcW w:w="2805" w:type="dxa"/>
            <w:vAlign w:val="center"/>
          </w:tcPr>
          <w:p w14:paraId="41FD10E3"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Ընտանիքների թիվը</w:t>
            </w:r>
          </w:p>
        </w:tc>
      </w:tr>
      <w:tr w:rsidR="00690D6C" w:rsidRPr="00F40835" w14:paraId="70AB8C4F" w14:textId="77777777" w:rsidTr="00860ACF">
        <w:trPr>
          <w:trHeight w:val="536"/>
        </w:trPr>
        <w:tc>
          <w:tcPr>
            <w:tcW w:w="1323" w:type="dxa"/>
            <w:vAlign w:val="center"/>
          </w:tcPr>
          <w:p w14:paraId="02AEEDDE"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0BE81699"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Փարաքար</w:t>
            </w:r>
          </w:p>
        </w:tc>
        <w:tc>
          <w:tcPr>
            <w:tcW w:w="2064" w:type="dxa"/>
            <w:vAlign w:val="center"/>
          </w:tcPr>
          <w:p w14:paraId="61B7A0DB"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266</w:t>
            </w:r>
          </w:p>
        </w:tc>
        <w:tc>
          <w:tcPr>
            <w:tcW w:w="2805" w:type="dxa"/>
            <w:vAlign w:val="center"/>
          </w:tcPr>
          <w:p w14:paraId="5CA2E802"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67</w:t>
            </w:r>
          </w:p>
        </w:tc>
      </w:tr>
      <w:tr w:rsidR="00690D6C" w:rsidRPr="00F40835" w14:paraId="54DBC679" w14:textId="77777777" w:rsidTr="00860ACF">
        <w:trPr>
          <w:trHeight w:val="536"/>
        </w:trPr>
        <w:tc>
          <w:tcPr>
            <w:tcW w:w="1323" w:type="dxa"/>
            <w:vAlign w:val="center"/>
          </w:tcPr>
          <w:p w14:paraId="0032AF02"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3370A064"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Այգեկ</w:t>
            </w:r>
          </w:p>
        </w:tc>
        <w:tc>
          <w:tcPr>
            <w:tcW w:w="2064" w:type="dxa"/>
            <w:vAlign w:val="center"/>
          </w:tcPr>
          <w:p w14:paraId="02C5ECCE"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28</w:t>
            </w:r>
          </w:p>
        </w:tc>
        <w:tc>
          <w:tcPr>
            <w:tcW w:w="2805" w:type="dxa"/>
            <w:vAlign w:val="center"/>
          </w:tcPr>
          <w:p w14:paraId="7E1A5FD7"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6</w:t>
            </w:r>
          </w:p>
        </w:tc>
      </w:tr>
      <w:tr w:rsidR="00690D6C" w:rsidRPr="00F40835" w14:paraId="46106FDA" w14:textId="77777777" w:rsidTr="00860ACF">
        <w:trPr>
          <w:trHeight w:val="536"/>
        </w:trPr>
        <w:tc>
          <w:tcPr>
            <w:tcW w:w="1323" w:type="dxa"/>
            <w:vAlign w:val="center"/>
          </w:tcPr>
          <w:p w14:paraId="0E59FB2F"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2D05EAC7"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Արևաշատ</w:t>
            </w:r>
          </w:p>
        </w:tc>
        <w:tc>
          <w:tcPr>
            <w:tcW w:w="2064" w:type="dxa"/>
            <w:vAlign w:val="center"/>
          </w:tcPr>
          <w:p w14:paraId="570CB0AE"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56</w:t>
            </w:r>
          </w:p>
        </w:tc>
        <w:tc>
          <w:tcPr>
            <w:tcW w:w="2805" w:type="dxa"/>
            <w:vAlign w:val="center"/>
          </w:tcPr>
          <w:p w14:paraId="1CE2DBA1"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13</w:t>
            </w:r>
          </w:p>
        </w:tc>
      </w:tr>
      <w:tr w:rsidR="00690D6C" w:rsidRPr="00F40835" w14:paraId="51125578" w14:textId="77777777" w:rsidTr="00860ACF">
        <w:trPr>
          <w:trHeight w:val="536"/>
        </w:trPr>
        <w:tc>
          <w:tcPr>
            <w:tcW w:w="1323" w:type="dxa"/>
            <w:vAlign w:val="center"/>
          </w:tcPr>
          <w:p w14:paraId="7F9FD928"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325AC101"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Բաղրամյան</w:t>
            </w:r>
          </w:p>
        </w:tc>
        <w:tc>
          <w:tcPr>
            <w:tcW w:w="2064" w:type="dxa"/>
            <w:vAlign w:val="center"/>
          </w:tcPr>
          <w:p w14:paraId="5EAB0560"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105</w:t>
            </w:r>
          </w:p>
        </w:tc>
        <w:tc>
          <w:tcPr>
            <w:tcW w:w="2805" w:type="dxa"/>
            <w:vAlign w:val="center"/>
          </w:tcPr>
          <w:p w14:paraId="61FA0EB0"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26</w:t>
            </w:r>
          </w:p>
        </w:tc>
      </w:tr>
      <w:tr w:rsidR="00690D6C" w:rsidRPr="00F40835" w14:paraId="1C83D121" w14:textId="77777777" w:rsidTr="00860ACF">
        <w:trPr>
          <w:trHeight w:val="536"/>
        </w:trPr>
        <w:tc>
          <w:tcPr>
            <w:tcW w:w="1323" w:type="dxa"/>
            <w:vAlign w:val="center"/>
          </w:tcPr>
          <w:p w14:paraId="4765CD23"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277B8AD0"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Թաիրով</w:t>
            </w:r>
          </w:p>
        </w:tc>
        <w:tc>
          <w:tcPr>
            <w:tcW w:w="2064" w:type="dxa"/>
            <w:vAlign w:val="center"/>
          </w:tcPr>
          <w:p w14:paraId="498911E6"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65</w:t>
            </w:r>
          </w:p>
        </w:tc>
        <w:tc>
          <w:tcPr>
            <w:tcW w:w="2805" w:type="dxa"/>
            <w:vAlign w:val="center"/>
          </w:tcPr>
          <w:p w14:paraId="2A807135"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17</w:t>
            </w:r>
          </w:p>
        </w:tc>
      </w:tr>
      <w:tr w:rsidR="00690D6C" w:rsidRPr="00F40835" w14:paraId="41465513" w14:textId="77777777" w:rsidTr="00860ACF">
        <w:trPr>
          <w:trHeight w:val="536"/>
        </w:trPr>
        <w:tc>
          <w:tcPr>
            <w:tcW w:w="1323" w:type="dxa"/>
            <w:vAlign w:val="center"/>
          </w:tcPr>
          <w:p w14:paraId="07FA8E6C"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323677E3"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Մերձավան</w:t>
            </w:r>
          </w:p>
        </w:tc>
        <w:tc>
          <w:tcPr>
            <w:tcW w:w="2064" w:type="dxa"/>
            <w:vAlign w:val="center"/>
          </w:tcPr>
          <w:p w14:paraId="6EA21136"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202</w:t>
            </w:r>
          </w:p>
        </w:tc>
        <w:tc>
          <w:tcPr>
            <w:tcW w:w="2805" w:type="dxa"/>
            <w:vAlign w:val="center"/>
          </w:tcPr>
          <w:p w14:paraId="5A7B24F9"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52</w:t>
            </w:r>
          </w:p>
        </w:tc>
      </w:tr>
      <w:tr w:rsidR="00690D6C" w:rsidRPr="00F40835" w14:paraId="7E3AE4EB" w14:textId="77777777" w:rsidTr="00860ACF">
        <w:trPr>
          <w:trHeight w:val="536"/>
        </w:trPr>
        <w:tc>
          <w:tcPr>
            <w:tcW w:w="1323" w:type="dxa"/>
            <w:vAlign w:val="center"/>
          </w:tcPr>
          <w:p w14:paraId="423A93F7"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5C4B514E"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Մուսալեռ</w:t>
            </w:r>
          </w:p>
        </w:tc>
        <w:tc>
          <w:tcPr>
            <w:tcW w:w="2064" w:type="dxa"/>
            <w:vAlign w:val="center"/>
          </w:tcPr>
          <w:p w14:paraId="507B10BA"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58</w:t>
            </w:r>
          </w:p>
        </w:tc>
        <w:tc>
          <w:tcPr>
            <w:tcW w:w="2805" w:type="dxa"/>
            <w:vAlign w:val="center"/>
          </w:tcPr>
          <w:p w14:paraId="1C3D7EEC"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14</w:t>
            </w:r>
          </w:p>
        </w:tc>
      </w:tr>
      <w:tr w:rsidR="00690D6C" w:rsidRPr="00F40835" w14:paraId="30FAFE14" w14:textId="77777777" w:rsidTr="00860ACF">
        <w:trPr>
          <w:trHeight w:val="536"/>
        </w:trPr>
        <w:tc>
          <w:tcPr>
            <w:tcW w:w="1323" w:type="dxa"/>
            <w:vAlign w:val="center"/>
          </w:tcPr>
          <w:p w14:paraId="346D0CA0"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568A1656"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Նորակերտ</w:t>
            </w:r>
          </w:p>
        </w:tc>
        <w:tc>
          <w:tcPr>
            <w:tcW w:w="2064" w:type="dxa"/>
            <w:vAlign w:val="center"/>
          </w:tcPr>
          <w:p w14:paraId="0A87D4A3"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63</w:t>
            </w:r>
          </w:p>
        </w:tc>
        <w:tc>
          <w:tcPr>
            <w:tcW w:w="2805" w:type="dxa"/>
            <w:vAlign w:val="center"/>
          </w:tcPr>
          <w:p w14:paraId="17F51A34"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16</w:t>
            </w:r>
          </w:p>
        </w:tc>
      </w:tr>
      <w:tr w:rsidR="00690D6C" w:rsidRPr="00F40835" w14:paraId="7D2F57E7" w14:textId="77777777" w:rsidTr="00860ACF">
        <w:trPr>
          <w:trHeight w:val="536"/>
        </w:trPr>
        <w:tc>
          <w:tcPr>
            <w:tcW w:w="1323" w:type="dxa"/>
            <w:tcBorders>
              <w:bottom w:val="single" w:sz="4" w:space="0" w:color="auto"/>
            </w:tcBorders>
            <w:vAlign w:val="center"/>
          </w:tcPr>
          <w:p w14:paraId="27F22028" w14:textId="77777777" w:rsidR="00690D6C" w:rsidRPr="00F40835" w:rsidRDefault="00690D6C" w:rsidP="006802EB">
            <w:pPr>
              <w:pStyle w:val="ListParagraph"/>
              <w:numPr>
                <w:ilvl w:val="0"/>
                <w:numId w:val="5"/>
              </w:numPr>
              <w:tabs>
                <w:tab w:val="left" w:pos="6160"/>
              </w:tabs>
              <w:spacing w:after="0" w:line="360" w:lineRule="auto"/>
              <w:ind w:left="0" w:firstLine="291"/>
              <w:jc w:val="center"/>
              <w:rPr>
                <w:rFonts w:ascii="GHEA Grapalat" w:hAnsi="GHEA Grapalat" w:cs="Arial Armenian"/>
                <w:sz w:val="24"/>
                <w:szCs w:val="24"/>
                <w:lang w:val="hy-AM"/>
              </w:rPr>
            </w:pPr>
          </w:p>
        </w:tc>
        <w:tc>
          <w:tcPr>
            <w:tcW w:w="2280" w:type="dxa"/>
            <w:vAlign w:val="center"/>
          </w:tcPr>
          <w:p w14:paraId="0EC85EAC"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Պտղունք</w:t>
            </w:r>
          </w:p>
        </w:tc>
        <w:tc>
          <w:tcPr>
            <w:tcW w:w="2064" w:type="dxa"/>
            <w:vAlign w:val="center"/>
          </w:tcPr>
          <w:p w14:paraId="37E4B28B"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17</w:t>
            </w:r>
          </w:p>
        </w:tc>
        <w:tc>
          <w:tcPr>
            <w:tcW w:w="2805" w:type="dxa"/>
            <w:vAlign w:val="center"/>
          </w:tcPr>
          <w:p w14:paraId="5BA251F7" w14:textId="77777777" w:rsidR="00690D6C" w:rsidRPr="00F40835" w:rsidRDefault="00690D6C"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5</w:t>
            </w:r>
          </w:p>
        </w:tc>
      </w:tr>
      <w:tr w:rsidR="003B783F" w:rsidRPr="00F40835" w14:paraId="153DBB85" w14:textId="77777777" w:rsidTr="00860ACF">
        <w:trPr>
          <w:trHeight w:val="536"/>
        </w:trPr>
        <w:tc>
          <w:tcPr>
            <w:tcW w:w="3603" w:type="dxa"/>
            <w:gridSpan w:val="2"/>
            <w:tcBorders>
              <w:left w:val="single" w:sz="4" w:space="0" w:color="auto"/>
            </w:tcBorders>
            <w:vAlign w:val="center"/>
          </w:tcPr>
          <w:p w14:paraId="33E7840C" w14:textId="77777777" w:rsidR="003B783F" w:rsidRPr="00F40835" w:rsidRDefault="003B783F"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Ընդամենը</w:t>
            </w:r>
          </w:p>
        </w:tc>
        <w:tc>
          <w:tcPr>
            <w:tcW w:w="2064" w:type="dxa"/>
            <w:vAlign w:val="center"/>
          </w:tcPr>
          <w:p w14:paraId="53C1848B" w14:textId="77777777" w:rsidR="003B783F" w:rsidRPr="00F40835" w:rsidRDefault="003B783F"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860</w:t>
            </w:r>
          </w:p>
        </w:tc>
        <w:tc>
          <w:tcPr>
            <w:tcW w:w="2805" w:type="dxa"/>
            <w:vAlign w:val="center"/>
          </w:tcPr>
          <w:p w14:paraId="4206AD93" w14:textId="77777777" w:rsidR="003B783F" w:rsidRPr="00F40835" w:rsidRDefault="003B783F" w:rsidP="007810B3">
            <w:pPr>
              <w:tabs>
                <w:tab w:val="left" w:pos="6160"/>
              </w:tabs>
              <w:spacing w:after="0" w:line="360" w:lineRule="auto"/>
              <w:ind w:firstLine="709"/>
              <w:jc w:val="center"/>
              <w:rPr>
                <w:rFonts w:ascii="GHEA Grapalat" w:hAnsi="GHEA Grapalat" w:cs="Arial Armenian"/>
                <w:sz w:val="24"/>
                <w:szCs w:val="24"/>
                <w:lang w:val="hy-AM"/>
              </w:rPr>
            </w:pPr>
            <w:r w:rsidRPr="00F40835">
              <w:rPr>
                <w:rFonts w:ascii="GHEA Grapalat" w:hAnsi="GHEA Grapalat" w:cs="Arial Armenian"/>
                <w:sz w:val="24"/>
                <w:szCs w:val="24"/>
                <w:lang w:val="hy-AM"/>
              </w:rPr>
              <w:t>216</w:t>
            </w:r>
          </w:p>
        </w:tc>
      </w:tr>
    </w:tbl>
    <w:p w14:paraId="469E210C" w14:textId="77777777" w:rsidR="00A35F9D" w:rsidRPr="00F40835" w:rsidRDefault="00A35F9D" w:rsidP="007810B3">
      <w:pPr>
        <w:spacing w:after="0" w:line="360" w:lineRule="auto"/>
        <w:ind w:firstLine="709"/>
        <w:jc w:val="both"/>
        <w:rPr>
          <w:rFonts w:ascii="GHEA Grapalat" w:eastAsia="Microsoft YaHei" w:hAnsi="GHEA Grapalat" w:cs="Microsoft YaHei"/>
          <w:sz w:val="24"/>
          <w:szCs w:val="24"/>
          <w:lang w:val="hy-AM"/>
        </w:rPr>
      </w:pPr>
    </w:p>
    <w:p w14:paraId="10324C91" w14:textId="3B66A48C" w:rsidR="00FB446C" w:rsidRPr="00F40835" w:rsidRDefault="0074341B" w:rsidP="007810B3">
      <w:pPr>
        <w:spacing w:after="0" w:line="360" w:lineRule="auto"/>
        <w:ind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Փարաքար համայնքի աշխատակազմի սոցիալական ոլորտը համակարգող պատասխանատուների աշխատանքների շնորհիվ ակտիվ համագործակցություն է ձևավորվել </w:t>
      </w:r>
      <w:r w:rsidR="00FB446C" w:rsidRPr="00F40835">
        <w:rPr>
          <w:rFonts w:ascii="GHEA Grapalat" w:eastAsia="Microsoft YaHei" w:hAnsi="GHEA Grapalat" w:cs="Microsoft YaHei"/>
          <w:sz w:val="24"/>
          <w:szCs w:val="24"/>
          <w:lang w:val="hy-AM"/>
        </w:rPr>
        <w:t xml:space="preserve"> </w:t>
      </w:r>
      <w:r w:rsidRPr="00F40835">
        <w:rPr>
          <w:rFonts w:ascii="GHEA Grapalat" w:eastAsia="Microsoft YaHei" w:hAnsi="GHEA Grapalat" w:cs="Microsoft YaHei"/>
          <w:sz w:val="24"/>
          <w:szCs w:val="24"/>
          <w:lang w:val="hy-AM"/>
        </w:rPr>
        <w:t>տարբեր հասարակական կազմակերպությունների հետ՝</w:t>
      </w:r>
      <w:r w:rsidR="00FB446C" w:rsidRPr="00F40835">
        <w:rPr>
          <w:rFonts w:ascii="GHEA Grapalat" w:eastAsia="Microsoft YaHei" w:hAnsi="GHEA Grapalat" w:cs="Microsoft YaHei"/>
          <w:sz w:val="24"/>
          <w:szCs w:val="24"/>
          <w:lang w:val="hy-AM"/>
        </w:rPr>
        <w:t xml:space="preserve"> &lt;&lt;Կարմիր խաչ&gt;&gt;-ի հայկական գրասենյակի, ԱՄՆ միջազգային գործակալության (USAID), &lt;&lt;Օքսիջ</w:t>
      </w:r>
      <w:r w:rsidRPr="00F40835">
        <w:rPr>
          <w:rFonts w:ascii="GHEA Grapalat" w:eastAsia="Microsoft YaHei" w:hAnsi="GHEA Grapalat" w:cs="Microsoft YaHei"/>
          <w:sz w:val="24"/>
          <w:szCs w:val="24"/>
          <w:lang w:val="hy-AM"/>
        </w:rPr>
        <w:t>ե</w:t>
      </w:r>
      <w:r w:rsidR="00FB446C" w:rsidRPr="00F40835">
        <w:rPr>
          <w:rFonts w:ascii="GHEA Grapalat" w:eastAsia="Microsoft YaHei" w:hAnsi="GHEA Grapalat" w:cs="Microsoft YaHei"/>
          <w:sz w:val="24"/>
          <w:szCs w:val="24"/>
          <w:lang w:val="hy-AM"/>
        </w:rPr>
        <w:t>ն&gt;&gt; բարեգործական կազմակերպության, &lt;&lt;Մանկական զարգացման հիմնադրամի&gt;&gt;, &lt;&lt;Կայուն զարգացման հիմնադրամի&gt;&gt;, &lt;&lt;Դիակոնիա&gt;&gt;  բարեգործական հիմնադրամի</w:t>
      </w:r>
      <w:r w:rsidRPr="00F40835">
        <w:rPr>
          <w:rFonts w:ascii="GHEA Grapalat" w:eastAsia="Microsoft YaHei" w:hAnsi="GHEA Grapalat" w:cs="Microsoft YaHei"/>
          <w:sz w:val="24"/>
          <w:szCs w:val="24"/>
          <w:lang w:val="hy-AM"/>
        </w:rPr>
        <w:t xml:space="preserve"> և այլոց հետ։ Նմանաբովանդակ համագործակցությունը նախատեսվում է իրականացնել նաև սույն ռազմավարության գործունեության ընթացքում համալրելով դոնորների ցանկը։</w:t>
      </w:r>
    </w:p>
    <w:p w14:paraId="42403063" w14:textId="335C4454" w:rsidR="00FB446C" w:rsidRDefault="005648A9" w:rsidP="007810B3">
      <w:pPr>
        <w:spacing w:after="0" w:line="360" w:lineRule="auto"/>
        <w:ind w:firstLine="709"/>
        <w:jc w:val="both"/>
        <w:rPr>
          <w:rFonts w:ascii="Cambria Math" w:eastAsia="Microsoft YaHei" w:hAnsi="Cambria Math" w:cs="Cambria Math"/>
          <w:sz w:val="24"/>
          <w:szCs w:val="24"/>
          <w:lang w:val="hy-AM"/>
        </w:rPr>
      </w:pPr>
      <w:r w:rsidRPr="00F40835">
        <w:rPr>
          <w:rFonts w:ascii="GHEA Grapalat" w:eastAsia="Microsoft YaHei" w:hAnsi="GHEA Grapalat" w:cs="Microsoft YaHei"/>
          <w:sz w:val="24"/>
          <w:szCs w:val="24"/>
          <w:lang w:val="hy-AM"/>
        </w:rPr>
        <w:t>Փաստարկված ուսումնասիրությունների արդյունքում նախատեսվում է սույն ռազմավարության ընթացքում իրականացնել հետևյալ առաջնահերթություն ունեցող ծրագրերն ու միջամտությունները</w:t>
      </w:r>
      <w:r w:rsidRPr="00F40835">
        <w:rPr>
          <w:rFonts w:ascii="Cambria Math" w:eastAsia="Microsoft YaHei" w:hAnsi="Cambria Math" w:cs="Cambria Math"/>
          <w:sz w:val="24"/>
          <w:szCs w:val="24"/>
          <w:lang w:val="hy-AM"/>
        </w:rPr>
        <w:t>․</w:t>
      </w:r>
    </w:p>
    <w:p w14:paraId="2AE9F4B3" w14:textId="50FBF9EA" w:rsidR="00860ACF" w:rsidRPr="006802EB" w:rsidRDefault="00860ACF" w:rsidP="00860ACF">
      <w:pPr>
        <w:pStyle w:val="Heading2"/>
        <w:rPr>
          <w:rFonts w:ascii="GHEA Grapalat" w:eastAsia="Microsoft YaHei" w:hAnsi="GHEA Grapalat" w:cs="Microsoft YaHei"/>
          <w:i w:val="0"/>
          <w:iCs w:val="0"/>
          <w:sz w:val="24"/>
          <w:szCs w:val="24"/>
          <w:lang w:val="hy-AM"/>
        </w:rPr>
      </w:pPr>
      <w:bookmarkStart w:id="40" w:name="_Toc204847254"/>
      <w:r w:rsidRPr="006802EB">
        <w:rPr>
          <w:rFonts w:ascii="GHEA Grapalat" w:eastAsia="Microsoft YaHei" w:hAnsi="GHEA Grapalat" w:cs="Cambria Math"/>
          <w:i w:val="0"/>
          <w:iCs w:val="0"/>
          <w:sz w:val="24"/>
          <w:szCs w:val="24"/>
          <w:lang w:val="hy-AM"/>
        </w:rPr>
        <w:t>ՊԼԱՆԱՎՈՐՎԱԾ ՄԻՋԱՄՏՈՒԹՅՈՒՆՆԵՐՆ ՈՒ ԾՐԱԳՐԵՐԸ</w:t>
      </w:r>
      <w:bookmarkEnd w:id="40"/>
    </w:p>
    <w:p w14:paraId="3C630640" w14:textId="06E53D19" w:rsidR="00610CF4" w:rsidRPr="00F40835" w:rsidRDefault="005417ED">
      <w:pPr>
        <w:pStyle w:val="ListParagraph"/>
        <w:numPr>
          <w:ilvl w:val="0"/>
          <w:numId w:val="7"/>
        </w:numPr>
        <w:spacing w:after="0" w:line="360" w:lineRule="auto"/>
        <w:ind w:left="0"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Ա</w:t>
      </w:r>
      <w:r w:rsidR="005648A9" w:rsidRPr="00F40835">
        <w:rPr>
          <w:rFonts w:ascii="GHEA Grapalat" w:eastAsia="Microsoft YaHei" w:hAnsi="GHEA Grapalat" w:cs="Microsoft YaHei"/>
          <w:sz w:val="24"/>
          <w:szCs w:val="24"/>
          <w:lang w:val="hy-AM"/>
        </w:rPr>
        <w:t>ջ</w:t>
      </w:r>
      <w:r w:rsidR="00B84F4F">
        <w:rPr>
          <w:rFonts w:ascii="GHEA Grapalat" w:eastAsia="Microsoft YaHei" w:hAnsi="GHEA Grapalat" w:cs="Microsoft YaHei"/>
          <w:sz w:val="24"/>
          <w:szCs w:val="24"/>
          <w:lang w:val="hy-AM"/>
        </w:rPr>
        <w:t>ա</w:t>
      </w:r>
      <w:r w:rsidR="005648A9" w:rsidRPr="00F40835">
        <w:rPr>
          <w:rFonts w:ascii="GHEA Grapalat" w:eastAsia="Microsoft YaHei" w:hAnsi="GHEA Grapalat" w:cs="Microsoft YaHei"/>
          <w:sz w:val="24"/>
          <w:szCs w:val="24"/>
          <w:lang w:val="hy-AM"/>
        </w:rPr>
        <w:t xml:space="preserve">կցել </w:t>
      </w:r>
      <w:r w:rsidR="00610CF4" w:rsidRPr="00F40835">
        <w:rPr>
          <w:rFonts w:ascii="GHEA Grapalat" w:eastAsia="Microsoft YaHei" w:hAnsi="GHEA Grapalat" w:cs="Microsoft YaHei"/>
          <w:sz w:val="24"/>
          <w:szCs w:val="24"/>
          <w:lang w:val="hy-AM"/>
        </w:rPr>
        <w:t>պետական սոցիալական օժանդակության ծրագրեր</w:t>
      </w:r>
      <w:r w:rsidR="005648A9" w:rsidRPr="00F40835">
        <w:rPr>
          <w:rFonts w:ascii="GHEA Grapalat" w:eastAsia="Microsoft YaHei" w:hAnsi="GHEA Grapalat" w:cs="Microsoft YaHei"/>
          <w:sz w:val="24"/>
          <w:szCs w:val="24"/>
          <w:lang w:val="hy-AM"/>
        </w:rPr>
        <w:t>ի իրականացմանը Փարաքար համայնքում</w:t>
      </w:r>
      <w:r w:rsidRPr="00F40835">
        <w:rPr>
          <w:rFonts w:ascii="GHEA Grapalat" w:eastAsia="Microsoft YaHei" w:hAnsi="GHEA Grapalat" w:cs="Microsoft YaHei"/>
          <w:sz w:val="24"/>
          <w:szCs w:val="24"/>
          <w:lang w:val="hy-AM"/>
        </w:rPr>
        <w:t>։</w:t>
      </w:r>
      <w:r w:rsidR="005648A9" w:rsidRPr="00F40835">
        <w:rPr>
          <w:rFonts w:ascii="GHEA Grapalat" w:eastAsia="Microsoft YaHei" w:hAnsi="GHEA Grapalat" w:cs="Microsoft YaHei"/>
          <w:sz w:val="24"/>
          <w:szCs w:val="24"/>
          <w:lang w:val="hy-AM"/>
        </w:rPr>
        <w:t xml:space="preserve"> </w:t>
      </w:r>
    </w:p>
    <w:p w14:paraId="3DF3944D" w14:textId="470A4ACF" w:rsidR="00610CF4" w:rsidRPr="00F40835" w:rsidRDefault="00610CF4">
      <w:pPr>
        <w:pStyle w:val="ListParagraph"/>
        <w:numPr>
          <w:ilvl w:val="0"/>
          <w:numId w:val="7"/>
        </w:numPr>
        <w:spacing w:after="0" w:line="360" w:lineRule="auto"/>
        <w:ind w:left="0" w:firstLine="709"/>
        <w:jc w:val="both"/>
        <w:rPr>
          <w:rFonts w:ascii="GHEA Grapalat" w:eastAsia="Microsoft YaHei" w:hAnsi="GHEA Grapalat" w:cs="Microsoft YaHei"/>
          <w:sz w:val="24"/>
          <w:szCs w:val="24"/>
          <w:lang w:val="hy-AM"/>
        </w:rPr>
      </w:pPr>
      <w:r w:rsidRPr="00F40835">
        <w:rPr>
          <w:rFonts w:ascii="GHEA Grapalat" w:eastAsia="Microsoft YaHei" w:hAnsi="GHEA Grapalat" w:cs="Microsoft YaHei"/>
          <w:sz w:val="24"/>
          <w:szCs w:val="24"/>
          <w:lang w:val="hy-AM"/>
        </w:rPr>
        <w:t xml:space="preserve">Նախատեսվում է </w:t>
      </w:r>
      <w:r w:rsidR="005417ED" w:rsidRPr="00F40835">
        <w:rPr>
          <w:rFonts w:ascii="GHEA Grapalat" w:eastAsia="Microsoft YaHei" w:hAnsi="GHEA Grapalat" w:cs="Microsoft YaHei"/>
          <w:sz w:val="24"/>
          <w:szCs w:val="24"/>
          <w:lang w:val="hy-AM"/>
        </w:rPr>
        <w:t xml:space="preserve">իրավաբանական, </w:t>
      </w:r>
      <w:r w:rsidR="009857A8">
        <w:rPr>
          <w:rFonts w:ascii="GHEA Grapalat" w:eastAsia="Microsoft YaHei" w:hAnsi="GHEA Grapalat" w:cs="Microsoft YaHei"/>
          <w:sz w:val="24"/>
          <w:szCs w:val="24"/>
          <w:lang w:val="hy-AM"/>
        </w:rPr>
        <w:t>հոգեբանական</w:t>
      </w:r>
      <w:r w:rsidR="005417ED" w:rsidRPr="00F40835">
        <w:rPr>
          <w:rFonts w:ascii="GHEA Grapalat" w:eastAsia="Microsoft YaHei" w:hAnsi="GHEA Grapalat" w:cs="Microsoft YaHei"/>
          <w:sz w:val="24"/>
          <w:szCs w:val="24"/>
          <w:lang w:val="hy-AM"/>
        </w:rPr>
        <w:t xml:space="preserve">, սոցիալական, նյութական, խորհրդատվական տարբեր ծրագրեր՝ </w:t>
      </w:r>
      <w:r w:rsidRPr="00F40835">
        <w:rPr>
          <w:rFonts w:ascii="GHEA Grapalat" w:eastAsia="Microsoft YaHei" w:hAnsi="GHEA Grapalat" w:cs="Microsoft YaHei"/>
          <w:sz w:val="24"/>
          <w:szCs w:val="24"/>
          <w:lang w:val="hy-AM"/>
        </w:rPr>
        <w:t xml:space="preserve">ռիսկային իրավիճակներում հայտնված և սոցիալապես խոցելի մարդկանց (տարեցների, </w:t>
      </w:r>
      <w:r w:rsidR="009857A8">
        <w:rPr>
          <w:rFonts w:ascii="GHEA Grapalat" w:eastAsia="Microsoft YaHei" w:hAnsi="GHEA Grapalat" w:cs="Microsoft YaHei"/>
          <w:sz w:val="24"/>
          <w:szCs w:val="24"/>
          <w:lang w:val="hy-AM"/>
        </w:rPr>
        <w:t>հաշմանդամություն</w:t>
      </w:r>
      <w:r w:rsidRPr="00F40835">
        <w:rPr>
          <w:rFonts w:ascii="GHEA Grapalat" w:eastAsia="Microsoft YaHei" w:hAnsi="GHEA Grapalat" w:cs="Microsoft YaHei"/>
          <w:sz w:val="24"/>
          <w:szCs w:val="24"/>
          <w:lang w:val="hy-AM"/>
        </w:rPr>
        <w:t xml:space="preserve"> ունեցող անձանց, տեղահանվածների, անօթևանների, ազատազրկման վայրերից ազատ  արձակված անձանց) և այլ </w:t>
      </w:r>
      <w:r w:rsidR="009857A8">
        <w:rPr>
          <w:rFonts w:ascii="GHEA Grapalat" w:eastAsia="Microsoft YaHei" w:hAnsi="GHEA Grapalat" w:cs="Microsoft YaHei"/>
          <w:sz w:val="24"/>
          <w:szCs w:val="24"/>
          <w:lang w:val="hy-AM"/>
        </w:rPr>
        <w:t>սոցիալական</w:t>
      </w:r>
      <w:r w:rsidRPr="00F40835">
        <w:rPr>
          <w:rFonts w:ascii="GHEA Grapalat" w:eastAsia="Microsoft YaHei" w:hAnsi="GHEA Grapalat" w:cs="Microsoft YaHei"/>
          <w:sz w:val="24"/>
          <w:szCs w:val="24"/>
          <w:lang w:val="hy-AM"/>
        </w:rPr>
        <w:t xml:space="preserve"> խմբեր ներկայացնող կյանքի դժվարին իրավիճակում հայտնված անձանց։</w:t>
      </w:r>
    </w:p>
    <w:p w14:paraId="6A5D37D5" w14:textId="7EE06FCB" w:rsidR="005417ED" w:rsidRPr="00F40835" w:rsidRDefault="00610CF4">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Նախատեսվում է աջակցություն ցուցաբերել և խրախուսե</w:t>
      </w:r>
      <w:r w:rsidR="00CC4538">
        <w:rPr>
          <w:rFonts w:ascii="GHEA Grapalat" w:eastAsia="Microsoft YaHei" w:hAnsi="GHEA Grapalat" w:cs="Microsoft YaHei"/>
          <w:sz w:val="24"/>
          <w:szCs w:val="24"/>
          <w:lang w:val="hy-AM"/>
        </w:rPr>
        <w:t>լ</w:t>
      </w:r>
      <w:r w:rsidRPr="00F40835">
        <w:rPr>
          <w:rFonts w:ascii="GHEA Grapalat" w:eastAsia="Microsoft YaHei" w:hAnsi="GHEA Grapalat" w:cs="Microsoft YaHei"/>
          <w:sz w:val="24"/>
          <w:szCs w:val="24"/>
          <w:lang w:val="hy-AM"/>
        </w:rPr>
        <w:t xml:space="preserve"> հասարակական կազմակերպություններին, կամավորներին համատեղ սոցիալական խնդիրների լուծման ծրագրերի արդյունավետ իրագործման</w:t>
      </w:r>
      <w:r w:rsidR="005417ED" w:rsidRPr="00F40835">
        <w:rPr>
          <w:rFonts w:ascii="GHEA Grapalat" w:eastAsia="Microsoft YaHei" w:hAnsi="GHEA Grapalat" w:cs="Microsoft YaHei"/>
          <w:sz w:val="24"/>
          <w:szCs w:val="24"/>
          <w:lang w:val="hy-AM"/>
        </w:rPr>
        <w:t xml:space="preserve"> համար</w:t>
      </w:r>
      <w:r w:rsidRPr="00F40835">
        <w:rPr>
          <w:rFonts w:ascii="GHEA Grapalat" w:eastAsia="Microsoft YaHei" w:hAnsi="GHEA Grapalat" w:cs="Microsoft YaHei"/>
          <w:sz w:val="24"/>
          <w:szCs w:val="24"/>
          <w:lang w:val="hy-AM"/>
        </w:rPr>
        <w:t>։</w:t>
      </w:r>
    </w:p>
    <w:p w14:paraId="2C61E36C" w14:textId="72BA2653" w:rsidR="005417ED" w:rsidRPr="00F40835" w:rsidRDefault="00610CF4">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Կիրականացվեն տեղահանված քաղաքացիների հասարակական ինտեգրման և սոցիալական օժանդակության ծրագրեր։</w:t>
      </w:r>
    </w:p>
    <w:p w14:paraId="3E478EC7" w14:textId="140F4945" w:rsidR="005417ED" w:rsidRPr="00F40835" w:rsidRDefault="00610CF4">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lastRenderedPageBreak/>
        <w:t xml:space="preserve">Համայնքի </w:t>
      </w:r>
      <w:r w:rsidR="005417ED" w:rsidRPr="00F40835">
        <w:rPr>
          <w:rFonts w:ascii="GHEA Grapalat" w:eastAsia="Microsoft YaHei" w:hAnsi="GHEA Grapalat" w:cs="Microsoft YaHei"/>
          <w:sz w:val="24"/>
          <w:szCs w:val="24"/>
          <w:lang w:val="hy-AM"/>
        </w:rPr>
        <w:t>աշխատունակ, սակայն գործազուրկ</w:t>
      </w:r>
      <w:r w:rsidRPr="00F40835">
        <w:rPr>
          <w:rFonts w:ascii="GHEA Grapalat" w:eastAsia="Microsoft YaHei" w:hAnsi="GHEA Grapalat" w:cs="Microsoft YaHei"/>
          <w:sz w:val="24"/>
          <w:szCs w:val="24"/>
          <w:lang w:val="hy-AM"/>
        </w:rPr>
        <w:t xml:space="preserve"> բնակիչների համար աշխատատեղերի ապահովում՝ տարբեր ոլորտային ուղղվածության հնարավոր գործատուներ</w:t>
      </w:r>
      <w:r w:rsidR="00C0648F">
        <w:rPr>
          <w:rFonts w:ascii="GHEA Grapalat" w:eastAsia="Microsoft YaHei" w:hAnsi="GHEA Grapalat" w:cs="Microsoft YaHei"/>
          <w:sz w:val="24"/>
          <w:szCs w:val="24"/>
          <w:lang w:val="hy-AM"/>
        </w:rPr>
        <w:t>ի</w:t>
      </w:r>
      <w:r w:rsidRPr="00F40835">
        <w:rPr>
          <w:rFonts w:ascii="GHEA Grapalat" w:eastAsia="Microsoft YaHei" w:hAnsi="GHEA Grapalat" w:cs="Microsoft YaHei"/>
          <w:sz w:val="24"/>
          <w:szCs w:val="24"/>
          <w:lang w:val="hy-AM"/>
        </w:rPr>
        <w:t xml:space="preserve"> հետ համագործակցությամբ։</w:t>
      </w:r>
    </w:p>
    <w:p w14:paraId="7F6BE7EA" w14:textId="5F495E00" w:rsidR="00610CF4" w:rsidRPr="00F40835" w:rsidRDefault="005417ED">
      <w:pPr>
        <w:pStyle w:val="ListParagraph"/>
        <w:numPr>
          <w:ilvl w:val="0"/>
          <w:numId w:val="7"/>
        </w:numPr>
        <w:tabs>
          <w:tab w:val="left" w:pos="1260"/>
        </w:tabs>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Ս</w:t>
      </w:r>
      <w:r w:rsidR="00610CF4" w:rsidRPr="00F40835">
        <w:rPr>
          <w:rFonts w:ascii="GHEA Grapalat" w:eastAsia="Microsoft JhengHei" w:hAnsi="GHEA Grapalat" w:cs="Microsoft JhengHei"/>
          <w:sz w:val="24"/>
          <w:szCs w:val="24"/>
          <w:lang w:val="hy-AM"/>
        </w:rPr>
        <w:t>ոցիալական ծառայությունների համակարգի կառավարման բարելավում, որտեղ կարևորվում են հասարակական կազմակերպությունների, տեղական ինքնակառավարման մարմինների և միասնական սոցիալական ծառայության տարածքային կենտրոնների միջև տեղեկատվության փոխանակման, համայնքում իրականացվող սոցիալական ծրագրերի համակարգման մեխանիզմների մշակումը և ներդնումը, ինչպես նաև պետական և ոչ պետական կառույցների համատեղ ջանքերով խոցելի խմբերի կարիքների գնահատման միջոցառումների կանոնավոր իրականա</w:t>
      </w:r>
      <w:r w:rsidR="007B73A3">
        <w:rPr>
          <w:rFonts w:ascii="GHEA Grapalat" w:eastAsia="Microsoft JhengHei" w:hAnsi="GHEA Grapalat" w:cs="Microsoft JhengHei"/>
          <w:sz w:val="24"/>
          <w:szCs w:val="24"/>
          <w:lang w:val="hy-AM"/>
        </w:rPr>
        <w:t>ց</w:t>
      </w:r>
      <w:r w:rsidR="00610CF4" w:rsidRPr="00F40835">
        <w:rPr>
          <w:rFonts w:ascii="GHEA Grapalat" w:eastAsia="Microsoft JhengHei" w:hAnsi="GHEA Grapalat" w:cs="Microsoft JhengHei"/>
          <w:sz w:val="24"/>
          <w:szCs w:val="24"/>
          <w:lang w:val="hy-AM"/>
        </w:rPr>
        <w:t>ումը և տվյալների շտեմարանի ստեղծումը</w:t>
      </w:r>
      <w:r w:rsidR="00610CF4" w:rsidRPr="00F40835">
        <w:rPr>
          <w:rFonts w:ascii="Cambria Math" w:eastAsia="Microsoft JhengHei" w:hAnsi="Cambria Math" w:cs="Cambria Math"/>
          <w:sz w:val="24"/>
          <w:szCs w:val="24"/>
          <w:lang w:val="hy-AM"/>
        </w:rPr>
        <w:t>․</w:t>
      </w:r>
    </w:p>
    <w:p w14:paraId="69ACF4A4" w14:textId="0DDAD867"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Ս</w:t>
      </w:r>
      <w:r w:rsidR="00610CF4" w:rsidRPr="00F40835">
        <w:rPr>
          <w:rFonts w:ascii="GHEA Grapalat" w:eastAsia="Microsoft JhengHei" w:hAnsi="GHEA Grapalat" w:cs="Microsoft JhengHei"/>
          <w:sz w:val="24"/>
          <w:szCs w:val="24"/>
          <w:lang w:val="hy-AM"/>
        </w:rPr>
        <w:t>ոցիալական ծառայություններ մատուցող կադրերի շարունակական վերապատրաստու</w:t>
      </w:r>
      <w:r w:rsidR="00CC4538">
        <w:rPr>
          <w:rFonts w:ascii="GHEA Grapalat" w:eastAsia="Microsoft JhengHei" w:hAnsi="GHEA Grapalat" w:cs="Microsoft JhengHei"/>
          <w:sz w:val="24"/>
          <w:szCs w:val="24"/>
          <w:lang w:val="hy-AM"/>
        </w:rPr>
        <w:t>մ</w:t>
      </w:r>
      <w:r w:rsidR="00610CF4" w:rsidRPr="00F40835">
        <w:rPr>
          <w:rFonts w:ascii="GHEA Grapalat" w:eastAsia="Microsoft JhengHei" w:hAnsi="GHEA Grapalat" w:cs="Microsoft JhengHei"/>
          <w:sz w:val="24"/>
          <w:szCs w:val="24"/>
          <w:lang w:val="hy-AM"/>
        </w:rPr>
        <w:t>, մասնավորապես կարևորվում է սոցիալական ծառայություններ մասնագետների կարիքների գնահատման հմտությունների ուսուցանումը, դոնորներ,  հովանավորներ փնտրելու հմտությունների զարգացումը, հաշմանդամություն ունեցող անձանց, ծերերին խնամելու, այդ թվում՝  տնային պայմաններում խնամք կազմակերպելու համար խնամատարների վերապատրաստումը,</w:t>
      </w:r>
    </w:p>
    <w:p w14:paraId="2B322281" w14:textId="3AC4D5ED"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Հ</w:t>
      </w:r>
      <w:r w:rsidR="00610CF4" w:rsidRPr="00F40835">
        <w:rPr>
          <w:rFonts w:ascii="GHEA Grapalat" w:eastAsia="Microsoft JhengHei" w:hAnsi="GHEA Grapalat" w:cs="Microsoft JhengHei"/>
          <w:sz w:val="24"/>
          <w:szCs w:val="24"/>
          <w:lang w:val="hy-AM"/>
        </w:rPr>
        <w:t xml:space="preserve">ամայնքում ընտանիքի, կանանց և երեխաների իրավունքների պաշտպանությանն ուղղված պետական քաղաքականության իրականացման և այդ խմբերի սոցիալական պաշտպանությանն  ուղղված պետական նպատակային ծրագրերի շրջանակներում </w:t>
      </w:r>
      <w:r w:rsidR="00727D14" w:rsidRPr="00F40835">
        <w:rPr>
          <w:rFonts w:ascii="GHEA Grapalat" w:eastAsia="Microsoft JhengHei" w:hAnsi="GHEA Grapalat" w:cs="Microsoft JhengHei"/>
          <w:sz w:val="24"/>
          <w:szCs w:val="24"/>
          <w:lang w:val="hy-AM"/>
        </w:rPr>
        <w:t>համայնքային</w:t>
      </w:r>
      <w:r w:rsidR="00610CF4" w:rsidRPr="00F40835">
        <w:rPr>
          <w:rFonts w:ascii="GHEA Grapalat" w:eastAsia="Microsoft JhengHei" w:hAnsi="GHEA Grapalat" w:cs="Microsoft JhengHei"/>
          <w:sz w:val="24"/>
          <w:szCs w:val="24"/>
          <w:lang w:val="hy-AM"/>
        </w:rPr>
        <w:t xml:space="preserve"> ծրագրերի մշակում, դրանց կատարման ապահովում,</w:t>
      </w:r>
    </w:p>
    <w:p w14:paraId="3D626A0F" w14:textId="0ACA09F3"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Կ</w:t>
      </w:r>
      <w:r w:rsidR="00610CF4" w:rsidRPr="00F40835">
        <w:rPr>
          <w:rFonts w:ascii="GHEA Grapalat" w:eastAsia="Microsoft JhengHei" w:hAnsi="GHEA Grapalat" w:cs="Microsoft JhengHei"/>
          <w:sz w:val="24"/>
          <w:szCs w:val="24"/>
          <w:lang w:val="hy-AM"/>
        </w:rPr>
        <w:t>յանքի դժվարին իրավիճակում (ԿԴԻՀ) երեխաների իրավունքների պաշտպանության բնագավառում վերջիններիս հետ տարվող աշխատանքների հետ կապված պատասխանատվություն կրող բոլոր կառույցների՝ ոստիկանության, դատախազության, կրթական, առողջապահական համակարգի, ցերեկային կենտրոնների, դատաիրավական համակար</w:t>
      </w:r>
      <w:r w:rsidR="00727D14" w:rsidRPr="00F40835">
        <w:rPr>
          <w:rFonts w:ascii="GHEA Grapalat" w:eastAsia="Microsoft JhengHei" w:hAnsi="GHEA Grapalat" w:cs="Microsoft JhengHei"/>
          <w:sz w:val="24"/>
          <w:szCs w:val="24"/>
          <w:lang w:val="hy-AM"/>
        </w:rPr>
        <w:t>գ</w:t>
      </w:r>
      <w:r w:rsidR="00610CF4" w:rsidRPr="00F40835">
        <w:rPr>
          <w:rFonts w:ascii="GHEA Grapalat" w:eastAsia="Microsoft JhengHei" w:hAnsi="GHEA Grapalat" w:cs="Microsoft JhengHei"/>
          <w:sz w:val="24"/>
          <w:szCs w:val="24"/>
          <w:lang w:val="hy-AM"/>
        </w:rPr>
        <w:t xml:space="preserve">ի, միասնական սոցիալական ծառայության տարածքային կենտրոնի, հասարակական կազմակերպությունների </w:t>
      </w:r>
      <w:r w:rsidR="00610CF4" w:rsidRPr="00F40835">
        <w:rPr>
          <w:rFonts w:ascii="GHEA Grapalat" w:eastAsia="Microsoft JhengHei" w:hAnsi="GHEA Grapalat" w:cs="Microsoft JhengHei"/>
          <w:sz w:val="24"/>
          <w:szCs w:val="24"/>
          <w:lang w:val="hy-AM"/>
        </w:rPr>
        <w:lastRenderedPageBreak/>
        <w:t>համակարգված</w:t>
      </w:r>
      <w:r w:rsidR="00727D14" w:rsidRPr="00F40835">
        <w:rPr>
          <w:rFonts w:ascii="GHEA Grapalat" w:eastAsia="Microsoft JhengHei" w:hAnsi="GHEA Grapalat" w:cs="Microsoft JhengHei"/>
          <w:sz w:val="24"/>
          <w:szCs w:val="24"/>
          <w:lang w:val="hy-AM"/>
        </w:rPr>
        <w:t xml:space="preserve"> </w:t>
      </w:r>
      <w:r w:rsidR="00610CF4" w:rsidRPr="00F40835">
        <w:rPr>
          <w:rFonts w:ascii="GHEA Grapalat" w:eastAsia="Microsoft JhengHei" w:hAnsi="GHEA Grapalat" w:cs="Microsoft JhengHei"/>
          <w:sz w:val="24"/>
          <w:szCs w:val="24"/>
          <w:lang w:val="hy-AM"/>
        </w:rPr>
        <w:t xml:space="preserve">փոխհամագործակցության իրականացում՝ ընտանիքում ապրելու և դաստիարակվելու երեխայի իրավունքի ապահովման նպատակով, </w:t>
      </w:r>
    </w:p>
    <w:p w14:paraId="1AEB98EC" w14:textId="3D713857"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YaHei" w:hAnsi="GHEA Grapalat" w:cs="Microsoft YaHei"/>
          <w:sz w:val="24"/>
          <w:szCs w:val="24"/>
          <w:lang w:val="hy-AM"/>
        </w:rPr>
        <w:t>Հ</w:t>
      </w:r>
      <w:r w:rsidR="00610CF4" w:rsidRPr="00F40835">
        <w:rPr>
          <w:rFonts w:ascii="GHEA Grapalat" w:eastAsia="Microsoft YaHei" w:hAnsi="GHEA Grapalat" w:cs="Microsoft YaHei"/>
          <w:sz w:val="24"/>
          <w:szCs w:val="24"/>
          <w:lang w:val="hy-AM"/>
        </w:rPr>
        <w:t>ամայնքում ընտանիքի, կանանց և երեխաների պաշտպանության նպատակո</w:t>
      </w:r>
      <w:r w:rsidR="00CC4538">
        <w:rPr>
          <w:rFonts w:ascii="GHEA Grapalat" w:eastAsia="Microsoft YaHei" w:hAnsi="GHEA Grapalat" w:cs="Microsoft YaHei"/>
          <w:sz w:val="24"/>
          <w:szCs w:val="24"/>
          <w:lang w:val="hy-AM"/>
        </w:rPr>
        <w:t>վ</w:t>
      </w:r>
      <w:r w:rsidR="00610CF4" w:rsidRPr="00F40835">
        <w:rPr>
          <w:rFonts w:ascii="GHEA Grapalat" w:eastAsia="Microsoft YaHei" w:hAnsi="GHEA Grapalat" w:cs="Microsoft YaHei"/>
          <w:sz w:val="24"/>
          <w:szCs w:val="24"/>
          <w:lang w:val="hy-AM"/>
        </w:rPr>
        <w:t xml:space="preserve"> համայնքային Հկ-ների հետ շարունակական համագործակցության ապահովում և </w:t>
      </w:r>
      <w:r w:rsidR="00727D14" w:rsidRPr="00F40835">
        <w:rPr>
          <w:rFonts w:ascii="GHEA Grapalat" w:eastAsia="Microsoft YaHei" w:hAnsi="GHEA Grapalat" w:cs="Microsoft YaHei"/>
          <w:sz w:val="24"/>
          <w:szCs w:val="24"/>
          <w:lang w:val="hy-AM"/>
        </w:rPr>
        <w:t xml:space="preserve">համատեղ </w:t>
      </w:r>
      <w:r w:rsidR="00610CF4" w:rsidRPr="00F40835">
        <w:rPr>
          <w:rFonts w:ascii="GHEA Grapalat" w:eastAsia="Microsoft YaHei" w:hAnsi="GHEA Grapalat" w:cs="Microsoft YaHei"/>
          <w:sz w:val="24"/>
          <w:szCs w:val="24"/>
          <w:lang w:val="hy-AM"/>
        </w:rPr>
        <w:t>ծրագրերի իրականացում,</w:t>
      </w:r>
    </w:p>
    <w:p w14:paraId="5B56642F" w14:textId="69B5E7A2" w:rsidR="00610CF4" w:rsidRPr="00F40835" w:rsidRDefault="00056E46">
      <w:pPr>
        <w:pStyle w:val="ListParagraph"/>
        <w:numPr>
          <w:ilvl w:val="0"/>
          <w:numId w:val="7"/>
        </w:numPr>
        <w:spacing w:after="0" w:line="360" w:lineRule="auto"/>
        <w:ind w:left="0" w:firstLine="709"/>
        <w:jc w:val="both"/>
        <w:rPr>
          <w:rFonts w:ascii="GHEA Grapalat" w:eastAsia="Microsoft JhengHei" w:hAnsi="GHEA Grapalat" w:cs="Microsoft JhengHei"/>
          <w:sz w:val="24"/>
          <w:szCs w:val="24"/>
          <w:lang w:val="hy-AM"/>
        </w:rPr>
      </w:pPr>
      <w:r w:rsidRPr="00F40835">
        <w:rPr>
          <w:rFonts w:ascii="GHEA Grapalat" w:eastAsia="Microsoft JhengHei" w:hAnsi="GHEA Grapalat" w:cs="Microsoft JhengHei"/>
          <w:sz w:val="24"/>
          <w:szCs w:val="24"/>
          <w:lang w:val="hy-AM"/>
        </w:rPr>
        <w:t>Հ</w:t>
      </w:r>
      <w:r w:rsidR="00610CF4" w:rsidRPr="00F40835">
        <w:rPr>
          <w:rFonts w:ascii="GHEA Grapalat" w:eastAsia="Microsoft JhengHei" w:hAnsi="GHEA Grapalat" w:cs="Microsoft JhengHei"/>
          <w:sz w:val="24"/>
          <w:szCs w:val="24"/>
          <w:lang w:val="hy-AM"/>
        </w:rPr>
        <w:t>ամայնքում բնակվող Արցախից բռնի տեղահանված անձանց ինտեգրում,</w:t>
      </w:r>
      <w:r w:rsidR="00727D14" w:rsidRPr="00F40835">
        <w:rPr>
          <w:rFonts w:ascii="GHEA Grapalat" w:eastAsia="Microsoft JhengHei" w:hAnsi="GHEA Grapalat" w:cs="Microsoft JhengHei"/>
          <w:sz w:val="24"/>
          <w:szCs w:val="24"/>
          <w:lang w:val="hy-AM"/>
        </w:rPr>
        <w:t xml:space="preserve"> վերջիններիս</w:t>
      </w:r>
      <w:r w:rsidR="00610CF4" w:rsidRPr="00F40835">
        <w:rPr>
          <w:rFonts w:ascii="GHEA Grapalat" w:eastAsia="Microsoft JhengHei" w:hAnsi="GHEA Grapalat" w:cs="Microsoft JhengHei"/>
          <w:sz w:val="24"/>
          <w:szCs w:val="24"/>
          <w:lang w:val="hy-AM"/>
        </w:rPr>
        <w:t xml:space="preserve"> աշխատանքով ապահովում։</w:t>
      </w:r>
    </w:p>
    <w:p w14:paraId="1C4E3FBC" w14:textId="77777777" w:rsidR="00610CF4" w:rsidRPr="00F40835" w:rsidRDefault="00610CF4" w:rsidP="007810B3">
      <w:pPr>
        <w:pStyle w:val="ListParagraph"/>
        <w:spacing w:after="0" w:line="360" w:lineRule="auto"/>
        <w:ind w:left="0" w:firstLine="709"/>
        <w:jc w:val="both"/>
        <w:rPr>
          <w:rFonts w:ascii="GHEA Grapalat" w:eastAsia="Microsoft JhengHei" w:hAnsi="GHEA Grapalat" w:cs="Microsoft JhengHei"/>
          <w:color w:val="EE0000"/>
          <w:sz w:val="24"/>
          <w:szCs w:val="24"/>
          <w:lang w:val="hy-AM"/>
        </w:rPr>
      </w:pPr>
    </w:p>
    <w:p w14:paraId="2E05A06B" w14:textId="4C15DF4B" w:rsidR="00B33149" w:rsidRPr="00CC4538" w:rsidRDefault="00B33149">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41" w:name="_Toc204847255"/>
      <w:r w:rsidRPr="00CC4538">
        <w:rPr>
          <w:rFonts w:ascii="GHEA Grapalat" w:hAnsi="GHEA Grapalat" w:cs="Arial"/>
          <w:b/>
          <w:bCs/>
          <w:sz w:val="24"/>
          <w:szCs w:val="24"/>
          <w:lang w:val="hy-AM"/>
        </w:rPr>
        <w:t>ՀԱՄԱՅՆՔԱՅԻՆ ՍԵՓԱԿԱՆՈՒԹՅՈՒՆ ՀԱՆԴԻՍԱՑՈՂ ԳՈՒՅՔԻ ԿԱՌԱՎԱՐՈՒՄ</w:t>
      </w:r>
      <w:bookmarkEnd w:id="41"/>
    </w:p>
    <w:p w14:paraId="0EC8DCD3" w14:textId="77777777" w:rsidR="000C1403" w:rsidRPr="00F40835" w:rsidRDefault="000C1403" w:rsidP="007810B3">
      <w:pPr>
        <w:pStyle w:val="ListParagraph"/>
        <w:spacing w:line="360" w:lineRule="auto"/>
        <w:ind w:left="0" w:firstLine="709"/>
        <w:jc w:val="both"/>
        <w:rPr>
          <w:rFonts w:ascii="GHEA Grapalat" w:hAnsi="GHEA Grapalat" w:cs="Arial"/>
          <w:sz w:val="24"/>
          <w:szCs w:val="24"/>
          <w:lang w:val="hy-AM"/>
        </w:rPr>
      </w:pPr>
    </w:p>
    <w:p w14:paraId="07F94319" w14:textId="52C2E328" w:rsidR="008B599B" w:rsidRPr="00F40835" w:rsidRDefault="00B33149" w:rsidP="007810B3">
      <w:pPr>
        <w:pStyle w:val="ListParagraph"/>
        <w:tabs>
          <w:tab w:val="left" w:pos="5923"/>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Համայնքային ենթակայության գույքի կառավարման առկա իրավիճակը, ինչպես նաև ՀՀ օրենսդրությամբ սահմանված պահանջները հրամայական են դարձնում միասնական վերաբերմունքի արժանացումը առավել արդյունավետ կառավարման նպատակով։ Այս իս</w:t>
      </w:r>
      <w:r w:rsidR="002A551C">
        <w:rPr>
          <w:rFonts w:ascii="GHEA Grapalat" w:hAnsi="GHEA Grapalat" w:cs="Arial"/>
          <w:sz w:val="24"/>
          <w:szCs w:val="24"/>
          <w:lang w:val="hy-AM"/>
        </w:rPr>
        <w:t>կ</w:t>
      </w:r>
      <w:r w:rsidRPr="00F40835">
        <w:rPr>
          <w:rFonts w:ascii="GHEA Grapalat" w:hAnsi="GHEA Grapalat" w:cs="Arial"/>
          <w:sz w:val="24"/>
          <w:szCs w:val="24"/>
          <w:lang w:val="hy-AM"/>
        </w:rPr>
        <w:t xml:space="preserve"> պատճառով, ինչպես նաև շարունակական զարգացում ապահովելու նպատակով նախաձեռնվել է համայնքային սեփականություն հանդիսացող գույքի կառավարման ռազմավարության մշակումը, որը ներկայացվում է կից </w:t>
      </w:r>
      <w:r w:rsidRPr="00F40835">
        <w:rPr>
          <w:rFonts w:ascii="GHEA Grapalat" w:hAnsi="GHEA Grapalat" w:cs="Arial"/>
          <w:sz w:val="24"/>
          <w:szCs w:val="24"/>
          <w:u w:val="single"/>
          <w:lang w:val="hy-AM"/>
        </w:rPr>
        <w:t>Հավելված -ի</w:t>
      </w:r>
      <w:r w:rsidRPr="00F40835">
        <w:rPr>
          <w:rFonts w:ascii="GHEA Grapalat" w:hAnsi="GHEA Grapalat" w:cs="Arial"/>
          <w:sz w:val="24"/>
          <w:szCs w:val="24"/>
          <w:lang w:val="hy-AM"/>
        </w:rPr>
        <w:t xml:space="preserve"> տեսքով։</w:t>
      </w:r>
    </w:p>
    <w:p w14:paraId="501C4CCB" w14:textId="77777777" w:rsidR="00B33149" w:rsidRPr="00CC4538" w:rsidRDefault="00B33149" w:rsidP="007810B3">
      <w:pPr>
        <w:pStyle w:val="ListParagraph"/>
        <w:tabs>
          <w:tab w:val="left" w:pos="5923"/>
        </w:tabs>
        <w:spacing w:after="0" w:line="360" w:lineRule="auto"/>
        <w:ind w:left="0" w:firstLine="709"/>
        <w:jc w:val="both"/>
        <w:rPr>
          <w:rFonts w:ascii="GHEA Grapalat" w:hAnsi="GHEA Grapalat" w:cs="Arial"/>
          <w:b/>
          <w:bCs/>
          <w:sz w:val="24"/>
          <w:szCs w:val="24"/>
          <w:lang w:val="hy-AM"/>
        </w:rPr>
      </w:pPr>
    </w:p>
    <w:p w14:paraId="664E40C5" w14:textId="3C589744" w:rsidR="008B599B" w:rsidRPr="00CC4538" w:rsidRDefault="008B599B">
      <w:pPr>
        <w:pStyle w:val="ListParagraph"/>
        <w:numPr>
          <w:ilvl w:val="0"/>
          <w:numId w:val="1"/>
        </w:numPr>
        <w:tabs>
          <w:tab w:val="left" w:pos="426"/>
        </w:tabs>
        <w:spacing w:after="0" w:line="360" w:lineRule="auto"/>
        <w:ind w:left="0" w:firstLine="709"/>
        <w:jc w:val="center"/>
        <w:outlineLvl w:val="0"/>
        <w:rPr>
          <w:rFonts w:ascii="GHEA Grapalat" w:hAnsi="GHEA Grapalat" w:cs="Arial"/>
          <w:b/>
          <w:bCs/>
          <w:sz w:val="24"/>
          <w:szCs w:val="24"/>
          <w:lang w:val="hy-AM"/>
        </w:rPr>
      </w:pPr>
      <w:bookmarkStart w:id="42" w:name="_Toc204847256"/>
      <w:r w:rsidRPr="00CC4538">
        <w:rPr>
          <w:rFonts w:ascii="GHEA Grapalat" w:hAnsi="GHEA Grapalat" w:cs="Arial"/>
          <w:b/>
          <w:bCs/>
          <w:sz w:val="24"/>
          <w:szCs w:val="24"/>
          <w:lang w:val="hy-AM"/>
        </w:rPr>
        <w:t>ԳՅՈՒՂԱՏՆՏԵՍՈՒԹՅՈՒՆ</w:t>
      </w:r>
      <w:bookmarkEnd w:id="42"/>
    </w:p>
    <w:p w14:paraId="0EA0519D" w14:textId="77777777" w:rsidR="00D4011F" w:rsidRPr="00F40835" w:rsidRDefault="00D4011F" w:rsidP="007810B3">
      <w:pPr>
        <w:pStyle w:val="ListParagraph"/>
        <w:tabs>
          <w:tab w:val="left" w:pos="426"/>
        </w:tabs>
        <w:spacing w:after="0" w:line="360" w:lineRule="auto"/>
        <w:ind w:left="0" w:firstLine="709"/>
        <w:outlineLvl w:val="0"/>
        <w:rPr>
          <w:rFonts w:ascii="GHEA Grapalat" w:hAnsi="GHEA Grapalat" w:cs="Arial"/>
          <w:sz w:val="24"/>
          <w:szCs w:val="24"/>
          <w:lang w:val="hy-AM"/>
        </w:rPr>
      </w:pPr>
    </w:p>
    <w:p w14:paraId="10647250" w14:textId="441F6D38" w:rsidR="004B5955" w:rsidRPr="00F40835" w:rsidRDefault="004B5955" w:rsidP="007810B3">
      <w:pPr>
        <w:tabs>
          <w:tab w:val="left" w:pos="0"/>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համայնքի հնգամյա զարգացման ծրագրի շրջանակներում գյուղատնտեսական ոլորտը դիտարկվում է որպես համայնքի սոցիալ-տնտեսական</w:t>
      </w:r>
      <w:r w:rsidR="00EF0B03" w:rsidRPr="00F40835">
        <w:rPr>
          <w:rFonts w:ascii="GHEA Grapalat" w:hAnsi="GHEA Grapalat" w:cs="Arial"/>
          <w:sz w:val="24"/>
          <w:szCs w:val="24"/>
          <w:lang w:val="hy-AM"/>
        </w:rPr>
        <w:t xml:space="preserve"> զարգացման առաջնային և ռազմավարական ուղղություններից մեկը։ Հողային և ջրային պաշարների նպատակային և արդյունավետ կառավարումը, գյուղատնտեսական արտադրության արդիականացումը, ինչպես նաև արտադրանքի մրցունակության բարձրացումը համարվում են այն հիմնարար գործոնները, որոնք հ</w:t>
      </w:r>
      <w:r w:rsidR="00CC0408" w:rsidRPr="00F40835">
        <w:rPr>
          <w:rFonts w:ascii="GHEA Grapalat" w:hAnsi="GHEA Grapalat" w:cs="Arial"/>
          <w:sz w:val="24"/>
          <w:szCs w:val="24"/>
          <w:lang w:val="hy-AM"/>
        </w:rPr>
        <w:t>ն</w:t>
      </w:r>
      <w:r w:rsidR="00EF0B03" w:rsidRPr="00F40835">
        <w:rPr>
          <w:rFonts w:ascii="GHEA Grapalat" w:hAnsi="GHEA Grapalat" w:cs="Arial"/>
          <w:sz w:val="24"/>
          <w:szCs w:val="24"/>
          <w:lang w:val="hy-AM"/>
        </w:rPr>
        <w:t xml:space="preserve">արավորություն են ընձեռնում ապահովելու համայնքի </w:t>
      </w:r>
      <w:r w:rsidR="00BA0AC0" w:rsidRPr="00F40835">
        <w:rPr>
          <w:rFonts w:ascii="GHEA Grapalat" w:hAnsi="GHEA Grapalat" w:cs="Arial"/>
          <w:sz w:val="24"/>
          <w:szCs w:val="24"/>
          <w:lang w:val="hy-AM"/>
        </w:rPr>
        <w:t>պարենային</w:t>
      </w:r>
      <w:r w:rsidR="00EF0B03" w:rsidRPr="00F40835">
        <w:rPr>
          <w:rFonts w:ascii="GHEA Grapalat" w:hAnsi="GHEA Grapalat" w:cs="Arial"/>
          <w:sz w:val="24"/>
          <w:szCs w:val="24"/>
          <w:lang w:val="hy-AM"/>
        </w:rPr>
        <w:t xml:space="preserve"> անվտանգության բարձր մակարդակը։</w:t>
      </w:r>
    </w:p>
    <w:p w14:paraId="6730535D" w14:textId="6AFD91A4" w:rsidR="00EF0B03" w:rsidRPr="00F40835" w:rsidRDefault="00EF0B03"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lastRenderedPageBreak/>
        <w:t xml:space="preserve"> Հաշվի առնելով այն հանգամանքը, որ համայնքի բնակչության զգալի մասը զբաղված է գյուղատնտեսությամբ, անհրաժեշտ է իրականացնել համալիր և համակարգված միջոցառումներ, որոնք կներառեն գյուղատնտեսական ենթակառուցվածքների </w:t>
      </w:r>
      <w:r w:rsidR="009857A8">
        <w:rPr>
          <w:rFonts w:ascii="GHEA Grapalat" w:hAnsi="GHEA Grapalat" w:cs="Arial"/>
          <w:sz w:val="24"/>
          <w:szCs w:val="24"/>
          <w:lang w:val="hy-AM"/>
        </w:rPr>
        <w:t>արդիականացում</w:t>
      </w:r>
      <w:r w:rsidRPr="00F40835">
        <w:rPr>
          <w:rFonts w:ascii="GHEA Grapalat" w:hAnsi="GHEA Grapalat" w:cs="Arial"/>
          <w:sz w:val="24"/>
          <w:szCs w:val="24"/>
          <w:lang w:val="hy-AM"/>
        </w:rPr>
        <w:t xml:space="preserve">, ոռոգման համակարգերի վերականգնում և ընդլայնում, բարձրորակ տնկանյութի ապահովում և այլն։ Զուգահեռաբար, առաջնային նշանակություն ունի բնական </w:t>
      </w:r>
      <w:r w:rsidR="009857A8">
        <w:rPr>
          <w:rFonts w:ascii="GHEA Grapalat" w:hAnsi="GHEA Grapalat" w:cs="Arial"/>
          <w:sz w:val="24"/>
          <w:szCs w:val="24"/>
          <w:lang w:val="hy-AM"/>
        </w:rPr>
        <w:t>միջոցների</w:t>
      </w:r>
      <w:r w:rsidRPr="00F40835">
        <w:rPr>
          <w:rFonts w:ascii="GHEA Grapalat" w:hAnsi="GHEA Grapalat" w:cs="Arial"/>
          <w:sz w:val="24"/>
          <w:szCs w:val="24"/>
          <w:lang w:val="hy-AM"/>
        </w:rPr>
        <w:t xml:space="preserve"> </w:t>
      </w:r>
      <w:r w:rsidR="00142714" w:rsidRPr="00F40835">
        <w:rPr>
          <w:rFonts w:ascii="GHEA Grapalat" w:hAnsi="GHEA Grapalat" w:cs="Arial"/>
          <w:sz w:val="24"/>
          <w:szCs w:val="24"/>
          <w:lang w:val="hy-AM"/>
        </w:rPr>
        <w:t xml:space="preserve">պահպանմանն ու վերականգնմանը միտված քաղաքականության իրականցումը, մասնավորապես՝ հողերի բերրիության բարձրացումը, ջրային պաշարների կայուն և </w:t>
      </w:r>
      <w:r w:rsidR="00CC0408" w:rsidRPr="00F40835">
        <w:rPr>
          <w:rFonts w:ascii="GHEA Grapalat" w:hAnsi="GHEA Grapalat" w:cs="Arial"/>
          <w:sz w:val="24"/>
          <w:szCs w:val="24"/>
          <w:lang w:val="hy-AM"/>
        </w:rPr>
        <w:t>ռացիո</w:t>
      </w:r>
      <w:r w:rsidR="00142714" w:rsidRPr="00F40835">
        <w:rPr>
          <w:rFonts w:ascii="GHEA Grapalat" w:hAnsi="GHEA Grapalat" w:cs="Arial"/>
          <w:sz w:val="24"/>
          <w:szCs w:val="24"/>
          <w:lang w:val="hy-AM"/>
        </w:rPr>
        <w:t>նալ օգտագործումը, ինչպես նաև էկոհամակարգի հավասարակշռության պահպանումը, ինչը համատեղ կերպով կնպաստի համայնքի երկարաժամկետ և կայուն զարգացումը։</w:t>
      </w:r>
    </w:p>
    <w:tbl>
      <w:tblPr>
        <w:tblW w:w="9923" w:type="dxa"/>
        <w:jc w:val="center"/>
        <w:tblLook w:val="04A0" w:firstRow="1" w:lastRow="0" w:firstColumn="1" w:lastColumn="0" w:noHBand="0" w:noVBand="1"/>
      </w:tblPr>
      <w:tblGrid>
        <w:gridCol w:w="1421"/>
        <w:gridCol w:w="5809"/>
        <w:gridCol w:w="2126"/>
        <w:gridCol w:w="567"/>
      </w:tblGrid>
      <w:tr w:rsidR="00FE0F33" w:rsidRPr="00947316" w14:paraId="57D93528" w14:textId="77777777" w:rsidTr="00C41A3D">
        <w:trPr>
          <w:trHeight w:val="765"/>
          <w:jc w:val="center"/>
        </w:trPr>
        <w:tc>
          <w:tcPr>
            <w:tcW w:w="9923" w:type="dxa"/>
            <w:gridSpan w:val="4"/>
            <w:tcBorders>
              <w:top w:val="nil"/>
              <w:left w:val="nil"/>
              <w:bottom w:val="single" w:sz="4" w:space="0" w:color="auto"/>
              <w:right w:val="nil"/>
            </w:tcBorders>
            <w:shd w:val="clear" w:color="auto" w:fill="auto"/>
            <w:vAlign w:val="center"/>
            <w:hideMark/>
          </w:tcPr>
          <w:p w14:paraId="766A2057" w14:textId="77777777" w:rsidR="003707F1" w:rsidRPr="003707F1" w:rsidRDefault="003707F1" w:rsidP="003707F1">
            <w:pPr>
              <w:pStyle w:val="Heading3"/>
              <w:rPr>
                <w:lang w:val="hy-AM"/>
              </w:rPr>
            </w:pPr>
          </w:p>
          <w:p w14:paraId="366C99B4" w14:textId="77777777" w:rsidR="003748DE" w:rsidRDefault="00601D58" w:rsidP="003707F1">
            <w:pPr>
              <w:pStyle w:val="Heading3"/>
              <w:jc w:val="center"/>
              <w:rPr>
                <w:rFonts w:ascii="GHEA Grapalat" w:eastAsia="Times New Roman" w:hAnsi="GHEA Grapalat" w:cs="Arial"/>
                <w:b/>
                <w:bCs/>
                <w:color w:val="auto"/>
                <w:lang w:val="hy-AM" w:eastAsia="ru-RU"/>
              </w:rPr>
            </w:pPr>
            <w:bookmarkStart w:id="43" w:name="_Toc204847257"/>
            <w:r w:rsidRPr="00601D58">
              <w:rPr>
                <w:rFonts w:ascii="GHEA Grapalat" w:eastAsia="Times New Roman" w:hAnsi="GHEA Grapalat" w:cs="Arial"/>
                <w:b/>
                <w:bCs/>
                <w:color w:val="auto"/>
                <w:lang w:val="hy-AM" w:eastAsia="ru-RU"/>
              </w:rPr>
              <w:t>ՓԱՐԱՔԱՐ ՀԱՄԱՅՆՔԻ ՀՈՂԱՅԻՆ ՀԱՇՎԵԿՇԻՌԸ</w:t>
            </w:r>
            <w:bookmarkEnd w:id="43"/>
          </w:p>
          <w:p w14:paraId="0FAF6C44" w14:textId="74B5100C" w:rsidR="00601D58" w:rsidRPr="00601D58" w:rsidRDefault="00601D58" w:rsidP="003707F1">
            <w:pPr>
              <w:pStyle w:val="Heading3"/>
              <w:rPr>
                <w:lang w:val="hy-AM" w:eastAsia="ru-RU"/>
              </w:rPr>
            </w:pPr>
          </w:p>
        </w:tc>
      </w:tr>
      <w:tr w:rsidR="00FE0F33" w:rsidRPr="00F40835" w14:paraId="77F08545"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9322C"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val="hy-AM" w:eastAsia="ru-RU"/>
              </w:rPr>
              <w:t>ԱՅԳԵԿ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2166986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0C198F8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135A5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621DB5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8C797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362,53</w:t>
            </w:r>
          </w:p>
        </w:tc>
      </w:tr>
      <w:tr w:rsidR="00FE0F33" w:rsidRPr="00F40835" w14:paraId="7EA4B52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BA478F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7FC0D7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241CC45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215,77</w:t>
            </w:r>
          </w:p>
        </w:tc>
      </w:tr>
      <w:tr w:rsidR="00FE0F33" w:rsidRPr="00F40835" w14:paraId="2D08606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FC5EBC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36F26E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0D98768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49,86</w:t>
            </w:r>
          </w:p>
        </w:tc>
      </w:tr>
      <w:tr w:rsidR="00FE0F33" w:rsidRPr="00F40835" w14:paraId="6E587CD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5681CB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7621D67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0B2D927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36,54</w:t>
            </w:r>
          </w:p>
        </w:tc>
      </w:tr>
      <w:tr w:rsidR="00FE0F33" w:rsidRPr="00F40835" w14:paraId="4FE2138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B9A13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136996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54AEC5A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13,32</w:t>
            </w:r>
          </w:p>
        </w:tc>
      </w:tr>
      <w:tr w:rsidR="00FE0F33" w:rsidRPr="00F40835" w14:paraId="27A8239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F13024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074BED9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06E559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96,9</w:t>
            </w:r>
          </w:p>
        </w:tc>
      </w:tr>
      <w:tr w:rsidR="00FE0F33" w:rsidRPr="00F40835" w14:paraId="575A6DF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86A8E1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2AD98BE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6D7FEE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63,43</w:t>
            </w:r>
          </w:p>
        </w:tc>
      </w:tr>
      <w:tr w:rsidR="00FE0F33" w:rsidRPr="00F40835" w14:paraId="307AF08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339370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0500FE6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122BAC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48,24</w:t>
            </w:r>
          </w:p>
        </w:tc>
      </w:tr>
      <w:tr w:rsidR="00FE0F33" w:rsidRPr="00F40835" w14:paraId="2056E65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76970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2320518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29E3B9A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44,25</w:t>
            </w:r>
          </w:p>
        </w:tc>
      </w:tr>
      <w:tr w:rsidR="00FE0F33" w:rsidRPr="00F40835" w14:paraId="738BD53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0CF25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65DD3738" w14:textId="2514C2F2" w:rsidR="00FE0F33" w:rsidRPr="009857A8" w:rsidRDefault="00FE0F33" w:rsidP="007810B3">
            <w:pPr>
              <w:spacing w:after="0" w:line="360" w:lineRule="auto"/>
              <w:ind w:firstLine="709"/>
              <w:jc w:val="both"/>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eastAsia="ru-RU"/>
              </w:rPr>
              <w:t>հասարակական կառուցապ</w:t>
            </w:r>
            <w:r w:rsidR="009857A8">
              <w:rPr>
                <w:rFonts w:ascii="GHEA Grapalat" w:eastAsia="Times New Roman" w:hAnsi="GHEA Grapalat" w:cs="Arial"/>
                <w:sz w:val="24"/>
                <w:szCs w:val="24"/>
                <w:lang w:val="hy-AM" w:eastAsia="ru-RU"/>
              </w:rPr>
              <w:t>ատման</w:t>
            </w:r>
          </w:p>
        </w:tc>
        <w:tc>
          <w:tcPr>
            <w:tcW w:w="2126" w:type="dxa"/>
            <w:tcBorders>
              <w:top w:val="nil"/>
              <w:left w:val="nil"/>
              <w:bottom w:val="single" w:sz="4" w:space="0" w:color="auto"/>
              <w:right w:val="single" w:sz="4" w:space="0" w:color="auto"/>
            </w:tcBorders>
            <w:shd w:val="clear" w:color="auto" w:fill="auto"/>
            <w:vAlign w:val="center"/>
            <w:hideMark/>
          </w:tcPr>
          <w:p w14:paraId="729C5C3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3,6739</w:t>
            </w:r>
          </w:p>
        </w:tc>
      </w:tr>
      <w:tr w:rsidR="00FE0F33" w:rsidRPr="00F40835" w14:paraId="4EBEC42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67FBA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7D2C70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2CDA536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8,82</w:t>
            </w:r>
          </w:p>
        </w:tc>
      </w:tr>
      <w:tr w:rsidR="00FE0F33" w:rsidRPr="00F40835" w14:paraId="61E6BFD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778D4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4188B03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33DDDFF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w:t>
            </w:r>
          </w:p>
        </w:tc>
      </w:tr>
      <w:tr w:rsidR="00FE0F33" w:rsidRPr="00F40835" w14:paraId="3DE94B7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C5B115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3.0</w:t>
            </w:r>
          </w:p>
        </w:tc>
        <w:tc>
          <w:tcPr>
            <w:tcW w:w="5809" w:type="dxa"/>
            <w:tcBorders>
              <w:top w:val="nil"/>
              <w:left w:val="nil"/>
              <w:bottom w:val="single" w:sz="4" w:space="0" w:color="auto"/>
              <w:right w:val="single" w:sz="4" w:space="0" w:color="auto"/>
            </w:tcBorders>
            <w:shd w:val="clear" w:color="auto" w:fill="auto"/>
            <w:vAlign w:val="center"/>
            <w:hideMark/>
          </w:tcPr>
          <w:p w14:paraId="7CB44BAE"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val="hy-AM"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BC84AC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11,74</w:t>
            </w:r>
          </w:p>
        </w:tc>
      </w:tr>
      <w:tr w:rsidR="00FE0F33" w:rsidRPr="00F40835" w14:paraId="1E44480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A0033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34B61CE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497EBDC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6,81</w:t>
            </w:r>
          </w:p>
        </w:tc>
      </w:tr>
      <w:tr w:rsidR="00FE0F33" w:rsidRPr="00F40835" w14:paraId="42B4EFB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C8CE7C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04A3801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0F7626A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4,93</w:t>
            </w:r>
          </w:p>
        </w:tc>
      </w:tr>
      <w:tr w:rsidR="00FE0F33" w:rsidRPr="00F40835" w14:paraId="05802B5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25E0C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5D056D50"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343F8FE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r>
      <w:tr w:rsidR="00FE0F33" w:rsidRPr="00F40835" w14:paraId="4AD7CB0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10C938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7A85A9B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74CBD5D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2,18</w:t>
            </w:r>
          </w:p>
        </w:tc>
      </w:tr>
      <w:tr w:rsidR="00FE0F33" w:rsidRPr="00F40835" w14:paraId="66E22E6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95E79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38E1C6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487C62A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0,12</w:t>
            </w:r>
          </w:p>
        </w:tc>
      </w:tr>
      <w:tr w:rsidR="00FE0F33" w:rsidRPr="00F40835" w14:paraId="42778DC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E1B486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47B4DA6D"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02C66F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3,17</w:t>
            </w:r>
          </w:p>
        </w:tc>
      </w:tr>
      <w:tr w:rsidR="00FE0F33" w:rsidRPr="00F40835" w14:paraId="6A84EB8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F8759B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0689E0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726A13C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3,17</w:t>
            </w:r>
          </w:p>
        </w:tc>
      </w:tr>
      <w:tr w:rsidR="00FE0F33" w:rsidRPr="00F40835" w14:paraId="15F2C76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84C127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696D9EE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2D75A97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0,3</w:t>
            </w:r>
          </w:p>
        </w:tc>
      </w:tr>
      <w:tr w:rsidR="00FE0F33" w:rsidRPr="00F40835" w14:paraId="175E4CE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DD92C8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2F8D72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607C308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0,08</w:t>
            </w:r>
          </w:p>
        </w:tc>
      </w:tr>
      <w:tr w:rsidR="00FE0F33" w:rsidRPr="00F40835" w14:paraId="21E1489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7B9646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3E4CBFF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w:t>
            </w:r>
          </w:p>
        </w:tc>
        <w:tc>
          <w:tcPr>
            <w:tcW w:w="2126" w:type="dxa"/>
            <w:tcBorders>
              <w:top w:val="nil"/>
              <w:left w:val="nil"/>
              <w:bottom w:val="single" w:sz="4" w:space="0" w:color="auto"/>
              <w:right w:val="single" w:sz="4" w:space="0" w:color="auto"/>
            </w:tcBorders>
            <w:shd w:val="clear" w:color="auto" w:fill="auto"/>
            <w:vAlign w:val="center"/>
            <w:hideMark/>
          </w:tcPr>
          <w:p w14:paraId="216E5C8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0,22</w:t>
            </w:r>
          </w:p>
        </w:tc>
      </w:tr>
      <w:tr w:rsidR="00FE0F33" w:rsidRPr="00F40835" w14:paraId="0BF53C64"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A9B71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3BE2EEF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443,47</w:t>
            </w:r>
          </w:p>
        </w:tc>
      </w:tr>
      <w:tr w:rsidR="00FE0F33" w:rsidRPr="00F40835" w14:paraId="3BE599F2"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A7B9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ԱՐԵՎԱՇԱՏ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4503BFE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05C83EF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24FA6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74A0BDC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59D11F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211,24</w:t>
            </w:r>
          </w:p>
        </w:tc>
      </w:tr>
      <w:tr w:rsidR="00FE0F33" w:rsidRPr="00F40835" w14:paraId="4A5E488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E24C06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12F6297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08A2031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141,11</w:t>
            </w:r>
          </w:p>
        </w:tc>
      </w:tr>
      <w:tr w:rsidR="00FE0F33" w:rsidRPr="00F40835" w14:paraId="59EA950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121AF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37A17C7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4930383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9,3</w:t>
            </w:r>
          </w:p>
        </w:tc>
      </w:tr>
      <w:tr w:rsidR="00FE0F33" w:rsidRPr="00F40835" w14:paraId="57A20A0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76382E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5FA1F0E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62A464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5,8</w:t>
            </w:r>
          </w:p>
        </w:tc>
      </w:tr>
      <w:tr w:rsidR="00FE0F33" w:rsidRPr="00F40835" w14:paraId="222F862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E675F5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5EC0B02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21324FE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w:t>
            </w:r>
          </w:p>
        </w:tc>
      </w:tr>
      <w:tr w:rsidR="00FE0F33" w:rsidRPr="00F40835" w14:paraId="71C2F76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439E2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0BAA976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2A7F53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60,83</w:t>
            </w:r>
          </w:p>
        </w:tc>
      </w:tr>
      <w:tr w:rsidR="00FE0F33" w:rsidRPr="00F40835" w14:paraId="46E1A07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F99D1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w:t>
            </w:r>
          </w:p>
        </w:tc>
        <w:tc>
          <w:tcPr>
            <w:tcW w:w="5809" w:type="dxa"/>
            <w:tcBorders>
              <w:top w:val="nil"/>
              <w:left w:val="nil"/>
              <w:bottom w:val="single" w:sz="4" w:space="0" w:color="auto"/>
              <w:right w:val="single" w:sz="4" w:space="0" w:color="auto"/>
            </w:tcBorders>
            <w:shd w:val="clear" w:color="auto" w:fill="auto"/>
            <w:vAlign w:val="center"/>
            <w:hideMark/>
          </w:tcPr>
          <w:p w14:paraId="2AF9C1E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4A91652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140,46</w:t>
            </w:r>
          </w:p>
        </w:tc>
      </w:tr>
      <w:tr w:rsidR="00FE0F33" w:rsidRPr="00F40835" w14:paraId="6F34F76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8D6E52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4720F7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56BB6C4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104,59</w:t>
            </w:r>
          </w:p>
        </w:tc>
      </w:tr>
      <w:tr w:rsidR="00FE0F33" w:rsidRPr="00F40835" w14:paraId="7E29417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E049CB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71FDC2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2F201DF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104,28</w:t>
            </w:r>
          </w:p>
        </w:tc>
      </w:tr>
      <w:tr w:rsidR="00FE0F33" w:rsidRPr="00F40835" w14:paraId="0E28825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FC0BAA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6FC4BB6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695572F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5,18</w:t>
            </w:r>
          </w:p>
        </w:tc>
      </w:tr>
      <w:tr w:rsidR="00FE0F33" w:rsidRPr="00F40835" w14:paraId="1BD60C3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31C185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27DDD2C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03EC506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29,41</w:t>
            </w:r>
          </w:p>
        </w:tc>
      </w:tr>
      <w:tr w:rsidR="00FE0F33" w:rsidRPr="00F40835" w14:paraId="7E07989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9E55D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3E4F1E9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7C55AE2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1,28</w:t>
            </w:r>
          </w:p>
        </w:tc>
      </w:tr>
      <w:tr w:rsidR="00FE0F33" w:rsidRPr="00F40835" w14:paraId="71B5D8F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476959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3.0</w:t>
            </w:r>
          </w:p>
        </w:tc>
        <w:tc>
          <w:tcPr>
            <w:tcW w:w="5809" w:type="dxa"/>
            <w:tcBorders>
              <w:top w:val="nil"/>
              <w:left w:val="nil"/>
              <w:bottom w:val="single" w:sz="4" w:space="0" w:color="auto"/>
              <w:right w:val="single" w:sz="4" w:space="0" w:color="auto"/>
            </w:tcBorders>
            <w:shd w:val="clear" w:color="auto" w:fill="auto"/>
            <w:vAlign w:val="center"/>
            <w:hideMark/>
          </w:tcPr>
          <w:p w14:paraId="545520D0"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0D8A1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8,62</w:t>
            </w:r>
          </w:p>
        </w:tc>
      </w:tr>
      <w:tr w:rsidR="00FE0F33" w:rsidRPr="00F40835" w14:paraId="353ADF7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850898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74B953D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04D3323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0,68</w:t>
            </w:r>
          </w:p>
        </w:tc>
      </w:tr>
      <w:tr w:rsidR="00FE0F33" w:rsidRPr="00F40835" w14:paraId="5289998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9BD6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2B8E8EB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1705BF5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7,94</w:t>
            </w:r>
          </w:p>
        </w:tc>
      </w:tr>
      <w:tr w:rsidR="00FE0F33" w:rsidRPr="00F40835" w14:paraId="1ABA002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D2FF9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50A35ABB"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5DC97D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3,63</w:t>
            </w:r>
          </w:p>
        </w:tc>
      </w:tr>
      <w:tr w:rsidR="00FE0F33" w:rsidRPr="00F40835" w14:paraId="288E5C9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CA3B0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5EB624E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0CB2205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0,04</w:t>
            </w:r>
          </w:p>
        </w:tc>
      </w:tr>
      <w:tr w:rsidR="00FE0F33" w:rsidRPr="00F40835" w14:paraId="7058C78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8835A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6246439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տրանսպորտի</w:t>
            </w:r>
          </w:p>
        </w:tc>
        <w:tc>
          <w:tcPr>
            <w:tcW w:w="2126" w:type="dxa"/>
            <w:tcBorders>
              <w:top w:val="nil"/>
              <w:left w:val="nil"/>
              <w:bottom w:val="single" w:sz="4" w:space="0" w:color="auto"/>
              <w:right w:val="single" w:sz="4" w:space="0" w:color="auto"/>
            </w:tcBorders>
            <w:shd w:val="clear" w:color="auto" w:fill="auto"/>
            <w:vAlign w:val="center"/>
            <w:hideMark/>
          </w:tcPr>
          <w:p w14:paraId="3C9D0F1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3,56</w:t>
            </w:r>
          </w:p>
        </w:tc>
      </w:tr>
      <w:tr w:rsidR="00FE0F33" w:rsidRPr="00F40835" w14:paraId="0AF9505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8EAC47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01807F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3997ADF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0,03</w:t>
            </w:r>
          </w:p>
        </w:tc>
      </w:tr>
      <w:tr w:rsidR="00FE0F33" w:rsidRPr="00F40835" w14:paraId="0187859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98D0C9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532848DB"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4B7FD12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2,44</w:t>
            </w:r>
          </w:p>
        </w:tc>
      </w:tr>
      <w:tr w:rsidR="00FE0F33" w:rsidRPr="00F40835" w14:paraId="3D01877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71D6D3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4EF4A68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1AA4BD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2,44</w:t>
            </w:r>
          </w:p>
        </w:tc>
      </w:tr>
      <w:tr w:rsidR="00FE0F33" w:rsidRPr="00F40835" w14:paraId="5A4E03C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EB651D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w:t>
            </w:r>
          </w:p>
        </w:tc>
        <w:tc>
          <w:tcPr>
            <w:tcW w:w="5809" w:type="dxa"/>
            <w:tcBorders>
              <w:top w:val="nil"/>
              <w:left w:val="nil"/>
              <w:bottom w:val="single" w:sz="4" w:space="0" w:color="auto"/>
              <w:right w:val="single" w:sz="4" w:space="0" w:color="auto"/>
            </w:tcBorders>
            <w:shd w:val="clear" w:color="auto" w:fill="auto"/>
            <w:vAlign w:val="center"/>
            <w:hideMark/>
          </w:tcPr>
          <w:p w14:paraId="336EAA1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նշանակության</w:t>
            </w:r>
          </w:p>
        </w:tc>
        <w:tc>
          <w:tcPr>
            <w:tcW w:w="2126" w:type="dxa"/>
            <w:tcBorders>
              <w:top w:val="nil"/>
              <w:left w:val="nil"/>
              <w:bottom w:val="single" w:sz="4" w:space="0" w:color="auto"/>
              <w:right w:val="single" w:sz="4" w:space="0" w:color="auto"/>
            </w:tcBorders>
            <w:shd w:val="clear" w:color="auto" w:fill="auto"/>
            <w:vAlign w:val="center"/>
            <w:hideMark/>
          </w:tcPr>
          <w:p w14:paraId="378091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12,07</w:t>
            </w:r>
          </w:p>
        </w:tc>
      </w:tr>
      <w:tr w:rsidR="00FE0F33" w:rsidRPr="00F40835" w14:paraId="7B92A9C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F3A50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070E350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471494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4,58</w:t>
            </w:r>
          </w:p>
        </w:tc>
      </w:tr>
      <w:tr w:rsidR="00FE0F33" w:rsidRPr="00F40835" w14:paraId="7ACF8BF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487191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0DDB83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3943D8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4,58</w:t>
            </w:r>
          </w:p>
        </w:tc>
      </w:tr>
      <w:tr w:rsidR="00FE0F33" w:rsidRPr="00F40835" w14:paraId="4BD1D7F6"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AA249" w14:textId="65FE5895"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ԲԱՂՐԱՄՅԱՆ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6F708CA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7C3DB82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C56CF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396F11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4EE7CF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888,02</w:t>
            </w:r>
          </w:p>
        </w:tc>
      </w:tr>
      <w:tr w:rsidR="00FE0F33" w:rsidRPr="00F40835" w14:paraId="0BBE931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6CE53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14591F2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3A0C7A5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531,26</w:t>
            </w:r>
          </w:p>
        </w:tc>
      </w:tr>
      <w:tr w:rsidR="00FE0F33" w:rsidRPr="00F40835" w14:paraId="32BA6A0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91E46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0980B8B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2A3AF44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57,21</w:t>
            </w:r>
          </w:p>
        </w:tc>
      </w:tr>
      <w:tr w:rsidR="00FE0F33" w:rsidRPr="00F40835" w14:paraId="25FEA08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81D89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745F217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009317A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11,9</w:t>
            </w:r>
          </w:p>
        </w:tc>
      </w:tr>
      <w:tr w:rsidR="00FE0F33" w:rsidRPr="00F40835" w14:paraId="4BD1E8E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6247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3957E58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7C0E4DF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45,31</w:t>
            </w:r>
          </w:p>
        </w:tc>
      </w:tr>
      <w:tr w:rsidR="00FE0F33" w:rsidRPr="00F40835" w14:paraId="1727574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EE1B10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435126B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1B473E2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299,55</w:t>
            </w:r>
          </w:p>
        </w:tc>
      </w:tr>
      <w:tr w:rsidR="00FE0F33" w:rsidRPr="00F40835" w14:paraId="41B7D2B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B4CDA3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2E5D82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45E538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137,22</w:t>
            </w:r>
          </w:p>
        </w:tc>
      </w:tr>
      <w:tr w:rsidR="00FE0F33" w:rsidRPr="00F40835" w14:paraId="3C01A21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41B7A7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6D35113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27E29F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102,27</w:t>
            </w:r>
          </w:p>
        </w:tc>
      </w:tr>
      <w:tr w:rsidR="00FE0F33" w:rsidRPr="00F40835" w14:paraId="257BEC1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5B357C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6C3AE2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2A01E35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102,11</w:t>
            </w:r>
          </w:p>
        </w:tc>
      </w:tr>
      <w:tr w:rsidR="00FE0F33" w:rsidRPr="00F40835" w14:paraId="6810791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1D9DA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7136D5D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5FB61A0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6,24</w:t>
            </w:r>
          </w:p>
        </w:tc>
      </w:tr>
      <w:tr w:rsidR="00FE0F33" w:rsidRPr="00F40835" w14:paraId="5601DD1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B027AA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c>
          <w:tcPr>
            <w:tcW w:w="5809" w:type="dxa"/>
            <w:tcBorders>
              <w:top w:val="nil"/>
              <w:left w:val="nil"/>
              <w:bottom w:val="single" w:sz="4" w:space="0" w:color="auto"/>
              <w:right w:val="single" w:sz="4" w:space="0" w:color="auto"/>
            </w:tcBorders>
            <w:shd w:val="clear" w:color="auto" w:fill="auto"/>
            <w:vAlign w:val="center"/>
            <w:hideMark/>
          </w:tcPr>
          <w:p w14:paraId="0928A9A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խառը</w:t>
            </w:r>
          </w:p>
        </w:tc>
        <w:tc>
          <w:tcPr>
            <w:tcW w:w="2126" w:type="dxa"/>
            <w:tcBorders>
              <w:top w:val="nil"/>
              <w:left w:val="nil"/>
              <w:bottom w:val="single" w:sz="4" w:space="0" w:color="auto"/>
              <w:right w:val="single" w:sz="4" w:space="0" w:color="auto"/>
            </w:tcBorders>
            <w:shd w:val="clear" w:color="auto" w:fill="auto"/>
            <w:vAlign w:val="center"/>
            <w:hideMark/>
          </w:tcPr>
          <w:p w14:paraId="7800E94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0,05</w:t>
            </w:r>
          </w:p>
        </w:tc>
      </w:tr>
      <w:tr w:rsidR="00FE0F33" w:rsidRPr="00F40835" w14:paraId="05815CB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08BEA9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32B45D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4C70267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18,5</w:t>
            </w:r>
          </w:p>
        </w:tc>
      </w:tr>
      <w:tr w:rsidR="00FE0F33" w:rsidRPr="00F40835" w14:paraId="753BE4D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ECF4B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2,5</w:t>
            </w:r>
          </w:p>
        </w:tc>
        <w:tc>
          <w:tcPr>
            <w:tcW w:w="5809" w:type="dxa"/>
            <w:tcBorders>
              <w:top w:val="nil"/>
              <w:left w:val="nil"/>
              <w:bottom w:val="single" w:sz="4" w:space="0" w:color="auto"/>
              <w:right w:val="single" w:sz="4" w:space="0" w:color="auto"/>
            </w:tcBorders>
            <w:shd w:val="clear" w:color="auto" w:fill="auto"/>
            <w:vAlign w:val="center"/>
            <w:hideMark/>
          </w:tcPr>
          <w:p w14:paraId="0183BDA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360EEA3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10,16</w:t>
            </w:r>
          </w:p>
        </w:tc>
      </w:tr>
      <w:tr w:rsidR="00FE0F33" w:rsidRPr="00F40835" w14:paraId="0272064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5C725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14043846"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0EF969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32,04</w:t>
            </w:r>
          </w:p>
        </w:tc>
      </w:tr>
      <w:tr w:rsidR="00FE0F33" w:rsidRPr="00F40835" w14:paraId="76395D8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B68050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109588B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53AB85D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w:t>
            </w:r>
          </w:p>
        </w:tc>
      </w:tr>
      <w:tr w:rsidR="00FE0F33" w:rsidRPr="00F40835" w14:paraId="433D9FB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1C592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639DBA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350606B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14,79</w:t>
            </w:r>
          </w:p>
        </w:tc>
      </w:tr>
      <w:tr w:rsidR="00FE0F33" w:rsidRPr="00F40835" w14:paraId="315E0A2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25BAA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3,4</w:t>
            </w:r>
          </w:p>
        </w:tc>
        <w:tc>
          <w:tcPr>
            <w:tcW w:w="5809" w:type="dxa"/>
            <w:tcBorders>
              <w:top w:val="nil"/>
              <w:left w:val="nil"/>
              <w:bottom w:val="single" w:sz="4" w:space="0" w:color="auto"/>
              <w:right w:val="single" w:sz="4" w:space="0" w:color="auto"/>
            </w:tcBorders>
            <w:shd w:val="clear" w:color="auto" w:fill="auto"/>
            <w:vAlign w:val="center"/>
            <w:hideMark/>
          </w:tcPr>
          <w:p w14:paraId="78774E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ընդերք</w:t>
            </w:r>
          </w:p>
        </w:tc>
        <w:tc>
          <w:tcPr>
            <w:tcW w:w="2126" w:type="dxa"/>
            <w:tcBorders>
              <w:top w:val="nil"/>
              <w:left w:val="nil"/>
              <w:bottom w:val="single" w:sz="4" w:space="0" w:color="auto"/>
              <w:right w:val="single" w:sz="4" w:space="0" w:color="auto"/>
            </w:tcBorders>
            <w:shd w:val="clear" w:color="auto" w:fill="auto"/>
            <w:vAlign w:val="center"/>
            <w:hideMark/>
          </w:tcPr>
          <w:p w14:paraId="14057B7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15,95</w:t>
            </w:r>
          </w:p>
        </w:tc>
      </w:tr>
      <w:tr w:rsidR="00FE0F33" w:rsidRPr="00F40835" w14:paraId="61CCFBF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FB83B0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59BE6D76"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97A3EE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3,76</w:t>
            </w:r>
          </w:p>
        </w:tc>
      </w:tr>
      <w:tr w:rsidR="00FE0F33" w:rsidRPr="00F40835" w14:paraId="2DFE031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FEBF6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6A567B3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տրանսպորտի</w:t>
            </w:r>
          </w:p>
        </w:tc>
        <w:tc>
          <w:tcPr>
            <w:tcW w:w="2126" w:type="dxa"/>
            <w:tcBorders>
              <w:top w:val="nil"/>
              <w:left w:val="nil"/>
              <w:bottom w:val="single" w:sz="4" w:space="0" w:color="auto"/>
              <w:right w:val="single" w:sz="4" w:space="0" w:color="auto"/>
            </w:tcBorders>
            <w:shd w:val="clear" w:color="auto" w:fill="auto"/>
            <w:vAlign w:val="center"/>
            <w:hideMark/>
          </w:tcPr>
          <w:p w14:paraId="12C1C06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3,76</w:t>
            </w:r>
          </w:p>
        </w:tc>
      </w:tr>
      <w:tr w:rsidR="00FE0F33" w:rsidRPr="00F40835" w14:paraId="2B24C37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4C91F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32BD3C4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0BDC46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11,25</w:t>
            </w:r>
          </w:p>
        </w:tc>
      </w:tr>
      <w:tr w:rsidR="00FE0F33" w:rsidRPr="00F40835" w14:paraId="4378685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C6B85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03EC334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1776CBE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11,25</w:t>
            </w:r>
          </w:p>
        </w:tc>
      </w:tr>
      <w:tr w:rsidR="00FE0F33" w:rsidRPr="00F40835" w14:paraId="0FAA133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47467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3266346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15F5BEE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3,73</w:t>
            </w:r>
          </w:p>
        </w:tc>
      </w:tr>
      <w:tr w:rsidR="00FE0F33" w:rsidRPr="00F40835" w14:paraId="0BFB653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AB0EB2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8,3</w:t>
            </w:r>
          </w:p>
        </w:tc>
        <w:tc>
          <w:tcPr>
            <w:tcW w:w="5809" w:type="dxa"/>
            <w:tcBorders>
              <w:top w:val="nil"/>
              <w:left w:val="nil"/>
              <w:bottom w:val="single" w:sz="4" w:space="0" w:color="auto"/>
              <w:right w:val="single" w:sz="4" w:space="0" w:color="auto"/>
            </w:tcBorders>
            <w:shd w:val="clear" w:color="auto" w:fill="auto"/>
            <w:vAlign w:val="center"/>
            <w:hideMark/>
          </w:tcPr>
          <w:p w14:paraId="4039B8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լճեր</w:t>
            </w:r>
          </w:p>
        </w:tc>
        <w:tc>
          <w:tcPr>
            <w:tcW w:w="2126" w:type="dxa"/>
            <w:tcBorders>
              <w:top w:val="nil"/>
              <w:left w:val="nil"/>
              <w:bottom w:val="single" w:sz="4" w:space="0" w:color="auto"/>
              <w:right w:val="single" w:sz="4" w:space="0" w:color="auto"/>
            </w:tcBorders>
            <w:shd w:val="clear" w:color="auto" w:fill="auto"/>
            <w:vAlign w:val="center"/>
            <w:hideMark/>
          </w:tcPr>
          <w:p w14:paraId="015744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r>
      <w:tr w:rsidR="00FE0F33" w:rsidRPr="00F40835" w14:paraId="7B5A686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6673FF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020D6FD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58882E0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2,48</w:t>
            </w:r>
          </w:p>
        </w:tc>
      </w:tr>
      <w:tr w:rsidR="00FE0F33" w:rsidRPr="00F40835" w14:paraId="223C26C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6635E0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3D1B181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5377491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0,04</w:t>
            </w:r>
          </w:p>
        </w:tc>
      </w:tr>
      <w:tr w:rsidR="00FE0F33" w:rsidRPr="00F40835" w14:paraId="376B2936"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7E92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5CA8164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1076,02</w:t>
            </w:r>
          </w:p>
        </w:tc>
      </w:tr>
      <w:tr w:rsidR="00FE0F33" w:rsidRPr="00F40835" w14:paraId="367A96B9"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D5C9"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ՄԵՐՁԱՎԱՆ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44CE395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4C8D484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7F5021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2D5CE4E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FC6112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658,69</w:t>
            </w:r>
          </w:p>
        </w:tc>
      </w:tr>
      <w:tr w:rsidR="00FE0F33" w:rsidRPr="00F40835" w14:paraId="3F0E2EC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31ACBB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160547D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63A153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293,31</w:t>
            </w:r>
          </w:p>
        </w:tc>
      </w:tr>
      <w:tr w:rsidR="00FE0F33" w:rsidRPr="00F40835" w14:paraId="6A57E6A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2515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0FB3087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6258238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133,12</w:t>
            </w:r>
          </w:p>
        </w:tc>
      </w:tr>
      <w:tr w:rsidR="00FE0F33" w:rsidRPr="00F40835" w14:paraId="2096070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937A09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761926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3DDE9F6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0,02</w:t>
            </w:r>
          </w:p>
        </w:tc>
      </w:tr>
      <w:tr w:rsidR="00FE0F33" w:rsidRPr="00F40835" w14:paraId="2307FAE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697DAB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7AADF2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7E371AB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133,1</w:t>
            </w:r>
          </w:p>
        </w:tc>
      </w:tr>
      <w:tr w:rsidR="00FE0F33" w:rsidRPr="00F40835" w14:paraId="2ED9531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4313A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6F9D038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759D4E7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232,26</w:t>
            </w:r>
          </w:p>
        </w:tc>
      </w:tr>
      <w:tr w:rsidR="00FE0F33" w:rsidRPr="00F40835" w14:paraId="142D739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255D4C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11CFAE7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76476C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138,93</w:t>
            </w:r>
          </w:p>
        </w:tc>
      </w:tr>
      <w:tr w:rsidR="00FE0F33" w:rsidRPr="00F40835" w14:paraId="2638886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B7D2F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5D249A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6047313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97,58</w:t>
            </w:r>
          </w:p>
        </w:tc>
      </w:tr>
      <w:tr w:rsidR="00FE0F33" w:rsidRPr="00F40835" w14:paraId="09D322A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1D523A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48C537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50DEAE5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91,02</w:t>
            </w:r>
          </w:p>
        </w:tc>
      </w:tr>
      <w:tr w:rsidR="00FE0F33" w:rsidRPr="00F40835" w14:paraId="5B706D2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E58C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2.1.2</w:t>
            </w:r>
          </w:p>
        </w:tc>
        <w:tc>
          <w:tcPr>
            <w:tcW w:w="5809" w:type="dxa"/>
            <w:tcBorders>
              <w:top w:val="nil"/>
              <w:left w:val="nil"/>
              <w:bottom w:val="single" w:sz="4" w:space="0" w:color="auto"/>
              <w:right w:val="single" w:sz="4" w:space="0" w:color="auto"/>
            </w:tcBorders>
            <w:shd w:val="clear" w:color="auto" w:fill="auto"/>
            <w:vAlign w:val="center"/>
            <w:hideMark/>
          </w:tcPr>
          <w:p w14:paraId="183F91F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այգեգործական</w:t>
            </w:r>
          </w:p>
        </w:tc>
        <w:tc>
          <w:tcPr>
            <w:tcW w:w="2126" w:type="dxa"/>
            <w:tcBorders>
              <w:top w:val="nil"/>
              <w:left w:val="nil"/>
              <w:bottom w:val="single" w:sz="4" w:space="0" w:color="auto"/>
              <w:right w:val="single" w:sz="4" w:space="0" w:color="auto"/>
            </w:tcBorders>
            <w:shd w:val="clear" w:color="auto" w:fill="auto"/>
            <w:vAlign w:val="center"/>
            <w:hideMark/>
          </w:tcPr>
          <w:p w14:paraId="59CE53C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5,07</w:t>
            </w:r>
          </w:p>
        </w:tc>
      </w:tr>
      <w:tr w:rsidR="00FE0F33" w:rsidRPr="00F40835" w14:paraId="148A754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18610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2,2</w:t>
            </w:r>
          </w:p>
        </w:tc>
        <w:tc>
          <w:tcPr>
            <w:tcW w:w="5809" w:type="dxa"/>
            <w:tcBorders>
              <w:top w:val="nil"/>
              <w:left w:val="nil"/>
              <w:bottom w:val="single" w:sz="4" w:space="0" w:color="auto"/>
              <w:right w:val="single" w:sz="4" w:space="0" w:color="auto"/>
            </w:tcBorders>
            <w:shd w:val="clear" w:color="auto" w:fill="auto"/>
            <w:vAlign w:val="center"/>
            <w:hideMark/>
          </w:tcPr>
          <w:p w14:paraId="594F776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58A387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6,81</w:t>
            </w:r>
          </w:p>
        </w:tc>
      </w:tr>
      <w:tr w:rsidR="00FE0F33" w:rsidRPr="00F40835" w14:paraId="13F6D06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C1281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c>
          <w:tcPr>
            <w:tcW w:w="5809" w:type="dxa"/>
            <w:tcBorders>
              <w:top w:val="nil"/>
              <w:left w:val="nil"/>
              <w:bottom w:val="single" w:sz="4" w:space="0" w:color="auto"/>
              <w:right w:val="single" w:sz="4" w:space="0" w:color="auto"/>
            </w:tcBorders>
            <w:shd w:val="clear" w:color="auto" w:fill="auto"/>
            <w:vAlign w:val="center"/>
            <w:hideMark/>
          </w:tcPr>
          <w:p w14:paraId="732CB0C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խառը</w:t>
            </w:r>
          </w:p>
        </w:tc>
        <w:tc>
          <w:tcPr>
            <w:tcW w:w="2126" w:type="dxa"/>
            <w:tcBorders>
              <w:top w:val="nil"/>
              <w:left w:val="nil"/>
              <w:bottom w:val="single" w:sz="4" w:space="0" w:color="auto"/>
              <w:right w:val="single" w:sz="4" w:space="0" w:color="auto"/>
            </w:tcBorders>
            <w:shd w:val="clear" w:color="auto" w:fill="auto"/>
            <w:vAlign w:val="center"/>
            <w:hideMark/>
          </w:tcPr>
          <w:p w14:paraId="1486D71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3,19</w:t>
            </w:r>
          </w:p>
        </w:tc>
      </w:tr>
      <w:tr w:rsidR="00FE0F33" w:rsidRPr="00F40835" w14:paraId="1963B67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EA5854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2EF63BA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375A2C5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19,51</w:t>
            </w:r>
          </w:p>
        </w:tc>
      </w:tr>
      <w:tr w:rsidR="00FE0F33" w:rsidRPr="00F40835" w14:paraId="375869E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15B90D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50CFE53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529849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11,84</w:t>
            </w:r>
          </w:p>
        </w:tc>
      </w:tr>
      <w:tr w:rsidR="00FE0F33" w:rsidRPr="00F40835" w14:paraId="188577B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5E493B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3D03E5E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99732D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60,86</w:t>
            </w:r>
          </w:p>
        </w:tc>
      </w:tr>
      <w:tr w:rsidR="00FE0F33" w:rsidRPr="00F40835" w14:paraId="7FCE49F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4E374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7AABF83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325EF4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27,07</w:t>
            </w:r>
          </w:p>
        </w:tc>
      </w:tr>
      <w:tr w:rsidR="00FE0F33" w:rsidRPr="00F40835" w14:paraId="0A6A8E7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7F78FF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5F5A183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1E6100D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4,99</w:t>
            </w:r>
          </w:p>
        </w:tc>
      </w:tr>
      <w:tr w:rsidR="00FE0F33" w:rsidRPr="00F40835" w14:paraId="3D9B8A8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E8ABA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3,4</w:t>
            </w:r>
          </w:p>
        </w:tc>
        <w:tc>
          <w:tcPr>
            <w:tcW w:w="5809" w:type="dxa"/>
            <w:tcBorders>
              <w:top w:val="nil"/>
              <w:left w:val="nil"/>
              <w:bottom w:val="single" w:sz="4" w:space="0" w:color="auto"/>
              <w:right w:val="single" w:sz="4" w:space="0" w:color="auto"/>
            </w:tcBorders>
            <w:shd w:val="clear" w:color="auto" w:fill="auto"/>
            <w:vAlign w:val="center"/>
            <w:hideMark/>
          </w:tcPr>
          <w:p w14:paraId="5D0DC4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ընդերք</w:t>
            </w:r>
          </w:p>
        </w:tc>
        <w:tc>
          <w:tcPr>
            <w:tcW w:w="2126" w:type="dxa"/>
            <w:tcBorders>
              <w:top w:val="nil"/>
              <w:left w:val="nil"/>
              <w:bottom w:val="single" w:sz="4" w:space="0" w:color="auto"/>
              <w:right w:val="single" w:sz="4" w:space="0" w:color="auto"/>
            </w:tcBorders>
            <w:shd w:val="clear" w:color="auto" w:fill="auto"/>
            <w:vAlign w:val="center"/>
            <w:hideMark/>
          </w:tcPr>
          <w:p w14:paraId="742B565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28,8</w:t>
            </w:r>
          </w:p>
        </w:tc>
      </w:tr>
      <w:tr w:rsidR="00FE0F33" w:rsidRPr="00F40835" w14:paraId="336E71D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31EA8A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1A37C976" w14:textId="18B9B89C"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r w:rsidR="00797F34"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Arial"/>
                <w:sz w:val="24"/>
                <w:szCs w:val="24"/>
                <w:lang w:eastAsia="ru-RU"/>
              </w:rPr>
              <w:t>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93864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7,74</w:t>
            </w:r>
          </w:p>
        </w:tc>
      </w:tr>
      <w:tr w:rsidR="00FE0F33" w:rsidRPr="00F40835" w14:paraId="784DCD3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F111D5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3E9F783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06D36EC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4,52</w:t>
            </w:r>
          </w:p>
        </w:tc>
      </w:tr>
      <w:tr w:rsidR="00FE0F33" w:rsidRPr="00F40835" w14:paraId="6ABB818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BC699A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w:t>
            </w:r>
          </w:p>
        </w:tc>
        <w:tc>
          <w:tcPr>
            <w:tcW w:w="5809" w:type="dxa"/>
            <w:tcBorders>
              <w:top w:val="nil"/>
              <w:left w:val="nil"/>
              <w:bottom w:val="single" w:sz="4" w:space="0" w:color="auto"/>
              <w:right w:val="single" w:sz="4" w:space="0" w:color="auto"/>
            </w:tcBorders>
            <w:shd w:val="clear" w:color="auto" w:fill="auto"/>
            <w:vAlign w:val="center"/>
            <w:hideMark/>
          </w:tcPr>
          <w:p w14:paraId="6D01CAC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կապի</w:t>
            </w:r>
          </w:p>
        </w:tc>
        <w:tc>
          <w:tcPr>
            <w:tcW w:w="2126" w:type="dxa"/>
            <w:tcBorders>
              <w:top w:val="nil"/>
              <w:left w:val="nil"/>
              <w:bottom w:val="single" w:sz="4" w:space="0" w:color="auto"/>
              <w:right w:val="single" w:sz="4" w:space="0" w:color="auto"/>
            </w:tcBorders>
            <w:shd w:val="clear" w:color="auto" w:fill="auto"/>
            <w:vAlign w:val="center"/>
            <w:hideMark/>
          </w:tcPr>
          <w:p w14:paraId="78CCFAB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0,22</w:t>
            </w:r>
          </w:p>
        </w:tc>
      </w:tr>
      <w:tr w:rsidR="00FE0F33" w:rsidRPr="00F40835" w14:paraId="4A85A1E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6649DF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4D0CCD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7F390BC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2,71</w:t>
            </w:r>
          </w:p>
        </w:tc>
      </w:tr>
      <w:tr w:rsidR="00FE0F33" w:rsidRPr="00F40835" w14:paraId="3548391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A178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64A9240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47D79A5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0,29</w:t>
            </w:r>
          </w:p>
        </w:tc>
      </w:tr>
      <w:tr w:rsidR="00FE0F33" w:rsidRPr="00F40835" w14:paraId="7CAFABB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C235F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6B9E0B91"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92E9FA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4,78</w:t>
            </w:r>
          </w:p>
        </w:tc>
      </w:tr>
      <w:tr w:rsidR="00FE0F33" w:rsidRPr="00F40835" w14:paraId="50E1844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A5CB5A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51B267E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4449738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4,78</w:t>
            </w:r>
          </w:p>
        </w:tc>
      </w:tr>
      <w:tr w:rsidR="00FE0F33" w:rsidRPr="00F40835" w14:paraId="60F949E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69CF5F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w:t>
            </w:r>
          </w:p>
        </w:tc>
        <w:tc>
          <w:tcPr>
            <w:tcW w:w="5809" w:type="dxa"/>
            <w:tcBorders>
              <w:top w:val="nil"/>
              <w:left w:val="nil"/>
              <w:bottom w:val="single" w:sz="4" w:space="0" w:color="auto"/>
              <w:right w:val="single" w:sz="4" w:space="0" w:color="auto"/>
            </w:tcBorders>
            <w:shd w:val="clear" w:color="auto" w:fill="auto"/>
            <w:vAlign w:val="center"/>
            <w:hideMark/>
          </w:tcPr>
          <w:p w14:paraId="7E94812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նշանակության</w:t>
            </w:r>
          </w:p>
        </w:tc>
        <w:tc>
          <w:tcPr>
            <w:tcW w:w="2126" w:type="dxa"/>
            <w:tcBorders>
              <w:top w:val="nil"/>
              <w:left w:val="nil"/>
              <w:bottom w:val="single" w:sz="4" w:space="0" w:color="auto"/>
              <w:right w:val="single" w:sz="4" w:space="0" w:color="auto"/>
            </w:tcBorders>
            <w:shd w:val="clear" w:color="auto" w:fill="auto"/>
            <w:vAlign w:val="center"/>
            <w:hideMark/>
          </w:tcPr>
          <w:p w14:paraId="222AD9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68,67</w:t>
            </w:r>
          </w:p>
        </w:tc>
      </w:tr>
      <w:tr w:rsidR="00FE0F33" w:rsidRPr="00F40835" w14:paraId="739A3B4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695D77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4D7816A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1309A20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2,6</w:t>
            </w:r>
          </w:p>
        </w:tc>
      </w:tr>
      <w:tr w:rsidR="00FE0F33" w:rsidRPr="00F40835" w14:paraId="1D75358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EE06D2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02C950A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002819D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2,55</w:t>
            </w:r>
          </w:p>
        </w:tc>
      </w:tr>
      <w:tr w:rsidR="00FE0F33" w:rsidRPr="00F40835" w14:paraId="5BD1FDB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92C79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7DFFAFB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5505D5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0,05</w:t>
            </w:r>
          </w:p>
        </w:tc>
      </w:tr>
      <w:tr w:rsidR="00FE0F33" w:rsidRPr="00F40835" w14:paraId="0F926F6A"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03C8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7E1F3DC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942,27</w:t>
            </w:r>
          </w:p>
        </w:tc>
      </w:tr>
      <w:tr w:rsidR="00FE0F33" w:rsidRPr="00F40835" w14:paraId="38E4DAB1"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8E0E3"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ՄՈՒՍԱԼԵՌ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58686B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5F2B26E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EA6925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1749E05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8311CD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437,3</w:t>
            </w:r>
          </w:p>
        </w:tc>
      </w:tr>
      <w:tr w:rsidR="00FE0F33" w:rsidRPr="00F40835" w14:paraId="1BE24D2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580A03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028E790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2EC6CE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197</w:t>
            </w:r>
          </w:p>
        </w:tc>
      </w:tr>
      <w:tr w:rsidR="00FE0F33" w:rsidRPr="00F40835" w14:paraId="016940C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B5D57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01CAED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61186F0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145,16</w:t>
            </w:r>
          </w:p>
        </w:tc>
      </w:tr>
      <w:tr w:rsidR="00FE0F33" w:rsidRPr="00F40835" w14:paraId="3B6AAE3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DE626B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41675AC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35132B2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53,98</w:t>
            </w:r>
          </w:p>
        </w:tc>
      </w:tr>
      <w:tr w:rsidR="00FE0F33" w:rsidRPr="00F40835" w14:paraId="5E85228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6A9446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1.2.2</w:t>
            </w:r>
          </w:p>
        </w:tc>
        <w:tc>
          <w:tcPr>
            <w:tcW w:w="5809" w:type="dxa"/>
            <w:tcBorders>
              <w:top w:val="nil"/>
              <w:left w:val="nil"/>
              <w:bottom w:val="single" w:sz="4" w:space="0" w:color="auto"/>
              <w:right w:val="single" w:sz="4" w:space="0" w:color="auto"/>
            </w:tcBorders>
            <w:shd w:val="clear" w:color="auto" w:fill="auto"/>
            <w:vAlign w:val="center"/>
            <w:hideMark/>
          </w:tcPr>
          <w:p w14:paraId="26B2CD0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3470980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91,18</w:t>
            </w:r>
          </w:p>
        </w:tc>
      </w:tr>
      <w:tr w:rsidR="00FE0F33" w:rsidRPr="00F40835" w14:paraId="7409CFF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489802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w:t>
            </w:r>
          </w:p>
        </w:tc>
        <w:tc>
          <w:tcPr>
            <w:tcW w:w="5809" w:type="dxa"/>
            <w:tcBorders>
              <w:top w:val="nil"/>
              <w:left w:val="nil"/>
              <w:bottom w:val="single" w:sz="4" w:space="0" w:color="auto"/>
              <w:right w:val="single" w:sz="4" w:space="0" w:color="auto"/>
            </w:tcBorders>
            <w:shd w:val="clear" w:color="auto" w:fill="auto"/>
            <w:vAlign w:val="center"/>
            <w:hideMark/>
          </w:tcPr>
          <w:p w14:paraId="1A0681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արոտ</w:t>
            </w:r>
          </w:p>
        </w:tc>
        <w:tc>
          <w:tcPr>
            <w:tcW w:w="2126" w:type="dxa"/>
            <w:tcBorders>
              <w:top w:val="nil"/>
              <w:left w:val="nil"/>
              <w:bottom w:val="single" w:sz="4" w:space="0" w:color="auto"/>
              <w:right w:val="single" w:sz="4" w:space="0" w:color="auto"/>
            </w:tcBorders>
            <w:shd w:val="clear" w:color="auto" w:fill="auto"/>
            <w:vAlign w:val="center"/>
            <w:hideMark/>
          </w:tcPr>
          <w:p w14:paraId="06AE9EA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51,12</w:t>
            </w:r>
          </w:p>
        </w:tc>
      </w:tr>
      <w:tr w:rsidR="00FE0F33" w:rsidRPr="00F40835" w14:paraId="49B358D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77D6D9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61E1E86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329CF01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44,02</w:t>
            </w:r>
          </w:p>
        </w:tc>
      </w:tr>
      <w:tr w:rsidR="00FE0F33" w:rsidRPr="00F40835" w14:paraId="1987C9B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06398E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07ECBDB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037D8E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156,81</w:t>
            </w:r>
          </w:p>
        </w:tc>
      </w:tr>
      <w:tr w:rsidR="00FE0F33" w:rsidRPr="00F40835" w14:paraId="7107554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952D6A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4A0179F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35B161F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109,47</w:t>
            </w:r>
          </w:p>
        </w:tc>
      </w:tr>
      <w:tr w:rsidR="00FE0F33" w:rsidRPr="00F40835" w14:paraId="37E20D3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15F99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0B8619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328BCA7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106,35</w:t>
            </w:r>
          </w:p>
        </w:tc>
      </w:tr>
      <w:tr w:rsidR="00FE0F33" w:rsidRPr="00F40835" w14:paraId="2CF0C89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621F1B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0F42C13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0EFA21D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5,93</w:t>
            </w:r>
          </w:p>
        </w:tc>
      </w:tr>
      <w:tr w:rsidR="00FE0F33" w:rsidRPr="00F40835" w14:paraId="056EE8D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C4C050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7B698B8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1B1B67E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27,85</w:t>
            </w:r>
          </w:p>
        </w:tc>
      </w:tr>
      <w:tr w:rsidR="00FE0F33" w:rsidRPr="00F40835" w14:paraId="40454DD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AE7F9C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0065B6B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59201EA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13,56</w:t>
            </w:r>
          </w:p>
        </w:tc>
      </w:tr>
      <w:tr w:rsidR="00FE0F33" w:rsidRPr="00F40835" w14:paraId="4184302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DC79FB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2E4750A7"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0EDE5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21,33</w:t>
            </w:r>
          </w:p>
        </w:tc>
      </w:tr>
      <w:tr w:rsidR="00FE0F33" w:rsidRPr="00F40835" w14:paraId="352F6D9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738BB3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2673DB6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45B4691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6,09</w:t>
            </w:r>
          </w:p>
        </w:tc>
      </w:tr>
      <w:tr w:rsidR="00FE0F33" w:rsidRPr="00F40835" w14:paraId="42A8C8F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78B3CF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33AE17F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38DAF2F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14,7</w:t>
            </w:r>
          </w:p>
        </w:tc>
      </w:tr>
      <w:tr w:rsidR="00FE0F33" w:rsidRPr="00F40835" w14:paraId="6803CB7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031E1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74A3DE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4DAC59F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0,54</w:t>
            </w:r>
          </w:p>
        </w:tc>
      </w:tr>
      <w:tr w:rsidR="00FE0F33" w:rsidRPr="00F40835" w14:paraId="66D79A1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4A18EA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74EAE1F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1EB318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14,09</w:t>
            </w:r>
          </w:p>
        </w:tc>
      </w:tr>
      <w:tr w:rsidR="00FE0F33" w:rsidRPr="00F40835" w14:paraId="051C02E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83FA8B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3D395D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5CD57CA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0,25</w:t>
            </w:r>
          </w:p>
        </w:tc>
      </w:tr>
      <w:tr w:rsidR="00FE0F33" w:rsidRPr="00F40835" w14:paraId="47643E2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A8823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4198E64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21C616C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13,64</w:t>
            </w:r>
          </w:p>
        </w:tc>
      </w:tr>
      <w:tr w:rsidR="00FE0F33" w:rsidRPr="00F40835" w14:paraId="1FDA97B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BB1866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147D2F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2185AA1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w:t>
            </w:r>
          </w:p>
        </w:tc>
      </w:tr>
      <w:tr w:rsidR="00FE0F33" w:rsidRPr="00F40835" w14:paraId="64CEF12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FFBD2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1ABFA6FF"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4576420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2,12</w:t>
            </w:r>
          </w:p>
        </w:tc>
      </w:tr>
      <w:tr w:rsidR="00FE0F33" w:rsidRPr="00F40835" w14:paraId="5273B38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2059E3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5C9356E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1B7AD61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2,12</w:t>
            </w:r>
          </w:p>
        </w:tc>
      </w:tr>
      <w:tr w:rsidR="00FE0F33" w:rsidRPr="00F40835" w14:paraId="3B7D61A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BBA277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6F88E4A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71B803F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1,73</w:t>
            </w:r>
          </w:p>
        </w:tc>
      </w:tr>
      <w:tr w:rsidR="00FE0F33" w:rsidRPr="00F40835" w14:paraId="3913F15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4189A7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4EEB7E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3B54A3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1,46</w:t>
            </w:r>
          </w:p>
        </w:tc>
      </w:tr>
      <w:tr w:rsidR="00FE0F33" w:rsidRPr="00F40835" w14:paraId="56286AC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D1EF75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3802AE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59E58B9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0,27</w:t>
            </w:r>
          </w:p>
        </w:tc>
      </w:tr>
      <w:tr w:rsidR="00FE0F33" w:rsidRPr="00F40835" w14:paraId="1C49B967"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649F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0BA0362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633,38</w:t>
            </w:r>
          </w:p>
        </w:tc>
      </w:tr>
      <w:tr w:rsidR="00FE0F33" w:rsidRPr="00F40835" w14:paraId="169AA415"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A7258"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ՆՈՐԱԿԵՐՏ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4FE1703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14A5A42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59572A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115C2C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w:t>
            </w:r>
          </w:p>
        </w:tc>
        <w:tc>
          <w:tcPr>
            <w:tcW w:w="2126" w:type="dxa"/>
            <w:tcBorders>
              <w:top w:val="nil"/>
              <w:left w:val="nil"/>
              <w:bottom w:val="single" w:sz="4" w:space="0" w:color="auto"/>
              <w:right w:val="single" w:sz="4" w:space="0" w:color="auto"/>
            </w:tcBorders>
            <w:shd w:val="clear" w:color="auto" w:fill="auto"/>
            <w:vAlign w:val="center"/>
            <w:hideMark/>
          </w:tcPr>
          <w:p w14:paraId="1833C1F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1131,6</w:t>
            </w:r>
          </w:p>
        </w:tc>
      </w:tr>
      <w:tr w:rsidR="00FE0F33" w:rsidRPr="00F40835" w14:paraId="3EE5720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196800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1,1</w:t>
            </w:r>
          </w:p>
        </w:tc>
        <w:tc>
          <w:tcPr>
            <w:tcW w:w="5809" w:type="dxa"/>
            <w:tcBorders>
              <w:top w:val="nil"/>
              <w:left w:val="nil"/>
              <w:bottom w:val="single" w:sz="4" w:space="0" w:color="auto"/>
              <w:right w:val="single" w:sz="4" w:space="0" w:color="auto"/>
            </w:tcBorders>
            <w:shd w:val="clear" w:color="auto" w:fill="auto"/>
            <w:vAlign w:val="center"/>
            <w:hideMark/>
          </w:tcPr>
          <w:p w14:paraId="75BB22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27172B5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608,75</w:t>
            </w:r>
          </w:p>
        </w:tc>
      </w:tr>
      <w:tr w:rsidR="00FE0F33" w:rsidRPr="00F40835" w14:paraId="4BCDD91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53775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341527E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2AA9B6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41,98</w:t>
            </w:r>
          </w:p>
        </w:tc>
      </w:tr>
      <w:tr w:rsidR="00FE0F33" w:rsidRPr="00F40835" w14:paraId="0E276B8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30EA10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5344303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79FA309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29,51</w:t>
            </w:r>
          </w:p>
        </w:tc>
      </w:tr>
      <w:tr w:rsidR="00FE0F33" w:rsidRPr="00F40835" w14:paraId="3E6653B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953C22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3D4D066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4EFC416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12,47</w:t>
            </w:r>
          </w:p>
        </w:tc>
      </w:tr>
      <w:tr w:rsidR="00FE0F33" w:rsidRPr="00F40835" w14:paraId="7E5CB67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6A6E6B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w:t>
            </w:r>
          </w:p>
        </w:tc>
        <w:tc>
          <w:tcPr>
            <w:tcW w:w="5809" w:type="dxa"/>
            <w:tcBorders>
              <w:top w:val="nil"/>
              <w:left w:val="nil"/>
              <w:bottom w:val="single" w:sz="4" w:space="0" w:color="auto"/>
              <w:right w:val="single" w:sz="4" w:space="0" w:color="auto"/>
            </w:tcBorders>
            <w:shd w:val="clear" w:color="auto" w:fill="auto"/>
            <w:vAlign w:val="center"/>
            <w:hideMark/>
          </w:tcPr>
          <w:p w14:paraId="7BED62F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արոտ</w:t>
            </w:r>
          </w:p>
        </w:tc>
        <w:tc>
          <w:tcPr>
            <w:tcW w:w="2126" w:type="dxa"/>
            <w:tcBorders>
              <w:top w:val="nil"/>
              <w:left w:val="nil"/>
              <w:bottom w:val="single" w:sz="4" w:space="0" w:color="auto"/>
              <w:right w:val="single" w:sz="4" w:space="0" w:color="auto"/>
            </w:tcBorders>
            <w:shd w:val="clear" w:color="auto" w:fill="auto"/>
            <w:vAlign w:val="center"/>
            <w:hideMark/>
          </w:tcPr>
          <w:p w14:paraId="5CFA034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305,15</w:t>
            </w:r>
          </w:p>
        </w:tc>
      </w:tr>
      <w:tr w:rsidR="00FE0F33" w:rsidRPr="00F40835" w14:paraId="2F7FEB8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5D222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2971D0C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0E640E2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175,72</w:t>
            </w:r>
          </w:p>
        </w:tc>
      </w:tr>
      <w:tr w:rsidR="00FE0F33" w:rsidRPr="00F40835" w14:paraId="482E2B3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97B491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69B020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4E033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170,04</w:t>
            </w:r>
          </w:p>
        </w:tc>
      </w:tr>
      <w:tr w:rsidR="00FE0F33" w:rsidRPr="00F40835" w14:paraId="00DCB9D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3D788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0744F9A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7C2A611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132,75</w:t>
            </w:r>
          </w:p>
        </w:tc>
      </w:tr>
      <w:tr w:rsidR="00FE0F33" w:rsidRPr="00F40835" w14:paraId="62A4A53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ED2C7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672BE67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1A34476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91,42</w:t>
            </w:r>
          </w:p>
        </w:tc>
      </w:tr>
      <w:tr w:rsidR="00FE0F33" w:rsidRPr="00F40835" w14:paraId="1F6B499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1641F6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2.1.2</w:t>
            </w:r>
          </w:p>
        </w:tc>
        <w:tc>
          <w:tcPr>
            <w:tcW w:w="5809" w:type="dxa"/>
            <w:tcBorders>
              <w:top w:val="nil"/>
              <w:left w:val="nil"/>
              <w:bottom w:val="single" w:sz="4" w:space="0" w:color="auto"/>
              <w:right w:val="single" w:sz="4" w:space="0" w:color="auto"/>
            </w:tcBorders>
            <w:shd w:val="clear" w:color="auto" w:fill="auto"/>
            <w:vAlign w:val="center"/>
            <w:hideMark/>
          </w:tcPr>
          <w:p w14:paraId="591591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այգեգործական</w:t>
            </w:r>
          </w:p>
        </w:tc>
        <w:tc>
          <w:tcPr>
            <w:tcW w:w="2126" w:type="dxa"/>
            <w:tcBorders>
              <w:top w:val="nil"/>
              <w:left w:val="nil"/>
              <w:bottom w:val="single" w:sz="4" w:space="0" w:color="auto"/>
              <w:right w:val="single" w:sz="4" w:space="0" w:color="auto"/>
            </w:tcBorders>
            <w:shd w:val="clear" w:color="auto" w:fill="auto"/>
            <w:vAlign w:val="center"/>
            <w:hideMark/>
          </w:tcPr>
          <w:p w14:paraId="2B6D693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40,2</w:t>
            </w:r>
          </w:p>
        </w:tc>
      </w:tr>
      <w:tr w:rsidR="00FE0F33" w:rsidRPr="00F40835" w14:paraId="177224B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1F2E61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0E710D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2222430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8,07</w:t>
            </w:r>
          </w:p>
        </w:tc>
      </w:tr>
      <w:tr w:rsidR="00FE0F33" w:rsidRPr="00F40835" w14:paraId="43D6114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0F7F4D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c>
          <w:tcPr>
            <w:tcW w:w="5809" w:type="dxa"/>
            <w:tcBorders>
              <w:top w:val="nil"/>
              <w:left w:val="nil"/>
              <w:bottom w:val="single" w:sz="4" w:space="0" w:color="auto"/>
              <w:right w:val="single" w:sz="4" w:space="0" w:color="auto"/>
            </w:tcBorders>
            <w:shd w:val="clear" w:color="auto" w:fill="auto"/>
            <w:vAlign w:val="center"/>
            <w:hideMark/>
          </w:tcPr>
          <w:p w14:paraId="137802C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խառը</w:t>
            </w:r>
          </w:p>
        </w:tc>
        <w:tc>
          <w:tcPr>
            <w:tcW w:w="2126" w:type="dxa"/>
            <w:tcBorders>
              <w:top w:val="nil"/>
              <w:left w:val="nil"/>
              <w:bottom w:val="single" w:sz="4" w:space="0" w:color="auto"/>
              <w:right w:val="single" w:sz="4" w:space="0" w:color="auto"/>
            </w:tcBorders>
            <w:shd w:val="clear" w:color="auto" w:fill="auto"/>
            <w:vAlign w:val="center"/>
            <w:hideMark/>
          </w:tcPr>
          <w:p w14:paraId="7E0FEBC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0,19</w:t>
            </w:r>
          </w:p>
        </w:tc>
      </w:tr>
      <w:tr w:rsidR="00FE0F33" w:rsidRPr="00F40835" w14:paraId="7CF55BF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662C4A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161F73B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4FA80C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16,57</w:t>
            </w:r>
          </w:p>
        </w:tc>
      </w:tr>
      <w:tr w:rsidR="00FE0F33" w:rsidRPr="00F40835" w14:paraId="575EF70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BD663D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1AC1A0E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1146776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12,46</w:t>
            </w:r>
          </w:p>
        </w:tc>
      </w:tr>
      <w:tr w:rsidR="00FE0F33" w:rsidRPr="00F40835" w14:paraId="6E74041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1373D6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6F3C6ACB"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BD9D2A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43,39</w:t>
            </w:r>
          </w:p>
        </w:tc>
      </w:tr>
      <w:tr w:rsidR="00FE0F33" w:rsidRPr="00F40835" w14:paraId="05D5025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3CE17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4464F96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70BFB6C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7,37</w:t>
            </w:r>
          </w:p>
        </w:tc>
      </w:tr>
      <w:tr w:rsidR="00FE0F33" w:rsidRPr="00F40835" w14:paraId="087A457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7C8514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3AE2B9B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26FB0EF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17,93</w:t>
            </w:r>
          </w:p>
        </w:tc>
      </w:tr>
      <w:tr w:rsidR="00FE0F33" w:rsidRPr="00F40835" w14:paraId="54DB6D4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5C7CC5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6CF7AF0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75017B1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0,13</w:t>
            </w:r>
          </w:p>
        </w:tc>
      </w:tr>
      <w:tr w:rsidR="00FE0F33" w:rsidRPr="00F40835" w14:paraId="1290774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0FC33D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3,4</w:t>
            </w:r>
          </w:p>
        </w:tc>
        <w:tc>
          <w:tcPr>
            <w:tcW w:w="5809" w:type="dxa"/>
            <w:tcBorders>
              <w:top w:val="nil"/>
              <w:left w:val="nil"/>
              <w:bottom w:val="single" w:sz="4" w:space="0" w:color="auto"/>
              <w:right w:val="single" w:sz="4" w:space="0" w:color="auto"/>
            </w:tcBorders>
            <w:shd w:val="clear" w:color="auto" w:fill="auto"/>
            <w:vAlign w:val="center"/>
            <w:hideMark/>
          </w:tcPr>
          <w:p w14:paraId="665E241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ընդերք</w:t>
            </w:r>
          </w:p>
        </w:tc>
        <w:tc>
          <w:tcPr>
            <w:tcW w:w="2126" w:type="dxa"/>
            <w:tcBorders>
              <w:top w:val="nil"/>
              <w:left w:val="nil"/>
              <w:bottom w:val="single" w:sz="4" w:space="0" w:color="auto"/>
              <w:right w:val="single" w:sz="4" w:space="0" w:color="auto"/>
            </w:tcBorders>
            <w:shd w:val="clear" w:color="auto" w:fill="auto"/>
            <w:vAlign w:val="center"/>
            <w:hideMark/>
          </w:tcPr>
          <w:p w14:paraId="449B3D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17,96</w:t>
            </w:r>
          </w:p>
        </w:tc>
      </w:tr>
      <w:tr w:rsidR="00FE0F33" w:rsidRPr="00F40835" w14:paraId="4C9C2E2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B3DDD1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1F5717C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B37895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1,65</w:t>
            </w:r>
          </w:p>
        </w:tc>
      </w:tr>
      <w:tr w:rsidR="00FE0F33" w:rsidRPr="00F40835" w14:paraId="6D2F07C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EA3C23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0B5ECAB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4E92B4C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0,02</w:t>
            </w:r>
          </w:p>
        </w:tc>
      </w:tr>
      <w:tr w:rsidR="00FE0F33" w:rsidRPr="00F40835" w14:paraId="1170050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049EE9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w:t>
            </w:r>
          </w:p>
        </w:tc>
        <w:tc>
          <w:tcPr>
            <w:tcW w:w="5809" w:type="dxa"/>
            <w:tcBorders>
              <w:top w:val="nil"/>
              <w:left w:val="nil"/>
              <w:bottom w:val="single" w:sz="4" w:space="0" w:color="auto"/>
              <w:right w:val="single" w:sz="4" w:space="0" w:color="auto"/>
            </w:tcBorders>
            <w:shd w:val="clear" w:color="auto" w:fill="auto"/>
            <w:vAlign w:val="center"/>
            <w:hideMark/>
          </w:tcPr>
          <w:p w14:paraId="6F53624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կապի</w:t>
            </w:r>
          </w:p>
        </w:tc>
        <w:tc>
          <w:tcPr>
            <w:tcW w:w="2126" w:type="dxa"/>
            <w:tcBorders>
              <w:top w:val="nil"/>
              <w:left w:val="nil"/>
              <w:bottom w:val="single" w:sz="4" w:space="0" w:color="auto"/>
              <w:right w:val="single" w:sz="4" w:space="0" w:color="auto"/>
            </w:tcBorders>
            <w:shd w:val="clear" w:color="auto" w:fill="auto"/>
            <w:vAlign w:val="center"/>
            <w:hideMark/>
          </w:tcPr>
          <w:p w14:paraId="6CEE6A4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0,06</w:t>
            </w:r>
          </w:p>
        </w:tc>
      </w:tr>
      <w:tr w:rsidR="00FE0F33" w:rsidRPr="00F40835" w14:paraId="426712B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17DB24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1E2D851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5356C24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1,09</w:t>
            </w:r>
          </w:p>
        </w:tc>
      </w:tr>
      <w:tr w:rsidR="00FE0F33" w:rsidRPr="00F40835" w14:paraId="07AD87A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7463E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4,4</w:t>
            </w:r>
          </w:p>
        </w:tc>
        <w:tc>
          <w:tcPr>
            <w:tcW w:w="5809" w:type="dxa"/>
            <w:tcBorders>
              <w:top w:val="nil"/>
              <w:left w:val="nil"/>
              <w:bottom w:val="single" w:sz="4" w:space="0" w:color="auto"/>
              <w:right w:val="single" w:sz="4" w:space="0" w:color="auto"/>
            </w:tcBorders>
            <w:shd w:val="clear" w:color="auto" w:fill="auto"/>
            <w:vAlign w:val="center"/>
            <w:hideMark/>
          </w:tcPr>
          <w:p w14:paraId="2CDCED1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3280865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0,48</w:t>
            </w:r>
          </w:p>
        </w:tc>
      </w:tr>
      <w:tr w:rsidR="00FE0F33" w:rsidRPr="00F40835" w14:paraId="6315E0F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73ABEC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13B6BF34"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4D1E39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5,2</w:t>
            </w:r>
          </w:p>
        </w:tc>
      </w:tr>
      <w:tr w:rsidR="00FE0F33" w:rsidRPr="00F40835" w14:paraId="5D0A783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9634E6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51C3788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52F35B8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5,2</w:t>
            </w:r>
          </w:p>
        </w:tc>
      </w:tr>
      <w:tr w:rsidR="00FE0F33" w:rsidRPr="00F40835" w14:paraId="5DBAE5A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5B2EF0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8.0</w:t>
            </w:r>
          </w:p>
        </w:tc>
        <w:tc>
          <w:tcPr>
            <w:tcW w:w="5809" w:type="dxa"/>
            <w:tcBorders>
              <w:top w:val="nil"/>
              <w:left w:val="nil"/>
              <w:bottom w:val="single" w:sz="4" w:space="0" w:color="auto"/>
              <w:right w:val="single" w:sz="4" w:space="0" w:color="auto"/>
            </w:tcBorders>
            <w:shd w:val="clear" w:color="auto" w:fill="auto"/>
            <w:vAlign w:val="center"/>
            <w:hideMark/>
          </w:tcPr>
          <w:p w14:paraId="6C89EF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02C1BEA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r>
      <w:tr w:rsidR="00FE0F33" w:rsidRPr="00F40835" w14:paraId="7E66DC5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60916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8,1</w:t>
            </w:r>
          </w:p>
        </w:tc>
        <w:tc>
          <w:tcPr>
            <w:tcW w:w="5809" w:type="dxa"/>
            <w:tcBorders>
              <w:top w:val="nil"/>
              <w:left w:val="nil"/>
              <w:bottom w:val="single" w:sz="4" w:space="0" w:color="auto"/>
              <w:right w:val="single" w:sz="4" w:space="0" w:color="auto"/>
            </w:tcBorders>
            <w:shd w:val="clear" w:color="auto" w:fill="auto"/>
            <w:vAlign w:val="center"/>
            <w:hideMark/>
          </w:tcPr>
          <w:p w14:paraId="05A6A8C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գետեր</w:t>
            </w:r>
          </w:p>
        </w:tc>
        <w:tc>
          <w:tcPr>
            <w:tcW w:w="2126" w:type="dxa"/>
            <w:tcBorders>
              <w:top w:val="nil"/>
              <w:left w:val="nil"/>
              <w:bottom w:val="single" w:sz="4" w:space="0" w:color="auto"/>
              <w:right w:val="single" w:sz="4" w:space="0" w:color="auto"/>
            </w:tcBorders>
            <w:shd w:val="clear" w:color="auto" w:fill="auto"/>
            <w:vAlign w:val="center"/>
            <w:hideMark/>
          </w:tcPr>
          <w:p w14:paraId="65A4CD5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3,38</w:t>
            </w:r>
          </w:p>
        </w:tc>
      </w:tr>
      <w:tr w:rsidR="00FE0F33" w:rsidRPr="00F40835" w14:paraId="191A228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B20165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29055FD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4E39C3D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8,06</w:t>
            </w:r>
          </w:p>
        </w:tc>
      </w:tr>
      <w:tr w:rsidR="00FE0F33" w:rsidRPr="00F40835" w14:paraId="2A92212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AABB40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4826CE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13C93F6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3,56</w:t>
            </w:r>
          </w:p>
        </w:tc>
      </w:tr>
      <w:tr w:rsidR="00FE0F33" w:rsidRPr="00F40835" w14:paraId="07E34AE2"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F44C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3BCECEE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1366,88</w:t>
            </w:r>
          </w:p>
        </w:tc>
      </w:tr>
      <w:tr w:rsidR="00FE0F33" w:rsidRPr="00F40835" w14:paraId="0659E3D6"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BC7BF8"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ՊՏՂՈՒՆՔ ՀԱՄԱՅՆՔԻ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1AECB7F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5E1AA2F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186343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548D6FD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108EA8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278,81</w:t>
            </w:r>
          </w:p>
        </w:tc>
      </w:tr>
      <w:tr w:rsidR="00FE0F33" w:rsidRPr="00F40835" w14:paraId="5AFB1F6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EEBFB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7E2CDDD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1A48193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205,7</w:t>
            </w:r>
          </w:p>
        </w:tc>
      </w:tr>
      <w:tr w:rsidR="00FE0F33" w:rsidRPr="00F40835" w14:paraId="762F012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EEF970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788158E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153D92A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36,47</w:t>
            </w:r>
          </w:p>
        </w:tc>
      </w:tr>
      <w:tr w:rsidR="00FE0F33" w:rsidRPr="00F40835" w14:paraId="05914DC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44D21A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1E0F976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5730C8B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34,04</w:t>
            </w:r>
          </w:p>
        </w:tc>
      </w:tr>
      <w:tr w:rsidR="00FE0F33" w:rsidRPr="00F40835" w14:paraId="1B39A9B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261ACB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682B2DF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5B8F15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2,43</w:t>
            </w:r>
          </w:p>
        </w:tc>
      </w:tr>
      <w:tr w:rsidR="00FE0F33" w:rsidRPr="00F40835" w14:paraId="3E17706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E31C5B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267B330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5F6198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36,64</w:t>
            </w:r>
          </w:p>
        </w:tc>
      </w:tr>
      <w:tr w:rsidR="00FE0F33" w:rsidRPr="00F40835" w14:paraId="6D956C7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440F86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6B85D24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07E169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121,99</w:t>
            </w:r>
          </w:p>
        </w:tc>
      </w:tr>
      <w:tr w:rsidR="00FE0F33" w:rsidRPr="00F40835" w14:paraId="0D68838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86EAE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6932EB7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61802DC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96,31</w:t>
            </w:r>
          </w:p>
        </w:tc>
      </w:tr>
      <w:tr w:rsidR="00FE0F33" w:rsidRPr="00F40835" w14:paraId="6E75A0F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89DA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2C9A17B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2E8CE68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96,14</w:t>
            </w:r>
          </w:p>
        </w:tc>
      </w:tr>
      <w:tr w:rsidR="00FE0F33" w:rsidRPr="00F40835" w14:paraId="73216D5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1ACF33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52FBEDA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25D8397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1,44</w:t>
            </w:r>
          </w:p>
        </w:tc>
      </w:tr>
      <w:tr w:rsidR="00FE0F33" w:rsidRPr="00F40835" w14:paraId="5B8F64E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46D482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4F76B39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17D4D8D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18,95</w:t>
            </w:r>
          </w:p>
        </w:tc>
      </w:tr>
      <w:tr w:rsidR="00FE0F33" w:rsidRPr="00F40835" w14:paraId="3DE4B2F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71FDA7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0C0D2FE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70F339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5,29</w:t>
            </w:r>
          </w:p>
        </w:tc>
      </w:tr>
      <w:tr w:rsidR="00FE0F33" w:rsidRPr="00F40835" w14:paraId="62DF95B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9B3465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3D9E3473"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794EE62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8,82</w:t>
            </w:r>
          </w:p>
        </w:tc>
      </w:tr>
      <w:tr w:rsidR="00FE0F33" w:rsidRPr="00F40835" w14:paraId="70E9C10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67EA48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3379D6B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642EC28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8,77</w:t>
            </w:r>
          </w:p>
        </w:tc>
      </w:tr>
      <w:tr w:rsidR="00FE0F33" w:rsidRPr="00F40835" w14:paraId="05581EF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29E4F4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1E534F4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7D140D8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0,05</w:t>
            </w:r>
          </w:p>
        </w:tc>
      </w:tr>
      <w:tr w:rsidR="00FE0F33" w:rsidRPr="00F40835" w14:paraId="3533E7B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0A85CE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76017AE2"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31D436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6,51</w:t>
            </w:r>
          </w:p>
        </w:tc>
      </w:tr>
      <w:tr w:rsidR="00FE0F33" w:rsidRPr="00F40835" w14:paraId="1BDFB51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34E073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0378973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444EBE1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0,06</w:t>
            </w:r>
          </w:p>
        </w:tc>
      </w:tr>
      <w:tr w:rsidR="00FE0F33" w:rsidRPr="00F40835" w14:paraId="7851E676"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0336F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003AFFD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727472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6,45</w:t>
            </w:r>
          </w:p>
        </w:tc>
      </w:tr>
      <w:tr w:rsidR="00FE0F33" w:rsidRPr="00F40835" w14:paraId="53263E9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9033A1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0BD7B276"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6CE61E5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3,57</w:t>
            </w:r>
          </w:p>
        </w:tc>
      </w:tr>
      <w:tr w:rsidR="00FE0F33" w:rsidRPr="00F40835" w14:paraId="41B31C2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D3C7BE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5,4</w:t>
            </w:r>
          </w:p>
        </w:tc>
        <w:tc>
          <w:tcPr>
            <w:tcW w:w="5809" w:type="dxa"/>
            <w:tcBorders>
              <w:top w:val="nil"/>
              <w:left w:val="nil"/>
              <w:bottom w:val="single" w:sz="4" w:space="0" w:color="auto"/>
              <w:right w:val="single" w:sz="4" w:space="0" w:color="auto"/>
            </w:tcBorders>
            <w:shd w:val="clear" w:color="auto" w:fill="auto"/>
            <w:vAlign w:val="center"/>
            <w:hideMark/>
          </w:tcPr>
          <w:p w14:paraId="146929B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2172870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3,57</w:t>
            </w:r>
          </w:p>
        </w:tc>
      </w:tr>
      <w:tr w:rsidR="00FE0F33" w:rsidRPr="00F40835" w14:paraId="188A2D6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F4C64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00B59C6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523D664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6,99</w:t>
            </w:r>
          </w:p>
        </w:tc>
      </w:tr>
      <w:tr w:rsidR="00FE0F33" w:rsidRPr="00F40835" w14:paraId="5421C0A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7FCABC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03569F3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2D2734C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6,99</w:t>
            </w:r>
          </w:p>
        </w:tc>
      </w:tr>
      <w:tr w:rsidR="00FE0F33" w:rsidRPr="00F40835" w14:paraId="2AE9D44F"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82C7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hideMark/>
          </w:tcPr>
          <w:p w14:paraId="3EFDD53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426,69</w:t>
            </w:r>
          </w:p>
        </w:tc>
      </w:tr>
      <w:tr w:rsidR="00FE0F33" w:rsidRPr="00F40835" w14:paraId="3B312F48" w14:textId="77777777" w:rsidTr="00512256">
        <w:trPr>
          <w:gridAfter w:val="1"/>
          <w:wAfter w:w="567" w:type="dxa"/>
          <w:trHeight w:val="360"/>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2A40D" w14:textId="04C15799"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ՓԱՐԱՔԱՐ,</w:t>
            </w:r>
            <w:r w:rsidR="002A6834" w:rsidRPr="00F40835">
              <w:rPr>
                <w:rFonts w:ascii="GHEA Grapalat" w:eastAsia="Times New Roman" w:hAnsi="GHEA Grapalat" w:cs="Arial"/>
                <w:sz w:val="24"/>
                <w:szCs w:val="24"/>
                <w:lang w:eastAsia="ru-RU"/>
              </w:rPr>
              <w:t xml:space="preserve"> </w:t>
            </w:r>
            <w:r w:rsidRPr="00F40835">
              <w:rPr>
                <w:rFonts w:ascii="GHEA Grapalat" w:eastAsia="Times New Roman" w:hAnsi="GHEA Grapalat" w:cs="Arial"/>
                <w:sz w:val="24"/>
                <w:szCs w:val="24"/>
                <w:lang w:eastAsia="ru-RU"/>
              </w:rPr>
              <w:t>ԹԱԻՐՈՎ ԳՅՈՒՂԵՐԻ ՀՈՂԵՐԻ ՆՊԱՏԱԿԱՅԻՆ ՆՇԱՆԱԿՈՒԹՅՈՒՆԸ</w:t>
            </w:r>
          </w:p>
        </w:tc>
        <w:tc>
          <w:tcPr>
            <w:tcW w:w="2126" w:type="dxa"/>
            <w:tcBorders>
              <w:top w:val="nil"/>
              <w:left w:val="nil"/>
              <w:bottom w:val="single" w:sz="4" w:space="0" w:color="auto"/>
              <w:right w:val="single" w:sz="4" w:space="0" w:color="auto"/>
            </w:tcBorders>
            <w:shd w:val="clear" w:color="auto" w:fill="auto"/>
            <w:vAlign w:val="center"/>
            <w:hideMark/>
          </w:tcPr>
          <w:p w14:paraId="19DC804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Առկա</w:t>
            </w:r>
          </w:p>
        </w:tc>
      </w:tr>
      <w:tr w:rsidR="00FE0F33" w:rsidRPr="00F40835" w14:paraId="7823A7BD"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8EFA5A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1.0</w:t>
            </w:r>
          </w:p>
        </w:tc>
        <w:tc>
          <w:tcPr>
            <w:tcW w:w="5809" w:type="dxa"/>
            <w:tcBorders>
              <w:top w:val="nil"/>
              <w:left w:val="nil"/>
              <w:bottom w:val="single" w:sz="4" w:space="0" w:color="auto"/>
              <w:right w:val="single" w:sz="4" w:space="0" w:color="auto"/>
            </w:tcBorders>
            <w:shd w:val="clear" w:color="auto" w:fill="auto"/>
            <w:vAlign w:val="center"/>
            <w:hideMark/>
          </w:tcPr>
          <w:p w14:paraId="4CB4242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ԳՅՈՒՂԱՏՆՏԵՍՈՒԹՅԱՆ, այդ թվում</w:t>
            </w:r>
          </w:p>
        </w:tc>
        <w:tc>
          <w:tcPr>
            <w:tcW w:w="2126" w:type="dxa"/>
            <w:tcBorders>
              <w:top w:val="nil"/>
              <w:left w:val="nil"/>
              <w:bottom w:val="single" w:sz="4" w:space="0" w:color="auto"/>
              <w:right w:val="single" w:sz="4" w:space="0" w:color="auto"/>
            </w:tcBorders>
            <w:shd w:val="clear" w:color="auto" w:fill="auto"/>
            <w:vAlign w:val="center"/>
            <w:hideMark/>
          </w:tcPr>
          <w:p w14:paraId="35DCF15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312,4</w:t>
            </w:r>
          </w:p>
        </w:tc>
      </w:tr>
      <w:tr w:rsidR="00FE0F33" w:rsidRPr="00F40835" w14:paraId="0A6DD81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AE6F7A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1,1</w:t>
            </w:r>
          </w:p>
        </w:tc>
        <w:tc>
          <w:tcPr>
            <w:tcW w:w="5809" w:type="dxa"/>
            <w:tcBorders>
              <w:top w:val="nil"/>
              <w:left w:val="nil"/>
              <w:bottom w:val="single" w:sz="4" w:space="0" w:color="auto"/>
              <w:right w:val="single" w:sz="4" w:space="0" w:color="auto"/>
            </w:tcBorders>
            <w:shd w:val="clear" w:color="auto" w:fill="auto"/>
            <w:vAlign w:val="center"/>
            <w:hideMark/>
          </w:tcPr>
          <w:p w14:paraId="59B743B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վարելահող</w:t>
            </w:r>
          </w:p>
        </w:tc>
        <w:tc>
          <w:tcPr>
            <w:tcW w:w="2126" w:type="dxa"/>
            <w:tcBorders>
              <w:top w:val="nil"/>
              <w:left w:val="nil"/>
              <w:bottom w:val="single" w:sz="4" w:space="0" w:color="auto"/>
              <w:right w:val="single" w:sz="4" w:space="0" w:color="auto"/>
            </w:tcBorders>
            <w:shd w:val="clear" w:color="auto" w:fill="auto"/>
            <w:vAlign w:val="center"/>
            <w:hideMark/>
          </w:tcPr>
          <w:p w14:paraId="66ACB37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158,4</w:t>
            </w:r>
          </w:p>
        </w:tc>
      </w:tr>
      <w:tr w:rsidR="00FE0F33" w:rsidRPr="00F40835" w14:paraId="04A522E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307A78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c>
          <w:tcPr>
            <w:tcW w:w="5809" w:type="dxa"/>
            <w:tcBorders>
              <w:top w:val="nil"/>
              <w:left w:val="nil"/>
              <w:bottom w:val="single" w:sz="4" w:space="0" w:color="auto"/>
              <w:right w:val="single" w:sz="4" w:space="0" w:color="auto"/>
            </w:tcBorders>
            <w:shd w:val="clear" w:color="auto" w:fill="auto"/>
            <w:vAlign w:val="center"/>
            <w:hideMark/>
          </w:tcPr>
          <w:p w14:paraId="47B195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բազմ տնկարկներ, ընդամենը</w:t>
            </w:r>
          </w:p>
        </w:tc>
        <w:tc>
          <w:tcPr>
            <w:tcW w:w="2126" w:type="dxa"/>
            <w:tcBorders>
              <w:top w:val="nil"/>
              <w:left w:val="nil"/>
              <w:bottom w:val="single" w:sz="4" w:space="0" w:color="auto"/>
              <w:right w:val="single" w:sz="4" w:space="0" w:color="auto"/>
            </w:tcBorders>
            <w:shd w:val="clear" w:color="auto" w:fill="auto"/>
            <w:vAlign w:val="center"/>
            <w:hideMark/>
          </w:tcPr>
          <w:p w14:paraId="02BC16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91,74</w:t>
            </w:r>
          </w:p>
        </w:tc>
      </w:tr>
      <w:tr w:rsidR="00FE0F33" w:rsidRPr="00F40835" w14:paraId="6E52193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E39633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w:t>
            </w:r>
          </w:p>
        </w:tc>
        <w:tc>
          <w:tcPr>
            <w:tcW w:w="5809" w:type="dxa"/>
            <w:tcBorders>
              <w:top w:val="nil"/>
              <w:left w:val="nil"/>
              <w:bottom w:val="single" w:sz="4" w:space="0" w:color="auto"/>
              <w:right w:val="single" w:sz="4" w:space="0" w:color="auto"/>
            </w:tcBorders>
            <w:shd w:val="clear" w:color="auto" w:fill="auto"/>
            <w:vAlign w:val="center"/>
            <w:hideMark/>
          </w:tcPr>
          <w:p w14:paraId="0A9F4D2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պտղատու այգի</w:t>
            </w:r>
          </w:p>
        </w:tc>
        <w:tc>
          <w:tcPr>
            <w:tcW w:w="2126" w:type="dxa"/>
            <w:tcBorders>
              <w:top w:val="nil"/>
              <w:left w:val="nil"/>
              <w:bottom w:val="single" w:sz="4" w:space="0" w:color="auto"/>
              <w:right w:val="single" w:sz="4" w:space="0" w:color="auto"/>
            </w:tcBorders>
            <w:shd w:val="clear" w:color="auto" w:fill="auto"/>
            <w:vAlign w:val="center"/>
            <w:hideMark/>
          </w:tcPr>
          <w:p w14:paraId="1C5E724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51,05</w:t>
            </w:r>
          </w:p>
        </w:tc>
      </w:tr>
      <w:tr w:rsidR="00FE0F33" w:rsidRPr="00F40835" w14:paraId="1BCE4444"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E9DC7D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1.2.2</w:t>
            </w:r>
          </w:p>
        </w:tc>
        <w:tc>
          <w:tcPr>
            <w:tcW w:w="5809" w:type="dxa"/>
            <w:tcBorders>
              <w:top w:val="nil"/>
              <w:left w:val="nil"/>
              <w:bottom w:val="single" w:sz="4" w:space="0" w:color="auto"/>
              <w:right w:val="single" w:sz="4" w:space="0" w:color="auto"/>
            </w:tcBorders>
            <w:shd w:val="clear" w:color="auto" w:fill="auto"/>
            <w:vAlign w:val="center"/>
            <w:hideMark/>
          </w:tcPr>
          <w:p w14:paraId="6607745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խաղողի այգի</w:t>
            </w:r>
          </w:p>
        </w:tc>
        <w:tc>
          <w:tcPr>
            <w:tcW w:w="2126" w:type="dxa"/>
            <w:tcBorders>
              <w:top w:val="nil"/>
              <w:left w:val="nil"/>
              <w:bottom w:val="single" w:sz="4" w:space="0" w:color="auto"/>
              <w:right w:val="single" w:sz="4" w:space="0" w:color="auto"/>
            </w:tcBorders>
            <w:shd w:val="clear" w:color="auto" w:fill="auto"/>
            <w:vAlign w:val="center"/>
            <w:hideMark/>
          </w:tcPr>
          <w:p w14:paraId="470813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40,69</w:t>
            </w:r>
          </w:p>
        </w:tc>
      </w:tr>
      <w:tr w:rsidR="00FE0F33" w:rsidRPr="00F40835" w14:paraId="3448DC7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1DA6F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w:t>
            </w:r>
          </w:p>
        </w:tc>
        <w:tc>
          <w:tcPr>
            <w:tcW w:w="5809" w:type="dxa"/>
            <w:tcBorders>
              <w:top w:val="nil"/>
              <w:left w:val="nil"/>
              <w:bottom w:val="single" w:sz="4" w:space="0" w:color="auto"/>
              <w:right w:val="single" w:sz="4" w:space="0" w:color="auto"/>
            </w:tcBorders>
            <w:shd w:val="clear" w:color="auto" w:fill="auto"/>
            <w:vAlign w:val="center"/>
            <w:hideMark/>
          </w:tcPr>
          <w:p w14:paraId="339A34E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հողատեսքեր</w:t>
            </w:r>
          </w:p>
        </w:tc>
        <w:tc>
          <w:tcPr>
            <w:tcW w:w="2126" w:type="dxa"/>
            <w:tcBorders>
              <w:top w:val="nil"/>
              <w:left w:val="nil"/>
              <w:bottom w:val="single" w:sz="4" w:space="0" w:color="auto"/>
              <w:right w:val="single" w:sz="4" w:space="0" w:color="auto"/>
            </w:tcBorders>
            <w:shd w:val="clear" w:color="auto" w:fill="auto"/>
            <w:vAlign w:val="center"/>
            <w:hideMark/>
          </w:tcPr>
          <w:p w14:paraId="3DEC7B74"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62,26</w:t>
            </w:r>
          </w:p>
        </w:tc>
      </w:tr>
      <w:tr w:rsidR="00FE0F33" w:rsidRPr="00F40835" w14:paraId="0563ED0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A3DC9F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Calibri" w:eastAsia="Times New Roman" w:hAnsi="Calibri" w:cs="Calibri"/>
                <w:sz w:val="24"/>
                <w:szCs w:val="24"/>
                <w:lang w:eastAsia="ru-RU"/>
              </w:rPr>
              <w:t> </w:t>
            </w:r>
          </w:p>
        </w:tc>
        <w:tc>
          <w:tcPr>
            <w:tcW w:w="5809" w:type="dxa"/>
            <w:tcBorders>
              <w:top w:val="nil"/>
              <w:left w:val="nil"/>
              <w:bottom w:val="single" w:sz="4" w:space="0" w:color="auto"/>
              <w:right w:val="single" w:sz="4" w:space="0" w:color="auto"/>
            </w:tcBorders>
            <w:shd w:val="clear" w:color="auto" w:fill="auto"/>
            <w:vAlign w:val="center"/>
            <w:hideMark/>
          </w:tcPr>
          <w:p w14:paraId="5F791C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ԲՆԱԿԱՎԱՅՐԵՐԻ,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443A232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316,65</w:t>
            </w:r>
          </w:p>
        </w:tc>
      </w:tr>
      <w:tr w:rsidR="00FE0F33" w:rsidRPr="00F40835" w14:paraId="76072F7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5891F8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w:t>
            </w:r>
          </w:p>
        </w:tc>
        <w:tc>
          <w:tcPr>
            <w:tcW w:w="5809" w:type="dxa"/>
            <w:tcBorders>
              <w:top w:val="nil"/>
              <w:left w:val="nil"/>
              <w:bottom w:val="single" w:sz="4" w:space="0" w:color="auto"/>
              <w:right w:val="single" w:sz="4" w:space="0" w:color="auto"/>
            </w:tcBorders>
            <w:shd w:val="clear" w:color="auto" w:fill="auto"/>
            <w:vAlign w:val="center"/>
            <w:hideMark/>
          </w:tcPr>
          <w:p w14:paraId="588B4CC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բնակելի կառուցապատման</w:t>
            </w:r>
          </w:p>
        </w:tc>
        <w:tc>
          <w:tcPr>
            <w:tcW w:w="2126" w:type="dxa"/>
            <w:tcBorders>
              <w:top w:val="nil"/>
              <w:left w:val="nil"/>
              <w:bottom w:val="single" w:sz="4" w:space="0" w:color="auto"/>
              <w:right w:val="single" w:sz="4" w:space="0" w:color="auto"/>
            </w:tcBorders>
            <w:shd w:val="clear" w:color="auto" w:fill="auto"/>
            <w:vAlign w:val="center"/>
            <w:hideMark/>
          </w:tcPr>
          <w:p w14:paraId="730DDDE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227,7</w:t>
            </w:r>
          </w:p>
        </w:tc>
      </w:tr>
      <w:tr w:rsidR="00FE0F33" w:rsidRPr="00F40835" w14:paraId="12D3E08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CB6251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2.1.1</w:t>
            </w:r>
          </w:p>
        </w:tc>
        <w:tc>
          <w:tcPr>
            <w:tcW w:w="5809" w:type="dxa"/>
            <w:tcBorders>
              <w:top w:val="nil"/>
              <w:left w:val="nil"/>
              <w:bottom w:val="single" w:sz="4" w:space="0" w:color="auto"/>
              <w:right w:val="single" w:sz="4" w:space="0" w:color="auto"/>
            </w:tcBorders>
            <w:shd w:val="clear" w:color="auto" w:fill="auto"/>
            <w:vAlign w:val="center"/>
            <w:hideMark/>
          </w:tcPr>
          <w:p w14:paraId="42B9598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տնամերձ</w:t>
            </w:r>
          </w:p>
        </w:tc>
        <w:tc>
          <w:tcPr>
            <w:tcW w:w="2126" w:type="dxa"/>
            <w:tcBorders>
              <w:top w:val="nil"/>
              <w:left w:val="nil"/>
              <w:bottom w:val="single" w:sz="4" w:space="0" w:color="auto"/>
              <w:right w:val="single" w:sz="4" w:space="0" w:color="auto"/>
            </w:tcBorders>
            <w:shd w:val="clear" w:color="auto" w:fill="auto"/>
            <w:vAlign w:val="center"/>
            <w:hideMark/>
          </w:tcPr>
          <w:p w14:paraId="5BACE4D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226,92</w:t>
            </w:r>
          </w:p>
        </w:tc>
      </w:tr>
      <w:tr w:rsidR="00FE0F33" w:rsidRPr="00F40835" w14:paraId="4ADAD4B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655A4FE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2,2</w:t>
            </w:r>
          </w:p>
        </w:tc>
        <w:tc>
          <w:tcPr>
            <w:tcW w:w="5809" w:type="dxa"/>
            <w:tcBorders>
              <w:top w:val="nil"/>
              <w:left w:val="nil"/>
              <w:bottom w:val="single" w:sz="4" w:space="0" w:color="auto"/>
              <w:right w:val="single" w:sz="4" w:space="0" w:color="auto"/>
            </w:tcBorders>
            <w:shd w:val="clear" w:color="auto" w:fill="auto"/>
            <w:vAlign w:val="center"/>
            <w:hideMark/>
          </w:tcPr>
          <w:p w14:paraId="54B7F9C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հասարակական կառուցապ.</w:t>
            </w:r>
          </w:p>
        </w:tc>
        <w:tc>
          <w:tcPr>
            <w:tcW w:w="2126" w:type="dxa"/>
            <w:tcBorders>
              <w:top w:val="nil"/>
              <w:left w:val="nil"/>
              <w:bottom w:val="single" w:sz="4" w:space="0" w:color="auto"/>
              <w:right w:val="single" w:sz="4" w:space="0" w:color="auto"/>
            </w:tcBorders>
            <w:shd w:val="clear" w:color="auto" w:fill="auto"/>
            <w:vAlign w:val="center"/>
            <w:hideMark/>
          </w:tcPr>
          <w:p w14:paraId="30F53AB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21,4</w:t>
            </w:r>
          </w:p>
        </w:tc>
      </w:tr>
      <w:tr w:rsidR="00FE0F33" w:rsidRPr="00F40835" w14:paraId="7453F02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81EBCC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2,3</w:t>
            </w:r>
          </w:p>
        </w:tc>
        <w:tc>
          <w:tcPr>
            <w:tcW w:w="5809" w:type="dxa"/>
            <w:tcBorders>
              <w:top w:val="nil"/>
              <w:left w:val="nil"/>
              <w:bottom w:val="single" w:sz="4" w:space="0" w:color="auto"/>
              <w:right w:val="single" w:sz="4" w:space="0" w:color="auto"/>
            </w:tcBorders>
            <w:shd w:val="clear" w:color="auto" w:fill="auto"/>
            <w:vAlign w:val="center"/>
            <w:hideMark/>
          </w:tcPr>
          <w:p w14:paraId="5E3D11C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խառը</w:t>
            </w:r>
          </w:p>
        </w:tc>
        <w:tc>
          <w:tcPr>
            <w:tcW w:w="2126" w:type="dxa"/>
            <w:tcBorders>
              <w:top w:val="nil"/>
              <w:left w:val="nil"/>
              <w:bottom w:val="single" w:sz="4" w:space="0" w:color="auto"/>
              <w:right w:val="single" w:sz="4" w:space="0" w:color="auto"/>
            </w:tcBorders>
            <w:shd w:val="clear" w:color="auto" w:fill="auto"/>
            <w:vAlign w:val="center"/>
            <w:hideMark/>
          </w:tcPr>
          <w:p w14:paraId="67DF15C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w:t>
            </w:r>
          </w:p>
        </w:tc>
      </w:tr>
      <w:tr w:rsidR="00FE0F33" w:rsidRPr="00F40835" w14:paraId="35526C2C"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331C99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2,4</w:t>
            </w:r>
          </w:p>
        </w:tc>
        <w:tc>
          <w:tcPr>
            <w:tcW w:w="5809" w:type="dxa"/>
            <w:tcBorders>
              <w:top w:val="nil"/>
              <w:left w:val="nil"/>
              <w:bottom w:val="single" w:sz="4" w:space="0" w:color="auto"/>
              <w:right w:val="single" w:sz="4" w:space="0" w:color="auto"/>
            </w:tcBorders>
            <w:shd w:val="clear" w:color="auto" w:fill="auto"/>
            <w:vAlign w:val="center"/>
            <w:hideMark/>
          </w:tcPr>
          <w:p w14:paraId="381048C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ընդհանուր   օգտագործման</w:t>
            </w:r>
          </w:p>
        </w:tc>
        <w:tc>
          <w:tcPr>
            <w:tcW w:w="2126" w:type="dxa"/>
            <w:tcBorders>
              <w:top w:val="nil"/>
              <w:left w:val="nil"/>
              <w:bottom w:val="single" w:sz="4" w:space="0" w:color="auto"/>
              <w:right w:val="single" w:sz="4" w:space="0" w:color="auto"/>
            </w:tcBorders>
            <w:shd w:val="clear" w:color="auto" w:fill="auto"/>
            <w:vAlign w:val="center"/>
            <w:hideMark/>
          </w:tcPr>
          <w:p w14:paraId="63C5C63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47,15</w:t>
            </w:r>
          </w:p>
        </w:tc>
      </w:tr>
      <w:tr w:rsidR="00FE0F33" w:rsidRPr="00F40835" w14:paraId="5A1FBF3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60CAA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2,5</w:t>
            </w:r>
          </w:p>
        </w:tc>
        <w:tc>
          <w:tcPr>
            <w:tcW w:w="5809" w:type="dxa"/>
            <w:tcBorders>
              <w:top w:val="nil"/>
              <w:left w:val="nil"/>
              <w:bottom w:val="single" w:sz="4" w:space="0" w:color="auto"/>
              <w:right w:val="single" w:sz="4" w:space="0" w:color="auto"/>
            </w:tcBorders>
            <w:shd w:val="clear" w:color="auto" w:fill="auto"/>
            <w:vAlign w:val="center"/>
            <w:hideMark/>
          </w:tcPr>
          <w:p w14:paraId="1EEE2F6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այլ հողեր</w:t>
            </w:r>
          </w:p>
        </w:tc>
        <w:tc>
          <w:tcPr>
            <w:tcW w:w="2126" w:type="dxa"/>
            <w:tcBorders>
              <w:top w:val="nil"/>
              <w:left w:val="nil"/>
              <w:bottom w:val="single" w:sz="4" w:space="0" w:color="auto"/>
              <w:right w:val="single" w:sz="4" w:space="0" w:color="auto"/>
            </w:tcBorders>
            <w:shd w:val="clear" w:color="auto" w:fill="auto"/>
            <w:vAlign w:val="center"/>
            <w:hideMark/>
          </w:tcPr>
          <w:p w14:paraId="329D5DA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19,2</w:t>
            </w:r>
          </w:p>
        </w:tc>
      </w:tr>
      <w:tr w:rsidR="00FE0F33" w:rsidRPr="00F40835" w14:paraId="1F3DCD55"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EF6929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3.0</w:t>
            </w:r>
          </w:p>
        </w:tc>
        <w:tc>
          <w:tcPr>
            <w:tcW w:w="5809" w:type="dxa"/>
            <w:tcBorders>
              <w:top w:val="nil"/>
              <w:left w:val="nil"/>
              <w:bottom w:val="single" w:sz="4" w:space="0" w:color="auto"/>
              <w:right w:val="single" w:sz="4" w:space="0" w:color="auto"/>
            </w:tcBorders>
            <w:shd w:val="clear" w:color="auto" w:fill="auto"/>
            <w:vAlign w:val="center"/>
            <w:hideMark/>
          </w:tcPr>
          <w:p w14:paraId="24638CBE"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 ԸՆԴԵՐՔՕԳՏ., և ԱՅԼ ԱՐՏԱԴՐ. ՆՇԱՆԱԿ., այդ թվում</w:t>
            </w:r>
          </w:p>
        </w:tc>
        <w:tc>
          <w:tcPr>
            <w:tcW w:w="2126" w:type="dxa"/>
            <w:tcBorders>
              <w:top w:val="nil"/>
              <w:left w:val="nil"/>
              <w:bottom w:val="single" w:sz="4" w:space="0" w:color="auto"/>
              <w:right w:val="single" w:sz="4" w:space="0" w:color="auto"/>
            </w:tcBorders>
            <w:shd w:val="clear" w:color="auto" w:fill="auto"/>
            <w:vAlign w:val="center"/>
            <w:hideMark/>
          </w:tcPr>
          <w:p w14:paraId="1A1B2A9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42,15</w:t>
            </w:r>
          </w:p>
        </w:tc>
      </w:tr>
      <w:tr w:rsidR="00FE0F33" w:rsidRPr="00F40835" w14:paraId="5761BDEF"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20FAEDA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3,1</w:t>
            </w:r>
          </w:p>
        </w:tc>
        <w:tc>
          <w:tcPr>
            <w:tcW w:w="5809" w:type="dxa"/>
            <w:tcBorders>
              <w:top w:val="nil"/>
              <w:left w:val="nil"/>
              <w:bottom w:val="single" w:sz="4" w:space="0" w:color="auto"/>
              <w:right w:val="single" w:sz="4" w:space="0" w:color="auto"/>
            </w:tcBorders>
            <w:shd w:val="clear" w:color="auto" w:fill="auto"/>
            <w:vAlign w:val="center"/>
            <w:hideMark/>
          </w:tcPr>
          <w:p w14:paraId="557AF25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արդյունաբերության</w:t>
            </w:r>
          </w:p>
        </w:tc>
        <w:tc>
          <w:tcPr>
            <w:tcW w:w="2126" w:type="dxa"/>
            <w:tcBorders>
              <w:top w:val="nil"/>
              <w:left w:val="nil"/>
              <w:bottom w:val="single" w:sz="4" w:space="0" w:color="auto"/>
              <w:right w:val="single" w:sz="4" w:space="0" w:color="auto"/>
            </w:tcBorders>
            <w:shd w:val="clear" w:color="auto" w:fill="auto"/>
            <w:vAlign w:val="center"/>
            <w:hideMark/>
          </w:tcPr>
          <w:p w14:paraId="68B08817"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12,18</w:t>
            </w:r>
          </w:p>
        </w:tc>
      </w:tr>
      <w:tr w:rsidR="00FE0F33" w:rsidRPr="00F40835" w14:paraId="7385E7A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BC0630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3,2</w:t>
            </w:r>
          </w:p>
        </w:tc>
        <w:tc>
          <w:tcPr>
            <w:tcW w:w="5809" w:type="dxa"/>
            <w:tcBorders>
              <w:top w:val="nil"/>
              <w:left w:val="nil"/>
              <w:bottom w:val="single" w:sz="4" w:space="0" w:color="auto"/>
              <w:right w:val="single" w:sz="4" w:space="0" w:color="auto"/>
            </w:tcBorders>
            <w:shd w:val="clear" w:color="auto" w:fill="auto"/>
            <w:vAlign w:val="center"/>
            <w:hideMark/>
          </w:tcPr>
          <w:p w14:paraId="7EA3B7E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գյուղտնտեսական, արտադր.</w:t>
            </w:r>
          </w:p>
        </w:tc>
        <w:tc>
          <w:tcPr>
            <w:tcW w:w="2126" w:type="dxa"/>
            <w:tcBorders>
              <w:top w:val="nil"/>
              <w:left w:val="nil"/>
              <w:bottom w:val="single" w:sz="4" w:space="0" w:color="auto"/>
              <w:right w:val="single" w:sz="4" w:space="0" w:color="auto"/>
            </w:tcBorders>
            <w:shd w:val="clear" w:color="auto" w:fill="auto"/>
            <w:vAlign w:val="center"/>
            <w:hideMark/>
          </w:tcPr>
          <w:p w14:paraId="69D38AE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29,67</w:t>
            </w:r>
          </w:p>
        </w:tc>
      </w:tr>
      <w:tr w:rsidR="00FE0F33" w:rsidRPr="00F40835" w14:paraId="4EE75BFA"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31438D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3,3</w:t>
            </w:r>
          </w:p>
        </w:tc>
        <w:tc>
          <w:tcPr>
            <w:tcW w:w="5809" w:type="dxa"/>
            <w:tcBorders>
              <w:top w:val="nil"/>
              <w:left w:val="nil"/>
              <w:bottom w:val="single" w:sz="4" w:space="0" w:color="auto"/>
              <w:right w:val="single" w:sz="4" w:space="0" w:color="auto"/>
            </w:tcBorders>
            <w:shd w:val="clear" w:color="auto" w:fill="auto"/>
            <w:vAlign w:val="center"/>
            <w:hideMark/>
          </w:tcPr>
          <w:p w14:paraId="69D6A92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պահեստարաններ</w:t>
            </w:r>
          </w:p>
        </w:tc>
        <w:tc>
          <w:tcPr>
            <w:tcW w:w="2126" w:type="dxa"/>
            <w:tcBorders>
              <w:top w:val="nil"/>
              <w:left w:val="nil"/>
              <w:bottom w:val="single" w:sz="4" w:space="0" w:color="auto"/>
              <w:right w:val="single" w:sz="4" w:space="0" w:color="auto"/>
            </w:tcBorders>
            <w:shd w:val="clear" w:color="auto" w:fill="auto"/>
            <w:vAlign w:val="center"/>
            <w:hideMark/>
          </w:tcPr>
          <w:p w14:paraId="6B2393B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0,3</w:t>
            </w:r>
          </w:p>
        </w:tc>
      </w:tr>
      <w:tr w:rsidR="00FE0F33" w:rsidRPr="00F40835" w14:paraId="3EC5762E"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CC067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4.0</w:t>
            </w:r>
          </w:p>
        </w:tc>
        <w:tc>
          <w:tcPr>
            <w:tcW w:w="5809" w:type="dxa"/>
            <w:tcBorders>
              <w:top w:val="nil"/>
              <w:left w:val="nil"/>
              <w:bottom w:val="single" w:sz="4" w:space="0" w:color="auto"/>
              <w:right w:val="single" w:sz="4" w:space="0" w:color="auto"/>
            </w:tcBorders>
            <w:shd w:val="clear" w:color="auto" w:fill="auto"/>
            <w:vAlign w:val="center"/>
            <w:hideMark/>
          </w:tcPr>
          <w:p w14:paraId="1C421B23"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 ԿԱՊԻ, ՏՐԱՆՍՊՈՐՏԻ և ԿՈՄ. ԵՆԹԱԿԱՌ., այդ թվում</w:t>
            </w:r>
          </w:p>
        </w:tc>
        <w:tc>
          <w:tcPr>
            <w:tcW w:w="2126" w:type="dxa"/>
            <w:tcBorders>
              <w:top w:val="nil"/>
              <w:left w:val="nil"/>
              <w:bottom w:val="single" w:sz="4" w:space="0" w:color="auto"/>
              <w:right w:val="single" w:sz="4" w:space="0" w:color="auto"/>
            </w:tcBorders>
            <w:shd w:val="clear" w:color="auto" w:fill="auto"/>
            <w:vAlign w:val="center"/>
            <w:hideMark/>
          </w:tcPr>
          <w:p w14:paraId="2F17CAA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16,01</w:t>
            </w:r>
          </w:p>
        </w:tc>
      </w:tr>
      <w:tr w:rsidR="00FE0F33" w:rsidRPr="00F40835" w14:paraId="4ADCB9A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853879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4,1</w:t>
            </w:r>
          </w:p>
        </w:tc>
        <w:tc>
          <w:tcPr>
            <w:tcW w:w="5809" w:type="dxa"/>
            <w:tcBorders>
              <w:top w:val="nil"/>
              <w:left w:val="nil"/>
              <w:bottom w:val="single" w:sz="4" w:space="0" w:color="auto"/>
              <w:right w:val="single" w:sz="4" w:space="0" w:color="auto"/>
            </w:tcBorders>
            <w:shd w:val="clear" w:color="auto" w:fill="auto"/>
            <w:vAlign w:val="center"/>
            <w:hideMark/>
          </w:tcPr>
          <w:p w14:paraId="7784C31A"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էներգետիկայի</w:t>
            </w:r>
          </w:p>
        </w:tc>
        <w:tc>
          <w:tcPr>
            <w:tcW w:w="2126" w:type="dxa"/>
            <w:tcBorders>
              <w:top w:val="nil"/>
              <w:left w:val="nil"/>
              <w:bottom w:val="single" w:sz="4" w:space="0" w:color="auto"/>
              <w:right w:val="single" w:sz="4" w:space="0" w:color="auto"/>
            </w:tcBorders>
            <w:shd w:val="clear" w:color="auto" w:fill="auto"/>
            <w:vAlign w:val="center"/>
            <w:hideMark/>
          </w:tcPr>
          <w:p w14:paraId="3B3DBF3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0,04</w:t>
            </w:r>
          </w:p>
        </w:tc>
      </w:tr>
      <w:tr w:rsidR="00FE0F33" w:rsidRPr="00F40835" w14:paraId="0F173CE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0CB29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4,2</w:t>
            </w:r>
          </w:p>
        </w:tc>
        <w:tc>
          <w:tcPr>
            <w:tcW w:w="5809" w:type="dxa"/>
            <w:tcBorders>
              <w:top w:val="nil"/>
              <w:left w:val="nil"/>
              <w:bottom w:val="single" w:sz="4" w:space="0" w:color="auto"/>
              <w:right w:val="single" w:sz="4" w:space="0" w:color="auto"/>
            </w:tcBorders>
            <w:shd w:val="clear" w:color="auto" w:fill="auto"/>
            <w:vAlign w:val="center"/>
            <w:hideMark/>
          </w:tcPr>
          <w:p w14:paraId="5CFEABA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կապի</w:t>
            </w:r>
          </w:p>
        </w:tc>
        <w:tc>
          <w:tcPr>
            <w:tcW w:w="2126" w:type="dxa"/>
            <w:tcBorders>
              <w:top w:val="nil"/>
              <w:left w:val="nil"/>
              <w:bottom w:val="single" w:sz="4" w:space="0" w:color="auto"/>
              <w:right w:val="single" w:sz="4" w:space="0" w:color="auto"/>
            </w:tcBorders>
            <w:shd w:val="clear" w:color="auto" w:fill="auto"/>
            <w:vAlign w:val="center"/>
            <w:hideMark/>
          </w:tcPr>
          <w:p w14:paraId="310B06F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0,05</w:t>
            </w:r>
          </w:p>
        </w:tc>
      </w:tr>
      <w:tr w:rsidR="00FE0F33" w:rsidRPr="00F40835" w14:paraId="2C760FB2"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9871C9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4,3</w:t>
            </w:r>
          </w:p>
        </w:tc>
        <w:tc>
          <w:tcPr>
            <w:tcW w:w="5809" w:type="dxa"/>
            <w:tcBorders>
              <w:top w:val="nil"/>
              <w:left w:val="nil"/>
              <w:bottom w:val="single" w:sz="4" w:space="0" w:color="auto"/>
              <w:right w:val="single" w:sz="4" w:space="0" w:color="auto"/>
            </w:tcBorders>
            <w:shd w:val="clear" w:color="auto" w:fill="auto"/>
            <w:vAlign w:val="center"/>
            <w:hideMark/>
          </w:tcPr>
          <w:p w14:paraId="1F619891"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տրանսպորտ</w:t>
            </w:r>
          </w:p>
        </w:tc>
        <w:tc>
          <w:tcPr>
            <w:tcW w:w="2126" w:type="dxa"/>
            <w:tcBorders>
              <w:top w:val="nil"/>
              <w:left w:val="nil"/>
              <w:bottom w:val="single" w:sz="4" w:space="0" w:color="auto"/>
              <w:right w:val="single" w:sz="4" w:space="0" w:color="auto"/>
            </w:tcBorders>
            <w:shd w:val="clear" w:color="auto" w:fill="auto"/>
            <w:vAlign w:val="center"/>
            <w:hideMark/>
          </w:tcPr>
          <w:p w14:paraId="7E26AAD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15,8</w:t>
            </w:r>
          </w:p>
        </w:tc>
      </w:tr>
      <w:tr w:rsidR="00FE0F33" w:rsidRPr="00F40835" w14:paraId="3321326B"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844DBA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lastRenderedPageBreak/>
              <w:t>4,4</w:t>
            </w:r>
          </w:p>
        </w:tc>
        <w:tc>
          <w:tcPr>
            <w:tcW w:w="5809" w:type="dxa"/>
            <w:tcBorders>
              <w:top w:val="nil"/>
              <w:left w:val="nil"/>
              <w:bottom w:val="single" w:sz="4" w:space="0" w:color="auto"/>
              <w:right w:val="single" w:sz="4" w:space="0" w:color="auto"/>
            </w:tcBorders>
            <w:shd w:val="clear" w:color="auto" w:fill="auto"/>
            <w:vAlign w:val="center"/>
            <w:hideMark/>
          </w:tcPr>
          <w:p w14:paraId="14AC8F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կոմունալ</w:t>
            </w:r>
          </w:p>
        </w:tc>
        <w:tc>
          <w:tcPr>
            <w:tcW w:w="2126" w:type="dxa"/>
            <w:tcBorders>
              <w:top w:val="nil"/>
              <w:left w:val="nil"/>
              <w:bottom w:val="single" w:sz="4" w:space="0" w:color="auto"/>
              <w:right w:val="single" w:sz="4" w:space="0" w:color="auto"/>
            </w:tcBorders>
            <w:shd w:val="clear" w:color="auto" w:fill="auto"/>
            <w:vAlign w:val="center"/>
            <w:hideMark/>
          </w:tcPr>
          <w:p w14:paraId="3AF70FA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0,12</w:t>
            </w:r>
          </w:p>
        </w:tc>
      </w:tr>
      <w:tr w:rsidR="00FE0F33" w:rsidRPr="00F40835" w14:paraId="47B89C98"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B98132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w:t>
            </w:r>
          </w:p>
        </w:tc>
        <w:tc>
          <w:tcPr>
            <w:tcW w:w="5809" w:type="dxa"/>
            <w:tcBorders>
              <w:top w:val="nil"/>
              <w:left w:val="nil"/>
              <w:bottom w:val="single" w:sz="4" w:space="0" w:color="auto"/>
              <w:right w:val="single" w:sz="4" w:space="0" w:color="auto"/>
            </w:tcBorders>
            <w:shd w:val="clear" w:color="auto" w:fill="auto"/>
            <w:vAlign w:val="center"/>
            <w:hideMark/>
          </w:tcPr>
          <w:p w14:paraId="3423A8AB" w14:textId="77777777" w:rsidR="00FE0F33" w:rsidRPr="00F40835" w:rsidRDefault="00FE0F33" w:rsidP="007810B3">
            <w:pPr>
              <w:spacing w:after="0" w:line="360" w:lineRule="auto"/>
              <w:ind w:firstLine="709"/>
              <w:jc w:val="center"/>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ՊԱՀՊԱՆՎՈՂ ՏԱՐԱԾՔՆԵՐԻ, այդ թվում</w:t>
            </w:r>
          </w:p>
        </w:tc>
        <w:tc>
          <w:tcPr>
            <w:tcW w:w="2126" w:type="dxa"/>
            <w:tcBorders>
              <w:top w:val="nil"/>
              <w:left w:val="nil"/>
              <w:bottom w:val="single" w:sz="4" w:space="0" w:color="auto"/>
              <w:right w:val="single" w:sz="4" w:space="0" w:color="auto"/>
            </w:tcBorders>
            <w:shd w:val="clear" w:color="auto" w:fill="auto"/>
            <w:vAlign w:val="center"/>
            <w:hideMark/>
          </w:tcPr>
          <w:p w14:paraId="570A78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6,61</w:t>
            </w:r>
          </w:p>
        </w:tc>
      </w:tr>
      <w:tr w:rsidR="00FE0F33" w:rsidRPr="00F40835" w14:paraId="419979B9"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105C4305"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5,4</w:t>
            </w:r>
          </w:p>
        </w:tc>
        <w:tc>
          <w:tcPr>
            <w:tcW w:w="5809" w:type="dxa"/>
            <w:tcBorders>
              <w:top w:val="nil"/>
              <w:left w:val="nil"/>
              <w:bottom w:val="single" w:sz="4" w:space="0" w:color="auto"/>
              <w:right w:val="single" w:sz="4" w:space="0" w:color="auto"/>
            </w:tcBorders>
            <w:shd w:val="clear" w:color="auto" w:fill="auto"/>
            <w:vAlign w:val="center"/>
            <w:hideMark/>
          </w:tcPr>
          <w:p w14:paraId="3E83DB7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պատմական և մշակութային</w:t>
            </w:r>
          </w:p>
        </w:tc>
        <w:tc>
          <w:tcPr>
            <w:tcW w:w="2126" w:type="dxa"/>
            <w:tcBorders>
              <w:top w:val="nil"/>
              <w:left w:val="nil"/>
              <w:bottom w:val="single" w:sz="4" w:space="0" w:color="auto"/>
              <w:right w:val="single" w:sz="4" w:space="0" w:color="auto"/>
            </w:tcBorders>
            <w:shd w:val="clear" w:color="auto" w:fill="auto"/>
            <w:vAlign w:val="center"/>
            <w:hideMark/>
          </w:tcPr>
          <w:p w14:paraId="6386B34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6,61</w:t>
            </w:r>
          </w:p>
        </w:tc>
      </w:tr>
      <w:tr w:rsidR="00FE0F33" w:rsidRPr="00F40835" w14:paraId="51959CF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7DF8580"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6</w:t>
            </w:r>
          </w:p>
        </w:tc>
        <w:tc>
          <w:tcPr>
            <w:tcW w:w="5809" w:type="dxa"/>
            <w:tcBorders>
              <w:top w:val="nil"/>
              <w:left w:val="nil"/>
              <w:bottom w:val="single" w:sz="4" w:space="0" w:color="auto"/>
              <w:right w:val="single" w:sz="4" w:space="0" w:color="auto"/>
            </w:tcBorders>
            <w:shd w:val="clear" w:color="auto" w:fill="auto"/>
            <w:vAlign w:val="center"/>
            <w:hideMark/>
          </w:tcPr>
          <w:p w14:paraId="15114A6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ՀԱՏՈՒԿ ՆՇԱՆԱԿՈՒԹՅԱՆ ՏԱՐԱԾՔՆԵՐ</w:t>
            </w:r>
          </w:p>
        </w:tc>
        <w:tc>
          <w:tcPr>
            <w:tcW w:w="2126" w:type="dxa"/>
            <w:tcBorders>
              <w:top w:val="nil"/>
              <w:left w:val="nil"/>
              <w:bottom w:val="single" w:sz="4" w:space="0" w:color="auto"/>
              <w:right w:val="single" w:sz="4" w:space="0" w:color="auto"/>
            </w:tcBorders>
            <w:shd w:val="clear" w:color="auto" w:fill="auto"/>
            <w:vAlign w:val="center"/>
            <w:hideMark/>
          </w:tcPr>
          <w:p w14:paraId="53612A03"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19,3</w:t>
            </w:r>
          </w:p>
        </w:tc>
      </w:tr>
      <w:tr w:rsidR="00FE0F33" w:rsidRPr="00F40835" w14:paraId="642D1301"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73B299F2"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w:t>
            </w:r>
          </w:p>
        </w:tc>
        <w:tc>
          <w:tcPr>
            <w:tcW w:w="5809" w:type="dxa"/>
            <w:tcBorders>
              <w:top w:val="nil"/>
              <w:left w:val="nil"/>
              <w:bottom w:val="single" w:sz="4" w:space="0" w:color="auto"/>
              <w:right w:val="single" w:sz="4" w:space="0" w:color="auto"/>
            </w:tcBorders>
            <w:shd w:val="clear" w:color="auto" w:fill="auto"/>
            <w:vAlign w:val="center"/>
            <w:hideMark/>
          </w:tcPr>
          <w:p w14:paraId="25C8D54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ԱՆՏԱՌԱՅԻՆ ՏԱՐԱԾՔՆԵՐ</w:t>
            </w:r>
          </w:p>
        </w:tc>
        <w:tc>
          <w:tcPr>
            <w:tcW w:w="2126" w:type="dxa"/>
            <w:tcBorders>
              <w:top w:val="nil"/>
              <w:left w:val="nil"/>
              <w:bottom w:val="single" w:sz="4" w:space="0" w:color="auto"/>
              <w:right w:val="single" w:sz="4" w:space="0" w:color="auto"/>
            </w:tcBorders>
            <w:shd w:val="clear" w:color="auto" w:fill="auto"/>
            <w:vAlign w:val="center"/>
            <w:hideMark/>
          </w:tcPr>
          <w:p w14:paraId="24AB8C2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0,19</w:t>
            </w:r>
          </w:p>
        </w:tc>
      </w:tr>
      <w:tr w:rsidR="00FE0F33" w:rsidRPr="00F40835" w14:paraId="3C4C546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303EEED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7,1</w:t>
            </w:r>
          </w:p>
        </w:tc>
        <w:tc>
          <w:tcPr>
            <w:tcW w:w="5809" w:type="dxa"/>
            <w:tcBorders>
              <w:top w:val="nil"/>
              <w:left w:val="nil"/>
              <w:bottom w:val="single" w:sz="4" w:space="0" w:color="auto"/>
              <w:right w:val="single" w:sz="4" w:space="0" w:color="auto"/>
            </w:tcBorders>
            <w:shd w:val="clear" w:color="auto" w:fill="auto"/>
            <w:vAlign w:val="center"/>
            <w:hideMark/>
          </w:tcPr>
          <w:p w14:paraId="795DBA5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թփուտ</w:t>
            </w:r>
          </w:p>
        </w:tc>
        <w:tc>
          <w:tcPr>
            <w:tcW w:w="2126" w:type="dxa"/>
            <w:tcBorders>
              <w:top w:val="nil"/>
              <w:left w:val="nil"/>
              <w:bottom w:val="single" w:sz="4" w:space="0" w:color="auto"/>
              <w:right w:val="single" w:sz="4" w:space="0" w:color="auto"/>
            </w:tcBorders>
            <w:shd w:val="clear" w:color="auto" w:fill="auto"/>
            <w:vAlign w:val="center"/>
            <w:hideMark/>
          </w:tcPr>
          <w:p w14:paraId="1BC3A98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0,19</w:t>
            </w:r>
          </w:p>
        </w:tc>
      </w:tr>
      <w:tr w:rsidR="00FE0F33" w:rsidRPr="00F40835" w14:paraId="1551EE33"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74DABA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8.0</w:t>
            </w:r>
          </w:p>
        </w:tc>
        <w:tc>
          <w:tcPr>
            <w:tcW w:w="5809" w:type="dxa"/>
            <w:tcBorders>
              <w:top w:val="nil"/>
              <w:left w:val="nil"/>
              <w:bottom w:val="single" w:sz="4" w:space="0" w:color="auto"/>
              <w:right w:val="single" w:sz="4" w:space="0" w:color="auto"/>
            </w:tcBorders>
            <w:shd w:val="clear" w:color="auto" w:fill="auto"/>
            <w:vAlign w:val="center"/>
            <w:hideMark/>
          </w:tcPr>
          <w:p w14:paraId="59BF427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ՋՐԱՅԻՆ</w:t>
            </w:r>
          </w:p>
        </w:tc>
        <w:tc>
          <w:tcPr>
            <w:tcW w:w="2126" w:type="dxa"/>
            <w:tcBorders>
              <w:top w:val="nil"/>
              <w:left w:val="nil"/>
              <w:bottom w:val="single" w:sz="4" w:space="0" w:color="auto"/>
              <w:right w:val="single" w:sz="4" w:space="0" w:color="auto"/>
            </w:tcBorders>
            <w:shd w:val="clear" w:color="auto" w:fill="auto"/>
            <w:vAlign w:val="center"/>
            <w:hideMark/>
          </w:tcPr>
          <w:p w14:paraId="1966BC49"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5,21</w:t>
            </w:r>
          </w:p>
        </w:tc>
      </w:tr>
      <w:tr w:rsidR="00FE0F33" w:rsidRPr="00F40835" w14:paraId="4814BD07"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032BDE6B"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8,3</w:t>
            </w:r>
          </w:p>
        </w:tc>
        <w:tc>
          <w:tcPr>
            <w:tcW w:w="5809" w:type="dxa"/>
            <w:tcBorders>
              <w:top w:val="nil"/>
              <w:left w:val="nil"/>
              <w:bottom w:val="single" w:sz="4" w:space="0" w:color="auto"/>
              <w:right w:val="single" w:sz="4" w:space="0" w:color="auto"/>
            </w:tcBorders>
            <w:shd w:val="clear" w:color="auto" w:fill="auto"/>
            <w:vAlign w:val="center"/>
            <w:hideMark/>
          </w:tcPr>
          <w:p w14:paraId="450051B6"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լճեր</w:t>
            </w:r>
          </w:p>
        </w:tc>
        <w:tc>
          <w:tcPr>
            <w:tcW w:w="2126" w:type="dxa"/>
            <w:tcBorders>
              <w:top w:val="nil"/>
              <w:left w:val="nil"/>
              <w:bottom w:val="single" w:sz="4" w:space="0" w:color="auto"/>
              <w:right w:val="single" w:sz="4" w:space="0" w:color="auto"/>
            </w:tcBorders>
            <w:shd w:val="clear" w:color="auto" w:fill="auto"/>
            <w:vAlign w:val="center"/>
            <w:hideMark/>
          </w:tcPr>
          <w:p w14:paraId="384B9EB8"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0,08</w:t>
            </w:r>
          </w:p>
        </w:tc>
      </w:tr>
      <w:tr w:rsidR="00FE0F33" w:rsidRPr="00F40835" w14:paraId="73E5970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5EA49A9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8,4</w:t>
            </w:r>
          </w:p>
        </w:tc>
        <w:tc>
          <w:tcPr>
            <w:tcW w:w="5809" w:type="dxa"/>
            <w:tcBorders>
              <w:top w:val="nil"/>
              <w:left w:val="nil"/>
              <w:bottom w:val="single" w:sz="4" w:space="0" w:color="auto"/>
              <w:right w:val="single" w:sz="4" w:space="0" w:color="auto"/>
            </w:tcBorders>
            <w:shd w:val="clear" w:color="auto" w:fill="auto"/>
            <w:vAlign w:val="center"/>
            <w:hideMark/>
          </w:tcPr>
          <w:p w14:paraId="6BCCA0DF"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ջրանցքներ</w:t>
            </w:r>
          </w:p>
        </w:tc>
        <w:tc>
          <w:tcPr>
            <w:tcW w:w="2126" w:type="dxa"/>
            <w:tcBorders>
              <w:top w:val="nil"/>
              <w:left w:val="nil"/>
              <w:bottom w:val="single" w:sz="4" w:space="0" w:color="auto"/>
              <w:right w:val="single" w:sz="4" w:space="0" w:color="auto"/>
            </w:tcBorders>
            <w:shd w:val="clear" w:color="auto" w:fill="auto"/>
            <w:vAlign w:val="center"/>
            <w:hideMark/>
          </w:tcPr>
          <w:p w14:paraId="2444866C"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5,04</w:t>
            </w:r>
          </w:p>
        </w:tc>
      </w:tr>
      <w:tr w:rsidR="00FE0F33" w:rsidRPr="00F40835" w14:paraId="270C2C10" w14:textId="77777777" w:rsidTr="00512256">
        <w:trPr>
          <w:gridAfter w:val="1"/>
          <w:wAfter w:w="567" w:type="dxa"/>
          <w:trHeight w:val="360"/>
          <w:jc w:val="center"/>
        </w:trPr>
        <w:tc>
          <w:tcPr>
            <w:tcW w:w="1421" w:type="dxa"/>
            <w:tcBorders>
              <w:top w:val="nil"/>
              <w:left w:val="single" w:sz="4" w:space="0" w:color="auto"/>
              <w:bottom w:val="single" w:sz="4" w:space="0" w:color="auto"/>
              <w:right w:val="single" w:sz="4" w:space="0" w:color="auto"/>
            </w:tcBorders>
            <w:shd w:val="clear" w:color="auto" w:fill="auto"/>
            <w:vAlign w:val="center"/>
            <w:hideMark/>
          </w:tcPr>
          <w:p w14:paraId="49DEDCE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8,5</w:t>
            </w:r>
          </w:p>
        </w:tc>
        <w:tc>
          <w:tcPr>
            <w:tcW w:w="5809" w:type="dxa"/>
            <w:tcBorders>
              <w:top w:val="nil"/>
              <w:left w:val="nil"/>
              <w:bottom w:val="single" w:sz="4" w:space="0" w:color="auto"/>
              <w:right w:val="single" w:sz="4" w:space="0" w:color="auto"/>
            </w:tcBorders>
            <w:shd w:val="clear" w:color="auto" w:fill="auto"/>
            <w:vAlign w:val="center"/>
            <w:hideMark/>
          </w:tcPr>
          <w:p w14:paraId="05CE48BE"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հիդրոտեխ. և ջրային տնտեսություն</w:t>
            </w:r>
          </w:p>
        </w:tc>
        <w:tc>
          <w:tcPr>
            <w:tcW w:w="2126" w:type="dxa"/>
            <w:tcBorders>
              <w:top w:val="nil"/>
              <w:left w:val="nil"/>
              <w:bottom w:val="single" w:sz="4" w:space="0" w:color="auto"/>
              <w:right w:val="single" w:sz="4" w:space="0" w:color="auto"/>
            </w:tcBorders>
            <w:shd w:val="clear" w:color="auto" w:fill="auto"/>
            <w:vAlign w:val="center"/>
            <w:hideMark/>
          </w:tcPr>
          <w:p w14:paraId="55C94FED" w14:textId="77777777" w:rsidR="00FE0F33" w:rsidRPr="00F40835" w:rsidRDefault="00FE0F33"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0,09</w:t>
            </w:r>
          </w:p>
        </w:tc>
      </w:tr>
      <w:tr w:rsidR="00C41A3D" w:rsidRPr="00F40835" w14:paraId="76F31FE9" w14:textId="77777777" w:rsidTr="00512256">
        <w:trPr>
          <w:gridAfter w:val="1"/>
          <w:wAfter w:w="567" w:type="dxa"/>
          <w:trHeight w:val="360"/>
          <w:jc w:val="center"/>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14:paraId="6C058264" w14:textId="0C58F171" w:rsidR="00C41A3D" w:rsidRPr="00F40835" w:rsidRDefault="00C41A3D"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ԸՆԴԱՄԵՆԸ</w:t>
            </w:r>
          </w:p>
        </w:tc>
        <w:tc>
          <w:tcPr>
            <w:tcW w:w="2126" w:type="dxa"/>
            <w:tcBorders>
              <w:top w:val="nil"/>
              <w:left w:val="nil"/>
              <w:bottom w:val="single" w:sz="4" w:space="0" w:color="auto"/>
              <w:right w:val="single" w:sz="4" w:space="0" w:color="auto"/>
            </w:tcBorders>
            <w:shd w:val="clear" w:color="auto" w:fill="auto"/>
            <w:vAlign w:val="center"/>
          </w:tcPr>
          <w:p w14:paraId="2A681B7C" w14:textId="3E889D8F" w:rsidR="00C41A3D" w:rsidRPr="00F40835" w:rsidRDefault="00C41A3D" w:rsidP="007810B3">
            <w:pPr>
              <w:spacing w:after="0" w:line="360" w:lineRule="auto"/>
              <w:ind w:firstLine="709"/>
              <w:jc w:val="both"/>
              <w:rPr>
                <w:rFonts w:ascii="GHEA Grapalat" w:eastAsia="Times New Roman" w:hAnsi="GHEA Grapalat" w:cs="Arial"/>
                <w:sz w:val="24"/>
                <w:szCs w:val="24"/>
                <w:lang w:eastAsia="ru-RU"/>
              </w:rPr>
            </w:pPr>
            <w:r w:rsidRPr="00F40835">
              <w:rPr>
                <w:rFonts w:ascii="GHEA Grapalat" w:eastAsia="Times New Roman" w:hAnsi="GHEA Grapalat" w:cs="Arial"/>
                <w:sz w:val="24"/>
                <w:szCs w:val="24"/>
                <w:lang w:eastAsia="ru-RU"/>
              </w:rPr>
              <w:t>718,52</w:t>
            </w:r>
          </w:p>
        </w:tc>
      </w:tr>
    </w:tbl>
    <w:p w14:paraId="6B2A78C4" w14:textId="77777777" w:rsidR="00FE0F33" w:rsidRPr="00F40835" w:rsidRDefault="00FE0F33" w:rsidP="007810B3">
      <w:pPr>
        <w:tabs>
          <w:tab w:val="left" w:pos="5923"/>
        </w:tabs>
        <w:spacing w:after="0" w:line="360" w:lineRule="auto"/>
        <w:ind w:firstLine="709"/>
        <w:jc w:val="both"/>
        <w:rPr>
          <w:rFonts w:ascii="GHEA Grapalat" w:hAnsi="GHEA Grapalat" w:cs="Arial"/>
          <w:sz w:val="24"/>
          <w:szCs w:val="24"/>
          <w:lang w:val="hy-AM"/>
        </w:rPr>
      </w:pPr>
    </w:p>
    <w:p w14:paraId="140D017A" w14:textId="533FBE1F"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Գյուղատնտեսական ներուժի առկա </w:t>
      </w:r>
      <w:r w:rsidR="0075792D">
        <w:rPr>
          <w:rFonts w:ascii="GHEA Grapalat" w:hAnsi="GHEA Grapalat" w:cs="Arial"/>
          <w:sz w:val="24"/>
          <w:szCs w:val="24"/>
          <w:lang w:val="hy-AM"/>
        </w:rPr>
        <w:t>միջոցների</w:t>
      </w:r>
      <w:r w:rsidRPr="00F40835">
        <w:rPr>
          <w:rFonts w:ascii="GHEA Grapalat" w:hAnsi="GHEA Grapalat" w:cs="Arial"/>
          <w:sz w:val="24"/>
          <w:szCs w:val="24"/>
          <w:lang w:val="hy-AM"/>
        </w:rPr>
        <w:t xml:space="preserve"> գնահատման շրջանակներում Փարաքար համայնքում  արձանագրվել են հետևյալ տվյալները</w:t>
      </w:r>
      <w:r w:rsidRPr="00F40835">
        <w:rPr>
          <w:rFonts w:ascii="Cambria Math" w:hAnsi="Cambria Math" w:cs="Cambria Math"/>
          <w:sz w:val="24"/>
          <w:szCs w:val="24"/>
          <w:lang w:val="hy-AM"/>
        </w:rPr>
        <w:t>․</w:t>
      </w:r>
    </w:p>
    <w:p w14:paraId="51FE659C" w14:textId="05C1442B" w:rsidR="00236215" w:rsidRPr="00F40835" w:rsidRDefault="00236215">
      <w:pPr>
        <w:pStyle w:val="ListParagraph"/>
        <w:numPr>
          <w:ilvl w:val="0"/>
          <w:numId w:val="3"/>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Այգեկ բնակավայրում առկա է 4 ջերմատուն։ Կ</w:t>
      </w:r>
      <w:r w:rsidR="00CC4538">
        <w:rPr>
          <w:rFonts w:ascii="GHEA Grapalat" w:hAnsi="GHEA Grapalat" w:cs="Arial"/>
          <w:sz w:val="24"/>
          <w:szCs w:val="24"/>
          <w:lang w:val="hy-AM"/>
        </w:rPr>
        <w:t>են</w:t>
      </w:r>
      <w:r w:rsidRPr="00F40835">
        <w:rPr>
          <w:rFonts w:ascii="GHEA Grapalat" w:hAnsi="GHEA Grapalat" w:cs="Arial"/>
          <w:sz w:val="24"/>
          <w:szCs w:val="24"/>
          <w:lang w:val="hy-AM"/>
        </w:rPr>
        <w:t>դանաբուծության ոլորտում հաշվառված է 55 կով , 35 հորթ, 2 երինջ, 1582 ոչխար, 102 խոզ, 53 ճագար,  ինչպես նաև թռչնաբուծության ուղղությամբ՝ 372 հավ, 50 հնդկահավ։ Բացի այդ, զարգացած է մեղվաբուծությունը՝ 75 մեղվաընտանիք։ Վերամշակվող ձեռնարկություններ այս բնակավայրում չեն գործում։</w:t>
      </w:r>
    </w:p>
    <w:p w14:paraId="278CE5AB" w14:textId="77777777" w:rsidR="00236215" w:rsidRPr="00F40835" w:rsidRDefault="00236215">
      <w:pPr>
        <w:pStyle w:val="ListParagraph"/>
        <w:numPr>
          <w:ilvl w:val="0"/>
          <w:numId w:val="3"/>
        </w:numPr>
        <w:tabs>
          <w:tab w:val="left" w:pos="142"/>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Բաղրամյան բնակավայրում գործում է 20 ջերմատուն։ Կենդանաբուծության ոլորտում առկա է շուրջ 224 խոշոր եղջերավոր կենդանի և 96 ոչխար։ Վերամշակվող ձեռնարկություններ այս բնակավայրում չեն գործում։</w:t>
      </w:r>
    </w:p>
    <w:p w14:paraId="63539C59" w14:textId="02F3D3DB" w:rsidR="00236215" w:rsidRPr="00F40835" w:rsidRDefault="00236215">
      <w:pPr>
        <w:pStyle w:val="ListParagraph"/>
        <w:numPr>
          <w:ilvl w:val="0"/>
          <w:numId w:val="3"/>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Պտղունք բնակավայրում առկա է 5 ջերմատուն, գործում է մեկ վերամշակվող արտադրություն։ Կենդանաբուծության</w:t>
      </w:r>
      <w:r w:rsidR="00CC4538">
        <w:rPr>
          <w:rFonts w:ascii="GHEA Grapalat" w:hAnsi="GHEA Grapalat" w:cs="Arial"/>
          <w:sz w:val="24"/>
          <w:szCs w:val="24"/>
          <w:lang w:val="hy-AM"/>
        </w:rPr>
        <w:t xml:space="preserve"> ոլորտում</w:t>
      </w:r>
      <w:r w:rsidRPr="00F40835">
        <w:rPr>
          <w:rFonts w:ascii="GHEA Grapalat" w:hAnsi="GHEA Grapalat" w:cs="Arial"/>
          <w:sz w:val="24"/>
          <w:szCs w:val="24"/>
          <w:lang w:val="hy-AM"/>
        </w:rPr>
        <w:t xml:space="preserve"> հաշվառված է շուրջ 43 կով, 102 երինջ, 700 ոչխար, 35 խոզ, իսկ թռչնաբուծության ոլորտում՝ 786 գլուխ թռչուն։ Վերամշակվող ձեռնարկություններ այս բնակավայրում չեն գործում։</w:t>
      </w:r>
    </w:p>
    <w:p w14:paraId="19A1EA43" w14:textId="77777777" w:rsidR="00236215" w:rsidRPr="00F40835" w:rsidRDefault="00236215">
      <w:pPr>
        <w:pStyle w:val="ListParagraph"/>
        <w:numPr>
          <w:ilvl w:val="0"/>
          <w:numId w:val="3"/>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Թաիրով բնակավայրում առկա է 13 ջերմատուն։ Կենդանաբուծության ոլորտում պահվում է մոտավորապես 73 խոշոր եղջերավոր կենդանի, 43 խոզ, 150 </w:t>
      </w:r>
      <w:r w:rsidRPr="00F40835">
        <w:rPr>
          <w:rFonts w:ascii="GHEA Grapalat" w:hAnsi="GHEA Grapalat" w:cs="Arial"/>
          <w:sz w:val="24"/>
          <w:szCs w:val="24"/>
          <w:lang w:val="hy-AM"/>
        </w:rPr>
        <w:lastRenderedPageBreak/>
        <w:t>հավ, իսկ մեղվաբուծության ոլորտում՝ 16 մեղվաընտանիք։ Վերամշակվող ձեռնարկություններ այս բնակավայրում չեն գործում։</w:t>
      </w:r>
    </w:p>
    <w:p w14:paraId="73A4BD57" w14:textId="77777777" w:rsidR="00236215" w:rsidRPr="00F40835" w:rsidRDefault="00236215">
      <w:pPr>
        <w:pStyle w:val="ListParagraph"/>
        <w:numPr>
          <w:ilvl w:val="0"/>
          <w:numId w:val="3"/>
        </w:numPr>
        <w:tabs>
          <w:tab w:val="left" w:pos="426"/>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Մուսալեռ բնակավայրում առկա է 12 ջերմատուն։ Կենդանաբուծության ոլորտում պահվում է մոտավորապես 20 խոշոր եղջերավոր կենդանի, 3 ճագար, թռչնաբուծության ուղղությամբ՝ 150 հավ, իսկ մեղվաբուծության ոլորտում՝ 30 մեղվաընտանիք։ Վերամշակվող ձեռնարկություններ այս բնակավայրում չեն գործում։</w:t>
      </w:r>
    </w:p>
    <w:p w14:paraId="1200AADE" w14:textId="77777777" w:rsidR="00236215" w:rsidRPr="00F40835" w:rsidRDefault="00236215">
      <w:pPr>
        <w:pStyle w:val="ListParagraph"/>
        <w:numPr>
          <w:ilvl w:val="0"/>
          <w:numId w:val="3"/>
        </w:numPr>
        <w:spacing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Արևաշատ բնակավայրում  կենդանաբուծության ոլորտում պահվում է մոտավորապես 463  խոշոր եղջերավոր կենդանի, 70  խոզ, 659 հավ, իսկ մեղվաբուծության ոլորտում՝ 12 մեղվաընտանիք, ինչպես նաև 38 ճագար ։ Վերամշակվող ձեռնարկություններ այս բնակավայրում չեն գործում։</w:t>
      </w:r>
    </w:p>
    <w:p w14:paraId="3EA7CEA8" w14:textId="77777777" w:rsidR="00236215" w:rsidRPr="00F40835" w:rsidRDefault="00236215">
      <w:pPr>
        <w:pStyle w:val="ListParagraph"/>
        <w:numPr>
          <w:ilvl w:val="0"/>
          <w:numId w:val="3"/>
        </w:numPr>
        <w:spacing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Մերձավան բնակավայրում պահվում է շուրջ 308 խոշոր եղջերավոր կենդանի, 10 խոզ, 12 ճագար, 384 հավ, առկա է 2 ջերմատուն, ինչպես նաև գործում է մեկ վերամշակվող ձեռնարկություն։</w:t>
      </w:r>
    </w:p>
    <w:p w14:paraId="46AFCBDD" w14:textId="77777777" w:rsidR="00236215" w:rsidRPr="00F40835" w:rsidRDefault="00236215">
      <w:pPr>
        <w:pStyle w:val="ListParagraph"/>
        <w:numPr>
          <w:ilvl w:val="0"/>
          <w:numId w:val="3"/>
        </w:numPr>
        <w:spacing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Նորակերտ բնակավայրում առկա է 30 ջերմատուն։Պահվում է շուրջ 376 խոշոր եղջերավոր կենդանի, 34 խոզ, 501 ճագար, 945 հավ, 1008 ոչխար, ինչպես նաև 38 մեղվաընտանիք։ Վերամշակվող ձեռնարկություններ այս բնակավայրում չեն գործում։</w:t>
      </w:r>
    </w:p>
    <w:p w14:paraId="612CA60A" w14:textId="7A18EB78" w:rsidR="00236215" w:rsidRDefault="00236215">
      <w:pPr>
        <w:pStyle w:val="ListParagraph"/>
        <w:numPr>
          <w:ilvl w:val="0"/>
          <w:numId w:val="3"/>
        </w:numPr>
        <w:spacing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Փարաքար բնակավայրում  </w:t>
      </w:r>
      <w:r w:rsidR="00E44147">
        <w:rPr>
          <w:rFonts w:ascii="GHEA Grapalat" w:hAnsi="GHEA Grapalat" w:cs="Arial"/>
          <w:sz w:val="24"/>
          <w:szCs w:val="24"/>
          <w:lang w:val="hy-AM"/>
        </w:rPr>
        <w:t>ա</w:t>
      </w:r>
      <w:r w:rsidRPr="00F40835">
        <w:rPr>
          <w:rFonts w:ascii="GHEA Grapalat" w:hAnsi="GHEA Grapalat" w:cs="Arial"/>
          <w:sz w:val="24"/>
          <w:szCs w:val="24"/>
          <w:lang w:val="hy-AM"/>
        </w:rPr>
        <w:t>ռկա է 10 ջերմատուն։</w:t>
      </w:r>
      <w:r w:rsidR="0075792D">
        <w:rPr>
          <w:rFonts w:ascii="GHEA Grapalat" w:hAnsi="GHEA Grapalat" w:cs="Arial"/>
          <w:sz w:val="24"/>
          <w:szCs w:val="24"/>
          <w:lang w:val="hy-AM"/>
        </w:rPr>
        <w:t xml:space="preserve"> </w:t>
      </w:r>
      <w:r w:rsidRPr="00F40835">
        <w:rPr>
          <w:rFonts w:ascii="GHEA Grapalat" w:hAnsi="GHEA Grapalat" w:cs="Arial"/>
          <w:sz w:val="24"/>
          <w:szCs w:val="24"/>
          <w:lang w:val="hy-AM"/>
        </w:rPr>
        <w:t>Պահվում է շուրջ 116 խոշոր եղջերավոր կենդանի, 9 խոզ, 606 հավ, 600 ոչխար, ինչպես նաև 115 մեղվաընտանիք։ Վերամշակվող ձեռնարկություններ այս բնակավայրում չեն գործում։</w:t>
      </w:r>
    </w:p>
    <w:p w14:paraId="6FAE5E65" w14:textId="748701E7" w:rsidR="005364F2" w:rsidRDefault="005364F2" w:rsidP="005364F2">
      <w:pPr>
        <w:pStyle w:val="ListParagraph"/>
        <w:spacing w:line="360" w:lineRule="auto"/>
        <w:ind w:left="0" w:firstLine="709"/>
        <w:jc w:val="both"/>
        <w:rPr>
          <w:rFonts w:ascii="GHEA Grapalat" w:hAnsi="GHEA Grapalat" w:cs="Arial"/>
          <w:sz w:val="24"/>
          <w:szCs w:val="24"/>
          <w:lang w:val="hy-AM"/>
        </w:rPr>
      </w:pPr>
      <w:r>
        <w:rPr>
          <w:rFonts w:ascii="GHEA Grapalat" w:hAnsi="GHEA Grapalat" w:cs="Arial"/>
          <w:sz w:val="24"/>
          <w:szCs w:val="24"/>
          <w:lang w:val="hy-AM"/>
        </w:rPr>
        <w:t xml:space="preserve">2025 թվականին Փարաքար համայնքում հաշվառված գյուղատնտեսական կենդանիների մասին տեղեկատվությունը ներկայացվում է  ստորև ներկայացված </w:t>
      </w:r>
      <w:r w:rsidR="00EB62FE">
        <w:rPr>
          <w:rFonts w:ascii="GHEA Grapalat" w:hAnsi="GHEA Grapalat" w:cs="Arial"/>
          <w:sz w:val="24"/>
          <w:szCs w:val="24"/>
          <w:lang w:val="hy-AM"/>
        </w:rPr>
        <w:t>աղյուսակի</w:t>
      </w:r>
      <w:r>
        <w:rPr>
          <w:rFonts w:ascii="GHEA Grapalat" w:hAnsi="GHEA Grapalat" w:cs="Arial"/>
          <w:sz w:val="24"/>
          <w:szCs w:val="24"/>
          <w:lang w:val="hy-AM"/>
        </w:rPr>
        <w:t xml:space="preserve"> միջոցով</w:t>
      </w:r>
      <w:r>
        <w:rPr>
          <w:rFonts w:ascii="Cambria Math" w:hAnsi="Cambria Math" w:cs="Arial"/>
          <w:sz w:val="24"/>
          <w:szCs w:val="24"/>
          <w:lang w:val="hy-AM"/>
        </w:rPr>
        <w:t>․</w:t>
      </w:r>
      <w:r>
        <w:rPr>
          <w:rFonts w:ascii="GHEA Grapalat" w:hAnsi="GHEA Grapalat" w:cs="Arial"/>
          <w:sz w:val="24"/>
          <w:szCs w:val="24"/>
          <w:lang w:val="hy-AM"/>
        </w:rPr>
        <w:t xml:space="preserve"> </w:t>
      </w:r>
    </w:p>
    <w:p w14:paraId="03B14572" w14:textId="5111E898" w:rsidR="00601D58" w:rsidRPr="002258BC" w:rsidRDefault="00601D58" w:rsidP="00601D58">
      <w:pPr>
        <w:pStyle w:val="ListParagraph"/>
        <w:spacing w:line="360" w:lineRule="auto"/>
        <w:ind w:left="0" w:firstLine="709"/>
        <w:jc w:val="center"/>
        <w:outlineLvl w:val="2"/>
        <w:rPr>
          <w:rFonts w:ascii="GHEA Grapalat" w:hAnsi="GHEA Grapalat" w:cs="Arial"/>
          <w:b/>
          <w:bCs/>
          <w:sz w:val="24"/>
          <w:szCs w:val="24"/>
          <w:lang w:val="hy-AM"/>
        </w:rPr>
      </w:pPr>
      <w:bookmarkStart w:id="44" w:name="_Toc204847258"/>
      <w:r w:rsidRPr="002258BC">
        <w:rPr>
          <w:rFonts w:ascii="GHEA Grapalat" w:hAnsi="GHEA Grapalat" w:cs="Arial"/>
          <w:b/>
          <w:bCs/>
          <w:sz w:val="24"/>
          <w:szCs w:val="24"/>
          <w:lang w:val="hy-AM"/>
        </w:rPr>
        <w:t>ՓԱՐԱՔԱՐ ՀԱՄԱՅՆՔՈՒՄ ՀԱՇՎԱՌՎԱԾ ԳՅՈՒՂԱՏՆՏԵՍԱԿԱՆ ԿԵՆԴԱՆԻՆԵՐԻ ՄԱՍԻՆ ՏԵՂԵԿԱՏՎՈՒԹՅՈՒՆ</w:t>
      </w:r>
      <w:bookmarkEnd w:id="44"/>
    </w:p>
    <w:tbl>
      <w:tblPr>
        <w:tblW w:w="9863" w:type="dxa"/>
        <w:tblLook w:val="04A0" w:firstRow="1" w:lastRow="0" w:firstColumn="1" w:lastColumn="0" w:noHBand="0" w:noVBand="1"/>
      </w:tblPr>
      <w:tblGrid>
        <w:gridCol w:w="1281"/>
        <w:gridCol w:w="669"/>
        <w:gridCol w:w="538"/>
        <w:gridCol w:w="470"/>
        <w:gridCol w:w="522"/>
        <w:gridCol w:w="470"/>
        <w:gridCol w:w="641"/>
        <w:gridCol w:w="624"/>
        <w:gridCol w:w="527"/>
        <w:gridCol w:w="470"/>
        <w:gridCol w:w="470"/>
        <w:gridCol w:w="470"/>
        <w:gridCol w:w="533"/>
        <w:gridCol w:w="486"/>
        <w:gridCol w:w="629"/>
        <w:gridCol w:w="622"/>
        <w:gridCol w:w="525"/>
      </w:tblGrid>
      <w:tr w:rsidR="005364F2" w:rsidRPr="00795DA6" w14:paraId="1A541978" w14:textId="77777777" w:rsidTr="004F0B62">
        <w:trPr>
          <w:trHeight w:val="2826"/>
        </w:trPr>
        <w:tc>
          <w:tcPr>
            <w:tcW w:w="12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1C055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lastRenderedPageBreak/>
              <w:t>Բնակավայրերը/գյուղերը</w:t>
            </w:r>
          </w:p>
        </w:tc>
        <w:tc>
          <w:tcPr>
            <w:tcW w:w="557" w:type="dxa"/>
            <w:tcBorders>
              <w:top w:val="nil"/>
              <w:left w:val="nil"/>
              <w:bottom w:val="nil"/>
              <w:right w:val="nil"/>
            </w:tcBorders>
            <w:shd w:val="clear" w:color="auto" w:fill="auto"/>
            <w:noWrap/>
            <w:vAlign w:val="center"/>
            <w:hideMark/>
          </w:tcPr>
          <w:p w14:paraId="3D0660A1" w14:textId="77777777" w:rsidR="005364F2" w:rsidRPr="00795DA6" w:rsidRDefault="005364F2" w:rsidP="004F0B62">
            <w:pPr>
              <w:spacing w:after="0" w:line="240" w:lineRule="auto"/>
              <w:jc w:val="center"/>
              <w:rPr>
                <w:rFonts w:ascii="Arial" w:eastAsia="Times New Roman" w:hAnsi="Arial" w:cs="Arial"/>
                <w:sz w:val="20"/>
                <w:szCs w:val="20"/>
                <w:lang w:eastAsia="ru-RU"/>
              </w:rPr>
            </w:pPr>
            <w:r w:rsidRPr="00795DA6">
              <w:rPr>
                <w:rFonts w:ascii="Arial" w:eastAsia="Times New Roman" w:hAnsi="Arial" w:cs="Arial"/>
                <w:noProof/>
                <w:sz w:val="20"/>
                <w:szCs w:val="20"/>
                <w:lang w:eastAsia="ru-RU"/>
              </w:rPr>
              <mc:AlternateContent>
                <mc:Choice Requires="wps">
                  <w:drawing>
                    <wp:anchor distT="0" distB="0" distL="114300" distR="114300" simplePos="0" relativeHeight="251661312" behindDoc="0" locked="0" layoutInCell="1" allowOverlap="1" wp14:anchorId="0A89C972" wp14:editId="6301C340">
                      <wp:simplePos x="0" y="0"/>
                      <wp:positionH relativeFrom="column">
                        <wp:posOffset>381000</wp:posOffset>
                      </wp:positionH>
                      <wp:positionV relativeFrom="paragraph">
                        <wp:posOffset>0</wp:posOffset>
                      </wp:positionV>
                      <wp:extent cx="3876675" cy="16764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8867775" cy="504825"/>
                              </a:xfrm>
                              <a:prstGeom prst="rect">
                                <a:avLst/>
                              </a:prstGeom>
                            </wps:spPr>
                            <wps:bodyPr vertOverflow="clip" wrap="none" lIns="91440" tIns="45720" rIns="91440" bIns="45720" numCol="1" fromWordArt="1" anchor="t" uprigh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4BA050F" id="Прямоугольник 8" o:spid="_x0000_s1026" style="position:absolute;margin-left:30pt;margin-top:0;width:305.25pt;height:13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" filled="f" stroked="f">
                      <o:lock v:ext="edit" text="t" shapetype="t"/>
                    </v:rect>
                  </w:pict>
                </mc:Fallback>
              </mc:AlternateContent>
            </w:r>
          </w:p>
          <w:tbl>
            <w:tblPr>
              <w:tblW w:w="448" w:type="dxa"/>
              <w:tblCellSpacing w:w="0" w:type="dxa"/>
              <w:tblCellMar>
                <w:left w:w="0" w:type="dxa"/>
                <w:right w:w="0" w:type="dxa"/>
              </w:tblCellMar>
              <w:tblLook w:val="04A0" w:firstRow="1" w:lastRow="0" w:firstColumn="1" w:lastColumn="0" w:noHBand="0" w:noVBand="1"/>
            </w:tblPr>
            <w:tblGrid>
              <w:gridCol w:w="448"/>
            </w:tblGrid>
            <w:tr w:rsidR="005364F2" w:rsidRPr="00795DA6" w14:paraId="34A7ED20" w14:textId="77777777" w:rsidTr="005364F2">
              <w:trPr>
                <w:trHeight w:val="2826"/>
                <w:tblCellSpacing w:w="0" w:type="dxa"/>
              </w:trPr>
              <w:tc>
                <w:tcPr>
                  <w:tcW w:w="44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B5E1E5" w14:textId="6F60C761"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Խոշոր եղջերավոր</w:t>
                  </w:r>
                </w:p>
              </w:tc>
            </w:tr>
          </w:tbl>
          <w:p w14:paraId="2940C3C9" w14:textId="77777777" w:rsidR="005364F2" w:rsidRPr="00795DA6" w:rsidRDefault="005364F2" w:rsidP="004F0B62">
            <w:pPr>
              <w:spacing w:after="0" w:line="240" w:lineRule="auto"/>
              <w:jc w:val="center"/>
              <w:rPr>
                <w:rFonts w:ascii="Arial" w:eastAsia="Times New Roman" w:hAnsi="Arial" w:cs="Arial"/>
                <w:sz w:val="20"/>
                <w:szCs w:val="20"/>
                <w:lang w:eastAsia="ru-RU"/>
              </w:rPr>
            </w:pPr>
          </w:p>
        </w:tc>
        <w:tc>
          <w:tcPr>
            <w:tcW w:w="5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4A3C3B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կովեր</w:t>
            </w:r>
          </w:p>
        </w:tc>
        <w:tc>
          <w:tcPr>
            <w:tcW w:w="4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98518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արտադրող ցուլեր</w:t>
            </w:r>
          </w:p>
        </w:tc>
        <w:tc>
          <w:tcPr>
            <w:tcW w:w="52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37D2A52" w14:textId="566395DC"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Խոզեր,</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4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CD6A0C" w14:textId="45790CD6"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մայր խոզեր հիմնական հոտի</w:t>
            </w:r>
          </w:p>
        </w:tc>
        <w:tc>
          <w:tcPr>
            <w:tcW w:w="6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6A3B87" w14:textId="4FEE4781"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Ոչխարներ բոլոր ցեղերի,</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7A9CD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մաքիներ</w:t>
            </w:r>
          </w:p>
        </w:tc>
        <w:tc>
          <w:tcPr>
            <w:tcW w:w="5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DF7BB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շիշակներ</w:t>
            </w:r>
          </w:p>
        </w:tc>
        <w:tc>
          <w:tcPr>
            <w:tcW w:w="4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99B0E8" w14:textId="033A10EF"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Այծեր,</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4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24B28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մայր այծեր</w:t>
            </w:r>
          </w:p>
        </w:tc>
        <w:tc>
          <w:tcPr>
            <w:tcW w:w="4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3E20E1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Ձիեր, ընդամենը</w:t>
            </w:r>
          </w:p>
        </w:tc>
        <w:tc>
          <w:tcPr>
            <w:tcW w:w="53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430D13" w14:textId="65A857F8"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Ճագարներ,</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48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597CB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մայր ճագարներ</w:t>
            </w:r>
          </w:p>
        </w:tc>
        <w:tc>
          <w:tcPr>
            <w:tcW w:w="62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13AC57" w14:textId="0643B950"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Թռչուններ,</w:t>
            </w:r>
            <w:r>
              <w:rPr>
                <w:rFonts w:ascii="GHEA Grapalat" w:eastAsia="Times New Roman" w:hAnsi="GHEA Grapalat" w:cs="Arial"/>
                <w:sz w:val="18"/>
                <w:szCs w:val="18"/>
                <w:lang w:val="hy-AM" w:eastAsia="ru-RU"/>
              </w:rPr>
              <w:t xml:space="preserve"> </w:t>
            </w:r>
            <w:r w:rsidRPr="00795DA6">
              <w:rPr>
                <w:rFonts w:ascii="GHEA Grapalat" w:eastAsia="Times New Roman" w:hAnsi="GHEA Grapalat" w:cs="Arial"/>
                <w:sz w:val="18"/>
                <w:szCs w:val="18"/>
                <w:lang w:eastAsia="ru-RU"/>
              </w:rPr>
              <w:t>ընդամենը</w:t>
            </w:r>
          </w:p>
        </w:tc>
        <w:tc>
          <w:tcPr>
            <w:tcW w:w="622"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C7504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որից՝ ածան հավեր</w:t>
            </w:r>
          </w:p>
        </w:tc>
        <w:tc>
          <w:tcPr>
            <w:tcW w:w="5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B60C43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Մեղվաընտանիքներ(հատ)</w:t>
            </w:r>
          </w:p>
        </w:tc>
      </w:tr>
      <w:tr w:rsidR="005364F2" w:rsidRPr="00795DA6" w14:paraId="5A5F1571"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761DFDF" w14:textId="1B5EC77E"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Արևաշատ</w:t>
            </w:r>
          </w:p>
        </w:tc>
        <w:tc>
          <w:tcPr>
            <w:tcW w:w="557" w:type="dxa"/>
            <w:tcBorders>
              <w:top w:val="nil"/>
              <w:left w:val="nil"/>
              <w:bottom w:val="single" w:sz="4" w:space="0" w:color="auto"/>
              <w:right w:val="single" w:sz="4" w:space="0" w:color="auto"/>
            </w:tcBorders>
            <w:shd w:val="clear" w:color="auto" w:fill="auto"/>
            <w:vAlign w:val="center"/>
            <w:hideMark/>
          </w:tcPr>
          <w:p w14:paraId="70D6283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463</w:t>
            </w:r>
          </w:p>
        </w:tc>
        <w:tc>
          <w:tcPr>
            <w:tcW w:w="538" w:type="dxa"/>
            <w:tcBorders>
              <w:top w:val="nil"/>
              <w:left w:val="nil"/>
              <w:bottom w:val="single" w:sz="4" w:space="0" w:color="auto"/>
              <w:right w:val="single" w:sz="4" w:space="0" w:color="auto"/>
            </w:tcBorders>
            <w:shd w:val="clear" w:color="auto" w:fill="auto"/>
            <w:vAlign w:val="center"/>
            <w:hideMark/>
          </w:tcPr>
          <w:p w14:paraId="62D23E7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164</w:t>
            </w:r>
          </w:p>
        </w:tc>
        <w:tc>
          <w:tcPr>
            <w:tcW w:w="474" w:type="dxa"/>
            <w:tcBorders>
              <w:top w:val="nil"/>
              <w:left w:val="nil"/>
              <w:bottom w:val="single" w:sz="4" w:space="0" w:color="auto"/>
              <w:right w:val="single" w:sz="4" w:space="0" w:color="auto"/>
            </w:tcBorders>
            <w:shd w:val="clear" w:color="auto" w:fill="auto"/>
            <w:vAlign w:val="center"/>
            <w:hideMark/>
          </w:tcPr>
          <w:p w14:paraId="36B25B2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3" w:type="dxa"/>
            <w:tcBorders>
              <w:top w:val="nil"/>
              <w:left w:val="nil"/>
              <w:bottom w:val="single" w:sz="4" w:space="0" w:color="auto"/>
              <w:right w:val="single" w:sz="4" w:space="0" w:color="auto"/>
            </w:tcBorders>
            <w:shd w:val="clear" w:color="auto" w:fill="auto"/>
            <w:vAlign w:val="center"/>
            <w:hideMark/>
          </w:tcPr>
          <w:p w14:paraId="7360BD4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70</w:t>
            </w:r>
          </w:p>
        </w:tc>
        <w:tc>
          <w:tcPr>
            <w:tcW w:w="474" w:type="dxa"/>
            <w:tcBorders>
              <w:top w:val="nil"/>
              <w:left w:val="nil"/>
              <w:bottom w:val="single" w:sz="4" w:space="0" w:color="auto"/>
              <w:right w:val="single" w:sz="4" w:space="0" w:color="auto"/>
            </w:tcBorders>
            <w:shd w:val="clear" w:color="auto" w:fill="auto"/>
            <w:vAlign w:val="center"/>
            <w:hideMark/>
          </w:tcPr>
          <w:p w14:paraId="614AA7F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21</w:t>
            </w:r>
          </w:p>
        </w:tc>
        <w:tc>
          <w:tcPr>
            <w:tcW w:w="641" w:type="dxa"/>
            <w:tcBorders>
              <w:top w:val="nil"/>
              <w:left w:val="nil"/>
              <w:bottom w:val="single" w:sz="4" w:space="0" w:color="auto"/>
              <w:right w:val="single" w:sz="4" w:space="0" w:color="auto"/>
            </w:tcBorders>
            <w:shd w:val="clear" w:color="auto" w:fill="auto"/>
            <w:vAlign w:val="center"/>
            <w:hideMark/>
          </w:tcPr>
          <w:p w14:paraId="081A476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4" w:type="dxa"/>
            <w:tcBorders>
              <w:top w:val="nil"/>
              <w:left w:val="nil"/>
              <w:bottom w:val="single" w:sz="4" w:space="0" w:color="auto"/>
              <w:right w:val="single" w:sz="4" w:space="0" w:color="auto"/>
            </w:tcBorders>
            <w:shd w:val="clear" w:color="auto" w:fill="auto"/>
            <w:vAlign w:val="center"/>
            <w:hideMark/>
          </w:tcPr>
          <w:p w14:paraId="73314B3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7" w:type="dxa"/>
            <w:tcBorders>
              <w:top w:val="nil"/>
              <w:left w:val="nil"/>
              <w:bottom w:val="single" w:sz="4" w:space="0" w:color="auto"/>
              <w:right w:val="single" w:sz="4" w:space="0" w:color="auto"/>
            </w:tcBorders>
            <w:shd w:val="clear" w:color="auto" w:fill="auto"/>
            <w:vAlign w:val="center"/>
            <w:hideMark/>
          </w:tcPr>
          <w:p w14:paraId="451FB4A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6C61661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6F9780B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2232A59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0C08082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38</w:t>
            </w:r>
          </w:p>
        </w:tc>
        <w:tc>
          <w:tcPr>
            <w:tcW w:w="489" w:type="dxa"/>
            <w:tcBorders>
              <w:top w:val="nil"/>
              <w:left w:val="nil"/>
              <w:bottom w:val="single" w:sz="4" w:space="0" w:color="auto"/>
              <w:right w:val="single" w:sz="4" w:space="0" w:color="auto"/>
            </w:tcBorders>
            <w:shd w:val="clear" w:color="auto" w:fill="auto"/>
            <w:vAlign w:val="center"/>
            <w:hideMark/>
          </w:tcPr>
          <w:p w14:paraId="2B2D4F4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w:t>
            </w:r>
          </w:p>
        </w:tc>
        <w:tc>
          <w:tcPr>
            <w:tcW w:w="629" w:type="dxa"/>
            <w:tcBorders>
              <w:top w:val="nil"/>
              <w:left w:val="nil"/>
              <w:bottom w:val="single" w:sz="4" w:space="0" w:color="auto"/>
              <w:right w:val="single" w:sz="4" w:space="0" w:color="auto"/>
            </w:tcBorders>
            <w:shd w:val="clear" w:color="auto" w:fill="auto"/>
            <w:vAlign w:val="center"/>
            <w:hideMark/>
          </w:tcPr>
          <w:p w14:paraId="0448315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1533</w:t>
            </w:r>
          </w:p>
        </w:tc>
        <w:tc>
          <w:tcPr>
            <w:tcW w:w="622" w:type="dxa"/>
            <w:tcBorders>
              <w:top w:val="nil"/>
              <w:left w:val="nil"/>
              <w:bottom w:val="single" w:sz="4" w:space="0" w:color="auto"/>
              <w:right w:val="single" w:sz="4" w:space="0" w:color="auto"/>
            </w:tcBorders>
            <w:shd w:val="clear" w:color="auto" w:fill="auto"/>
            <w:vAlign w:val="center"/>
            <w:hideMark/>
          </w:tcPr>
          <w:p w14:paraId="60998D7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659</w:t>
            </w:r>
          </w:p>
        </w:tc>
        <w:tc>
          <w:tcPr>
            <w:tcW w:w="526" w:type="dxa"/>
            <w:tcBorders>
              <w:top w:val="nil"/>
              <w:left w:val="nil"/>
              <w:bottom w:val="single" w:sz="4" w:space="0" w:color="auto"/>
              <w:right w:val="single" w:sz="4" w:space="0" w:color="auto"/>
            </w:tcBorders>
            <w:shd w:val="clear" w:color="auto" w:fill="auto"/>
            <w:vAlign w:val="center"/>
            <w:hideMark/>
          </w:tcPr>
          <w:p w14:paraId="7DD4737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12</w:t>
            </w:r>
          </w:p>
        </w:tc>
      </w:tr>
      <w:tr w:rsidR="005364F2" w:rsidRPr="00795DA6" w14:paraId="3A4FE638"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0CC66F4A" w14:textId="4C3DC83B"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Այգեկ</w:t>
            </w:r>
          </w:p>
        </w:tc>
        <w:tc>
          <w:tcPr>
            <w:tcW w:w="557" w:type="dxa"/>
            <w:tcBorders>
              <w:top w:val="nil"/>
              <w:left w:val="nil"/>
              <w:bottom w:val="single" w:sz="4" w:space="0" w:color="auto"/>
              <w:right w:val="single" w:sz="4" w:space="0" w:color="auto"/>
            </w:tcBorders>
            <w:shd w:val="clear" w:color="auto" w:fill="auto"/>
            <w:vAlign w:val="center"/>
            <w:hideMark/>
          </w:tcPr>
          <w:p w14:paraId="33A8183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86</w:t>
            </w:r>
          </w:p>
        </w:tc>
        <w:tc>
          <w:tcPr>
            <w:tcW w:w="538" w:type="dxa"/>
            <w:tcBorders>
              <w:top w:val="nil"/>
              <w:left w:val="nil"/>
              <w:bottom w:val="single" w:sz="4" w:space="0" w:color="auto"/>
              <w:right w:val="single" w:sz="4" w:space="0" w:color="auto"/>
            </w:tcBorders>
            <w:shd w:val="clear" w:color="auto" w:fill="auto"/>
            <w:vAlign w:val="center"/>
            <w:hideMark/>
          </w:tcPr>
          <w:p w14:paraId="52B4CD0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42</w:t>
            </w:r>
          </w:p>
        </w:tc>
        <w:tc>
          <w:tcPr>
            <w:tcW w:w="474" w:type="dxa"/>
            <w:tcBorders>
              <w:top w:val="nil"/>
              <w:left w:val="nil"/>
              <w:bottom w:val="single" w:sz="4" w:space="0" w:color="auto"/>
              <w:right w:val="single" w:sz="4" w:space="0" w:color="auto"/>
            </w:tcBorders>
            <w:shd w:val="clear" w:color="auto" w:fill="auto"/>
            <w:vAlign w:val="center"/>
            <w:hideMark/>
          </w:tcPr>
          <w:p w14:paraId="7D29FBA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3" w:type="dxa"/>
            <w:tcBorders>
              <w:top w:val="nil"/>
              <w:left w:val="nil"/>
              <w:bottom w:val="single" w:sz="4" w:space="0" w:color="auto"/>
              <w:right w:val="single" w:sz="4" w:space="0" w:color="auto"/>
            </w:tcBorders>
            <w:shd w:val="clear" w:color="auto" w:fill="auto"/>
            <w:vAlign w:val="center"/>
            <w:hideMark/>
          </w:tcPr>
          <w:p w14:paraId="4EA8106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105</w:t>
            </w:r>
          </w:p>
        </w:tc>
        <w:tc>
          <w:tcPr>
            <w:tcW w:w="474" w:type="dxa"/>
            <w:tcBorders>
              <w:top w:val="nil"/>
              <w:left w:val="nil"/>
              <w:bottom w:val="single" w:sz="4" w:space="0" w:color="auto"/>
              <w:right w:val="single" w:sz="4" w:space="0" w:color="auto"/>
            </w:tcBorders>
            <w:shd w:val="clear" w:color="auto" w:fill="auto"/>
            <w:vAlign w:val="center"/>
            <w:hideMark/>
          </w:tcPr>
          <w:p w14:paraId="208A3E6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w:t>
            </w:r>
          </w:p>
        </w:tc>
        <w:tc>
          <w:tcPr>
            <w:tcW w:w="641" w:type="dxa"/>
            <w:tcBorders>
              <w:top w:val="nil"/>
              <w:left w:val="nil"/>
              <w:bottom w:val="single" w:sz="4" w:space="0" w:color="auto"/>
              <w:right w:val="single" w:sz="4" w:space="0" w:color="auto"/>
            </w:tcBorders>
            <w:shd w:val="clear" w:color="auto" w:fill="auto"/>
            <w:vAlign w:val="center"/>
            <w:hideMark/>
          </w:tcPr>
          <w:p w14:paraId="72898A8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1582</w:t>
            </w:r>
          </w:p>
        </w:tc>
        <w:tc>
          <w:tcPr>
            <w:tcW w:w="624" w:type="dxa"/>
            <w:tcBorders>
              <w:top w:val="nil"/>
              <w:left w:val="nil"/>
              <w:bottom w:val="single" w:sz="4" w:space="0" w:color="auto"/>
              <w:right w:val="single" w:sz="4" w:space="0" w:color="auto"/>
            </w:tcBorders>
            <w:shd w:val="clear" w:color="auto" w:fill="auto"/>
            <w:vAlign w:val="center"/>
            <w:hideMark/>
          </w:tcPr>
          <w:p w14:paraId="2193457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1380</w:t>
            </w:r>
          </w:p>
        </w:tc>
        <w:tc>
          <w:tcPr>
            <w:tcW w:w="527" w:type="dxa"/>
            <w:tcBorders>
              <w:top w:val="nil"/>
              <w:left w:val="nil"/>
              <w:bottom w:val="single" w:sz="4" w:space="0" w:color="auto"/>
              <w:right w:val="single" w:sz="4" w:space="0" w:color="auto"/>
            </w:tcBorders>
            <w:shd w:val="clear" w:color="auto" w:fill="auto"/>
            <w:vAlign w:val="center"/>
            <w:hideMark/>
          </w:tcPr>
          <w:p w14:paraId="29DCAE8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1220A27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0905DA9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09FBC8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w:t>
            </w:r>
          </w:p>
        </w:tc>
        <w:tc>
          <w:tcPr>
            <w:tcW w:w="533" w:type="dxa"/>
            <w:tcBorders>
              <w:top w:val="nil"/>
              <w:left w:val="nil"/>
              <w:bottom w:val="single" w:sz="4" w:space="0" w:color="auto"/>
              <w:right w:val="single" w:sz="4" w:space="0" w:color="auto"/>
            </w:tcBorders>
            <w:shd w:val="clear" w:color="auto" w:fill="auto"/>
            <w:vAlign w:val="center"/>
            <w:hideMark/>
          </w:tcPr>
          <w:p w14:paraId="4B0F7F0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78</w:t>
            </w:r>
          </w:p>
        </w:tc>
        <w:tc>
          <w:tcPr>
            <w:tcW w:w="489" w:type="dxa"/>
            <w:tcBorders>
              <w:top w:val="nil"/>
              <w:left w:val="nil"/>
              <w:bottom w:val="single" w:sz="4" w:space="0" w:color="auto"/>
              <w:right w:val="single" w:sz="4" w:space="0" w:color="auto"/>
            </w:tcBorders>
            <w:shd w:val="clear" w:color="auto" w:fill="auto"/>
            <w:vAlign w:val="center"/>
            <w:hideMark/>
          </w:tcPr>
          <w:p w14:paraId="2C89D59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28</w:t>
            </w:r>
          </w:p>
        </w:tc>
        <w:tc>
          <w:tcPr>
            <w:tcW w:w="629" w:type="dxa"/>
            <w:tcBorders>
              <w:top w:val="nil"/>
              <w:left w:val="nil"/>
              <w:bottom w:val="single" w:sz="4" w:space="0" w:color="auto"/>
              <w:right w:val="single" w:sz="4" w:space="0" w:color="auto"/>
            </w:tcBorders>
            <w:shd w:val="clear" w:color="auto" w:fill="auto"/>
            <w:vAlign w:val="center"/>
            <w:hideMark/>
          </w:tcPr>
          <w:p w14:paraId="3ED2C5D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615</w:t>
            </w:r>
          </w:p>
        </w:tc>
        <w:tc>
          <w:tcPr>
            <w:tcW w:w="622" w:type="dxa"/>
            <w:tcBorders>
              <w:top w:val="nil"/>
              <w:left w:val="nil"/>
              <w:bottom w:val="single" w:sz="4" w:space="0" w:color="auto"/>
              <w:right w:val="single" w:sz="4" w:space="0" w:color="auto"/>
            </w:tcBorders>
            <w:shd w:val="clear" w:color="auto" w:fill="auto"/>
            <w:vAlign w:val="center"/>
            <w:hideMark/>
          </w:tcPr>
          <w:p w14:paraId="36FD6CE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563</w:t>
            </w:r>
          </w:p>
        </w:tc>
        <w:tc>
          <w:tcPr>
            <w:tcW w:w="526" w:type="dxa"/>
            <w:tcBorders>
              <w:top w:val="nil"/>
              <w:left w:val="nil"/>
              <w:bottom w:val="single" w:sz="4" w:space="0" w:color="auto"/>
              <w:right w:val="single" w:sz="4" w:space="0" w:color="auto"/>
            </w:tcBorders>
            <w:shd w:val="clear" w:color="auto" w:fill="auto"/>
            <w:vAlign w:val="center"/>
            <w:hideMark/>
          </w:tcPr>
          <w:p w14:paraId="3346B30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65</w:t>
            </w:r>
          </w:p>
        </w:tc>
      </w:tr>
      <w:tr w:rsidR="005364F2" w:rsidRPr="00795DA6" w14:paraId="7D9403FE"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63FCCC9" w14:textId="6B643FBC"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Բաղրամյան</w:t>
            </w:r>
          </w:p>
        </w:tc>
        <w:tc>
          <w:tcPr>
            <w:tcW w:w="557" w:type="dxa"/>
            <w:tcBorders>
              <w:top w:val="nil"/>
              <w:left w:val="nil"/>
              <w:bottom w:val="single" w:sz="4" w:space="0" w:color="auto"/>
              <w:right w:val="single" w:sz="4" w:space="0" w:color="auto"/>
            </w:tcBorders>
            <w:shd w:val="clear" w:color="auto" w:fill="auto"/>
            <w:vAlign w:val="center"/>
            <w:hideMark/>
          </w:tcPr>
          <w:p w14:paraId="789FF7B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224</w:t>
            </w:r>
          </w:p>
        </w:tc>
        <w:tc>
          <w:tcPr>
            <w:tcW w:w="538" w:type="dxa"/>
            <w:tcBorders>
              <w:top w:val="nil"/>
              <w:left w:val="nil"/>
              <w:bottom w:val="single" w:sz="4" w:space="0" w:color="auto"/>
              <w:right w:val="single" w:sz="4" w:space="0" w:color="auto"/>
            </w:tcBorders>
            <w:shd w:val="clear" w:color="auto" w:fill="auto"/>
            <w:vAlign w:val="center"/>
            <w:hideMark/>
          </w:tcPr>
          <w:p w14:paraId="2BEEDFE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93</w:t>
            </w:r>
          </w:p>
        </w:tc>
        <w:tc>
          <w:tcPr>
            <w:tcW w:w="474" w:type="dxa"/>
            <w:tcBorders>
              <w:top w:val="nil"/>
              <w:left w:val="nil"/>
              <w:bottom w:val="single" w:sz="4" w:space="0" w:color="auto"/>
              <w:right w:val="single" w:sz="4" w:space="0" w:color="auto"/>
            </w:tcBorders>
            <w:shd w:val="clear" w:color="auto" w:fill="auto"/>
            <w:vAlign w:val="center"/>
            <w:hideMark/>
          </w:tcPr>
          <w:p w14:paraId="0610723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523" w:type="dxa"/>
            <w:tcBorders>
              <w:top w:val="nil"/>
              <w:left w:val="nil"/>
              <w:bottom w:val="single" w:sz="4" w:space="0" w:color="auto"/>
              <w:right w:val="single" w:sz="4" w:space="0" w:color="auto"/>
            </w:tcBorders>
            <w:shd w:val="clear" w:color="auto" w:fill="auto"/>
            <w:vAlign w:val="center"/>
            <w:hideMark/>
          </w:tcPr>
          <w:p w14:paraId="3FFA84E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96</w:t>
            </w:r>
          </w:p>
        </w:tc>
        <w:tc>
          <w:tcPr>
            <w:tcW w:w="474" w:type="dxa"/>
            <w:tcBorders>
              <w:top w:val="nil"/>
              <w:left w:val="nil"/>
              <w:bottom w:val="single" w:sz="4" w:space="0" w:color="auto"/>
              <w:right w:val="single" w:sz="4" w:space="0" w:color="auto"/>
            </w:tcBorders>
            <w:shd w:val="clear" w:color="auto" w:fill="auto"/>
            <w:vAlign w:val="center"/>
            <w:hideMark/>
          </w:tcPr>
          <w:p w14:paraId="08C901A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30</w:t>
            </w:r>
          </w:p>
        </w:tc>
        <w:tc>
          <w:tcPr>
            <w:tcW w:w="641" w:type="dxa"/>
            <w:tcBorders>
              <w:top w:val="nil"/>
              <w:left w:val="nil"/>
              <w:bottom w:val="single" w:sz="4" w:space="0" w:color="auto"/>
              <w:right w:val="single" w:sz="4" w:space="0" w:color="auto"/>
            </w:tcBorders>
            <w:shd w:val="clear" w:color="auto" w:fill="auto"/>
            <w:vAlign w:val="center"/>
            <w:hideMark/>
          </w:tcPr>
          <w:p w14:paraId="22517A4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160</w:t>
            </w:r>
          </w:p>
        </w:tc>
        <w:tc>
          <w:tcPr>
            <w:tcW w:w="624" w:type="dxa"/>
            <w:tcBorders>
              <w:top w:val="nil"/>
              <w:left w:val="nil"/>
              <w:bottom w:val="single" w:sz="4" w:space="0" w:color="auto"/>
              <w:right w:val="single" w:sz="4" w:space="0" w:color="auto"/>
            </w:tcBorders>
            <w:shd w:val="clear" w:color="auto" w:fill="auto"/>
            <w:vAlign w:val="center"/>
            <w:hideMark/>
          </w:tcPr>
          <w:p w14:paraId="2ACCAD0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110</w:t>
            </w:r>
          </w:p>
        </w:tc>
        <w:tc>
          <w:tcPr>
            <w:tcW w:w="527" w:type="dxa"/>
            <w:tcBorders>
              <w:top w:val="nil"/>
              <w:left w:val="nil"/>
              <w:bottom w:val="single" w:sz="4" w:space="0" w:color="auto"/>
              <w:right w:val="single" w:sz="4" w:space="0" w:color="auto"/>
            </w:tcBorders>
            <w:shd w:val="clear" w:color="auto" w:fill="auto"/>
            <w:vAlign w:val="center"/>
            <w:hideMark/>
          </w:tcPr>
          <w:p w14:paraId="0916474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50</w:t>
            </w:r>
          </w:p>
        </w:tc>
        <w:tc>
          <w:tcPr>
            <w:tcW w:w="475" w:type="dxa"/>
            <w:tcBorders>
              <w:top w:val="nil"/>
              <w:left w:val="nil"/>
              <w:bottom w:val="single" w:sz="4" w:space="0" w:color="auto"/>
              <w:right w:val="single" w:sz="4" w:space="0" w:color="auto"/>
            </w:tcBorders>
            <w:shd w:val="clear" w:color="auto" w:fill="auto"/>
            <w:vAlign w:val="center"/>
            <w:hideMark/>
          </w:tcPr>
          <w:p w14:paraId="36B9139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75311C1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780F537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7F02674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1A4107A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9" w:type="dxa"/>
            <w:tcBorders>
              <w:top w:val="nil"/>
              <w:left w:val="nil"/>
              <w:bottom w:val="single" w:sz="4" w:space="0" w:color="auto"/>
              <w:right w:val="single" w:sz="4" w:space="0" w:color="auto"/>
            </w:tcBorders>
            <w:shd w:val="clear" w:color="auto" w:fill="auto"/>
            <w:vAlign w:val="center"/>
            <w:hideMark/>
          </w:tcPr>
          <w:p w14:paraId="4BCF6B0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1588</w:t>
            </w:r>
          </w:p>
        </w:tc>
        <w:tc>
          <w:tcPr>
            <w:tcW w:w="622" w:type="dxa"/>
            <w:tcBorders>
              <w:top w:val="nil"/>
              <w:left w:val="nil"/>
              <w:bottom w:val="single" w:sz="4" w:space="0" w:color="auto"/>
              <w:right w:val="single" w:sz="4" w:space="0" w:color="auto"/>
            </w:tcBorders>
            <w:shd w:val="clear" w:color="auto" w:fill="auto"/>
            <w:vAlign w:val="center"/>
            <w:hideMark/>
          </w:tcPr>
          <w:p w14:paraId="6F4AECA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1405</w:t>
            </w:r>
          </w:p>
        </w:tc>
        <w:tc>
          <w:tcPr>
            <w:tcW w:w="526" w:type="dxa"/>
            <w:tcBorders>
              <w:top w:val="nil"/>
              <w:left w:val="nil"/>
              <w:bottom w:val="single" w:sz="4" w:space="0" w:color="auto"/>
              <w:right w:val="single" w:sz="4" w:space="0" w:color="auto"/>
            </w:tcBorders>
            <w:shd w:val="clear" w:color="auto" w:fill="auto"/>
            <w:vAlign w:val="center"/>
            <w:hideMark/>
          </w:tcPr>
          <w:p w14:paraId="2866749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83</w:t>
            </w:r>
          </w:p>
        </w:tc>
      </w:tr>
      <w:tr w:rsidR="005364F2" w:rsidRPr="00795DA6" w14:paraId="2F5134A5"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26A357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Թաիրով</w:t>
            </w:r>
          </w:p>
        </w:tc>
        <w:tc>
          <w:tcPr>
            <w:tcW w:w="557" w:type="dxa"/>
            <w:tcBorders>
              <w:top w:val="nil"/>
              <w:left w:val="nil"/>
              <w:bottom w:val="single" w:sz="4" w:space="0" w:color="auto"/>
              <w:right w:val="single" w:sz="4" w:space="0" w:color="auto"/>
            </w:tcBorders>
            <w:shd w:val="clear" w:color="auto" w:fill="auto"/>
            <w:vAlign w:val="center"/>
            <w:hideMark/>
          </w:tcPr>
          <w:p w14:paraId="2F92CCF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74</w:t>
            </w:r>
          </w:p>
        </w:tc>
        <w:tc>
          <w:tcPr>
            <w:tcW w:w="538" w:type="dxa"/>
            <w:tcBorders>
              <w:top w:val="nil"/>
              <w:left w:val="nil"/>
              <w:bottom w:val="single" w:sz="4" w:space="0" w:color="auto"/>
              <w:right w:val="single" w:sz="4" w:space="0" w:color="auto"/>
            </w:tcBorders>
            <w:shd w:val="clear" w:color="auto" w:fill="auto"/>
            <w:vAlign w:val="center"/>
            <w:hideMark/>
          </w:tcPr>
          <w:p w14:paraId="2DCDB6F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18</w:t>
            </w:r>
          </w:p>
        </w:tc>
        <w:tc>
          <w:tcPr>
            <w:tcW w:w="474" w:type="dxa"/>
            <w:tcBorders>
              <w:top w:val="nil"/>
              <w:left w:val="nil"/>
              <w:bottom w:val="single" w:sz="4" w:space="0" w:color="auto"/>
              <w:right w:val="single" w:sz="4" w:space="0" w:color="auto"/>
            </w:tcBorders>
            <w:shd w:val="clear" w:color="auto" w:fill="auto"/>
            <w:vAlign w:val="center"/>
            <w:hideMark/>
          </w:tcPr>
          <w:p w14:paraId="47F0BAA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w:t>
            </w:r>
          </w:p>
        </w:tc>
        <w:tc>
          <w:tcPr>
            <w:tcW w:w="523" w:type="dxa"/>
            <w:tcBorders>
              <w:top w:val="nil"/>
              <w:left w:val="nil"/>
              <w:bottom w:val="single" w:sz="4" w:space="0" w:color="auto"/>
              <w:right w:val="single" w:sz="4" w:space="0" w:color="auto"/>
            </w:tcBorders>
            <w:shd w:val="clear" w:color="auto" w:fill="auto"/>
            <w:vAlign w:val="center"/>
            <w:hideMark/>
          </w:tcPr>
          <w:p w14:paraId="793691B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43</w:t>
            </w:r>
          </w:p>
        </w:tc>
        <w:tc>
          <w:tcPr>
            <w:tcW w:w="474" w:type="dxa"/>
            <w:tcBorders>
              <w:top w:val="nil"/>
              <w:left w:val="nil"/>
              <w:bottom w:val="single" w:sz="4" w:space="0" w:color="auto"/>
              <w:right w:val="single" w:sz="4" w:space="0" w:color="auto"/>
            </w:tcBorders>
            <w:shd w:val="clear" w:color="auto" w:fill="auto"/>
            <w:vAlign w:val="center"/>
            <w:hideMark/>
          </w:tcPr>
          <w:p w14:paraId="3D80A73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w:t>
            </w:r>
          </w:p>
        </w:tc>
        <w:tc>
          <w:tcPr>
            <w:tcW w:w="641" w:type="dxa"/>
            <w:tcBorders>
              <w:top w:val="nil"/>
              <w:left w:val="nil"/>
              <w:bottom w:val="single" w:sz="4" w:space="0" w:color="auto"/>
              <w:right w:val="single" w:sz="4" w:space="0" w:color="auto"/>
            </w:tcBorders>
            <w:shd w:val="clear" w:color="auto" w:fill="auto"/>
            <w:vAlign w:val="center"/>
            <w:hideMark/>
          </w:tcPr>
          <w:p w14:paraId="0B9AE5E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4" w:type="dxa"/>
            <w:tcBorders>
              <w:top w:val="nil"/>
              <w:left w:val="nil"/>
              <w:bottom w:val="single" w:sz="4" w:space="0" w:color="auto"/>
              <w:right w:val="single" w:sz="4" w:space="0" w:color="auto"/>
            </w:tcBorders>
            <w:shd w:val="clear" w:color="auto" w:fill="auto"/>
            <w:vAlign w:val="center"/>
            <w:hideMark/>
          </w:tcPr>
          <w:p w14:paraId="5073C13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7" w:type="dxa"/>
            <w:tcBorders>
              <w:top w:val="nil"/>
              <w:left w:val="nil"/>
              <w:bottom w:val="single" w:sz="4" w:space="0" w:color="auto"/>
              <w:right w:val="single" w:sz="4" w:space="0" w:color="auto"/>
            </w:tcBorders>
            <w:shd w:val="clear" w:color="auto" w:fill="auto"/>
            <w:vAlign w:val="center"/>
            <w:hideMark/>
          </w:tcPr>
          <w:p w14:paraId="03C8281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30B683F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w:t>
            </w:r>
          </w:p>
        </w:tc>
        <w:tc>
          <w:tcPr>
            <w:tcW w:w="475" w:type="dxa"/>
            <w:tcBorders>
              <w:top w:val="nil"/>
              <w:left w:val="nil"/>
              <w:bottom w:val="single" w:sz="4" w:space="0" w:color="auto"/>
              <w:right w:val="single" w:sz="4" w:space="0" w:color="auto"/>
            </w:tcBorders>
            <w:shd w:val="clear" w:color="auto" w:fill="auto"/>
            <w:vAlign w:val="center"/>
            <w:hideMark/>
          </w:tcPr>
          <w:p w14:paraId="64F0BE5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475" w:type="dxa"/>
            <w:tcBorders>
              <w:top w:val="nil"/>
              <w:left w:val="nil"/>
              <w:bottom w:val="single" w:sz="4" w:space="0" w:color="auto"/>
              <w:right w:val="single" w:sz="4" w:space="0" w:color="auto"/>
            </w:tcBorders>
            <w:shd w:val="clear" w:color="auto" w:fill="auto"/>
            <w:vAlign w:val="center"/>
            <w:hideMark/>
          </w:tcPr>
          <w:p w14:paraId="02C3113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w:t>
            </w:r>
          </w:p>
        </w:tc>
        <w:tc>
          <w:tcPr>
            <w:tcW w:w="533" w:type="dxa"/>
            <w:tcBorders>
              <w:top w:val="nil"/>
              <w:left w:val="nil"/>
              <w:bottom w:val="single" w:sz="4" w:space="0" w:color="auto"/>
              <w:right w:val="single" w:sz="4" w:space="0" w:color="auto"/>
            </w:tcBorders>
            <w:shd w:val="clear" w:color="auto" w:fill="auto"/>
            <w:vAlign w:val="center"/>
            <w:hideMark/>
          </w:tcPr>
          <w:p w14:paraId="1078E76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32</w:t>
            </w:r>
          </w:p>
        </w:tc>
        <w:tc>
          <w:tcPr>
            <w:tcW w:w="489" w:type="dxa"/>
            <w:tcBorders>
              <w:top w:val="nil"/>
              <w:left w:val="nil"/>
              <w:bottom w:val="single" w:sz="4" w:space="0" w:color="auto"/>
              <w:right w:val="single" w:sz="4" w:space="0" w:color="auto"/>
            </w:tcBorders>
            <w:shd w:val="clear" w:color="auto" w:fill="auto"/>
            <w:vAlign w:val="center"/>
            <w:hideMark/>
          </w:tcPr>
          <w:p w14:paraId="0952A55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w:t>
            </w:r>
          </w:p>
        </w:tc>
        <w:tc>
          <w:tcPr>
            <w:tcW w:w="629" w:type="dxa"/>
            <w:tcBorders>
              <w:top w:val="nil"/>
              <w:left w:val="nil"/>
              <w:bottom w:val="single" w:sz="4" w:space="0" w:color="auto"/>
              <w:right w:val="single" w:sz="4" w:space="0" w:color="auto"/>
            </w:tcBorders>
            <w:shd w:val="clear" w:color="auto" w:fill="auto"/>
            <w:vAlign w:val="center"/>
            <w:hideMark/>
          </w:tcPr>
          <w:p w14:paraId="429D4D8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105</w:t>
            </w:r>
          </w:p>
        </w:tc>
        <w:tc>
          <w:tcPr>
            <w:tcW w:w="622" w:type="dxa"/>
            <w:tcBorders>
              <w:top w:val="nil"/>
              <w:left w:val="nil"/>
              <w:bottom w:val="single" w:sz="4" w:space="0" w:color="auto"/>
              <w:right w:val="single" w:sz="4" w:space="0" w:color="auto"/>
            </w:tcBorders>
            <w:shd w:val="clear" w:color="auto" w:fill="auto"/>
            <w:vAlign w:val="center"/>
            <w:hideMark/>
          </w:tcPr>
          <w:p w14:paraId="27B2F40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85</w:t>
            </w:r>
          </w:p>
        </w:tc>
        <w:tc>
          <w:tcPr>
            <w:tcW w:w="526" w:type="dxa"/>
            <w:tcBorders>
              <w:top w:val="nil"/>
              <w:left w:val="nil"/>
              <w:bottom w:val="single" w:sz="4" w:space="0" w:color="auto"/>
              <w:right w:val="single" w:sz="4" w:space="0" w:color="auto"/>
            </w:tcBorders>
            <w:shd w:val="clear" w:color="auto" w:fill="auto"/>
            <w:vAlign w:val="center"/>
            <w:hideMark/>
          </w:tcPr>
          <w:p w14:paraId="17478F4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16</w:t>
            </w:r>
          </w:p>
        </w:tc>
      </w:tr>
      <w:tr w:rsidR="005364F2" w:rsidRPr="00795DA6" w14:paraId="1CE3DCEB"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95D7635" w14:textId="7C032336"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Մերձավան</w:t>
            </w:r>
          </w:p>
        </w:tc>
        <w:tc>
          <w:tcPr>
            <w:tcW w:w="557" w:type="dxa"/>
            <w:tcBorders>
              <w:top w:val="nil"/>
              <w:left w:val="nil"/>
              <w:bottom w:val="single" w:sz="4" w:space="0" w:color="auto"/>
              <w:right w:val="single" w:sz="4" w:space="0" w:color="auto"/>
            </w:tcBorders>
            <w:shd w:val="clear" w:color="auto" w:fill="auto"/>
            <w:vAlign w:val="center"/>
            <w:hideMark/>
          </w:tcPr>
          <w:p w14:paraId="718CA80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313</w:t>
            </w:r>
          </w:p>
        </w:tc>
        <w:tc>
          <w:tcPr>
            <w:tcW w:w="538" w:type="dxa"/>
            <w:tcBorders>
              <w:top w:val="nil"/>
              <w:left w:val="nil"/>
              <w:bottom w:val="single" w:sz="4" w:space="0" w:color="auto"/>
              <w:right w:val="single" w:sz="4" w:space="0" w:color="auto"/>
            </w:tcBorders>
            <w:shd w:val="clear" w:color="auto" w:fill="auto"/>
            <w:vAlign w:val="center"/>
            <w:hideMark/>
          </w:tcPr>
          <w:p w14:paraId="3C17913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w:t>
            </w:r>
          </w:p>
        </w:tc>
        <w:tc>
          <w:tcPr>
            <w:tcW w:w="474" w:type="dxa"/>
            <w:tcBorders>
              <w:top w:val="nil"/>
              <w:left w:val="nil"/>
              <w:bottom w:val="single" w:sz="4" w:space="0" w:color="auto"/>
              <w:right w:val="single" w:sz="4" w:space="0" w:color="auto"/>
            </w:tcBorders>
            <w:shd w:val="clear" w:color="auto" w:fill="auto"/>
            <w:vAlign w:val="center"/>
            <w:hideMark/>
          </w:tcPr>
          <w:p w14:paraId="6F2A3E3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w:t>
            </w:r>
          </w:p>
        </w:tc>
        <w:tc>
          <w:tcPr>
            <w:tcW w:w="523" w:type="dxa"/>
            <w:tcBorders>
              <w:top w:val="nil"/>
              <w:left w:val="nil"/>
              <w:bottom w:val="single" w:sz="4" w:space="0" w:color="auto"/>
              <w:right w:val="single" w:sz="4" w:space="0" w:color="auto"/>
            </w:tcBorders>
            <w:shd w:val="clear" w:color="auto" w:fill="auto"/>
            <w:vAlign w:val="center"/>
            <w:hideMark/>
          </w:tcPr>
          <w:p w14:paraId="42A2E63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w:t>
            </w:r>
          </w:p>
        </w:tc>
        <w:tc>
          <w:tcPr>
            <w:tcW w:w="474" w:type="dxa"/>
            <w:tcBorders>
              <w:top w:val="nil"/>
              <w:left w:val="nil"/>
              <w:bottom w:val="single" w:sz="4" w:space="0" w:color="auto"/>
              <w:right w:val="single" w:sz="4" w:space="0" w:color="auto"/>
            </w:tcBorders>
            <w:shd w:val="clear" w:color="auto" w:fill="auto"/>
            <w:vAlign w:val="center"/>
            <w:hideMark/>
          </w:tcPr>
          <w:p w14:paraId="7E673C4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w:t>
            </w:r>
          </w:p>
        </w:tc>
        <w:tc>
          <w:tcPr>
            <w:tcW w:w="641" w:type="dxa"/>
            <w:tcBorders>
              <w:top w:val="nil"/>
              <w:left w:val="nil"/>
              <w:bottom w:val="single" w:sz="4" w:space="0" w:color="auto"/>
              <w:right w:val="single" w:sz="4" w:space="0" w:color="auto"/>
            </w:tcBorders>
            <w:shd w:val="clear" w:color="auto" w:fill="auto"/>
            <w:vAlign w:val="center"/>
            <w:hideMark/>
          </w:tcPr>
          <w:p w14:paraId="5980374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4" w:type="dxa"/>
            <w:tcBorders>
              <w:top w:val="nil"/>
              <w:left w:val="nil"/>
              <w:bottom w:val="single" w:sz="4" w:space="0" w:color="auto"/>
              <w:right w:val="single" w:sz="4" w:space="0" w:color="auto"/>
            </w:tcBorders>
            <w:shd w:val="clear" w:color="auto" w:fill="auto"/>
            <w:vAlign w:val="center"/>
            <w:hideMark/>
          </w:tcPr>
          <w:p w14:paraId="26D55D5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7" w:type="dxa"/>
            <w:tcBorders>
              <w:top w:val="nil"/>
              <w:left w:val="nil"/>
              <w:bottom w:val="single" w:sz="4" w:space="0" w:color="auto"/>
              <w:right w:val="single" w:sz="4" w:space="0" w:color="auto"/>
            </w:tcBorders>
            <w:shd w:val="clear" w:color="auto" w:fill="auto"/>
            <w:vAlign w:val="center"/>
            <w:hideMark/>
          </w:tcPr>
          <w:p w14:paraId="626B5F9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C3F4DD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339B1CF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60B2BEA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4448790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12</w:t>
            </w:r>
          </w:p>
        </w:tc>
        <w:tc>
          <w:tcPr>
            <w:tcW w:w="489" w:type="dxa"/>
            <w:tcBorders>
              <w:top w:val="nil"/>
              <w:left w:val="nil"/>
              <w:bottom w:val="single" w:sz="4" w:space="0" w:color="auto"/>
              <w:right w:val="single" w:sz="4" w:space="0" w:color="auto"/>
            </w:tcBorders>
            <w:shd w:val="clear" w:color="auto" w:fill="auto"/>
            <w:vAlign w:val="center"/>
            <w:hideMark/>
          </w:tcPr>
          <w:p w14:paraId="2B5837D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w:t>
            </w:r>
          </w:p>
        </w:tc>
        <w:tc>
          <w:tcPr>
            <w:tcW w:w="629" w:type="dxa"/>
            <w:tcBorders>
              <w:top w:val="nil"/>
              <w:left w:val="nil"/>
              <w:bottom w:val="single" w:sz="4" w:space="0" w:color="auto"/>
              <w:right w:val="single" w:sz="4" w:space="0" w:color="auto"/>
            </w:tcBorders>
            <w:shd w:val="clear" w:color="auto" w:fill="auto"/>
            <w:vAlign w:val="center"/>
            <w:hideMark/>
          </w:tcPr>
          <w:p w14:paraId="726330A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384</w:t>
            </w:r>
          </w:p>
        </w:tc>
        <w:tc>
          <w:tcPr>
            <w:tcW w:w="622" w:type="dxa"/>
            <w:tcBorders>
              <w:top w:val="nil"/>
              <w:left w:val="nil"/>
              <w:bottom w:val="single" w:sz="4" w:space="0" w:color="auto"/>
              <w:right w:val="single" w:sz="4" w:space="0" w:color="auto"/>
            </w:tcBorders>
            <w:shd w:val="clear" w:color="auto" w:fill="auto"/>
            <w:vAlign w:val="center"/>
            <w:hideMark/>
          </w:tcPr>
          <w:p w14:paraId="624F93E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338</w:t>
            </w:r>
          </w:p>
        </w:tc>
        <w:tc>
          <w:tcPr>
            <w:tcW w:w="526" w:type="dxa"/>
            <w:tcBorders>
              <w:top w:val="nil"/>
              <w:left w:val="nil"/>
              <w:bottom w:val="single" w:sz="4" w:space="0" w:color="auto"/>
              <w:right w:val="single" w:sz="4" w:space="0" w:color="auto"/>
            </w:tcBorders>
            <w:shd w:val="clear" w:color="auto" w:fill="auto"/>
            <w:vAlign w:val="center"/>
            <w:hideMark/>
          </w:tcPr>
          <w:p w14:paraId="21E9AEC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r>
      <w:tr w:rsidR="005364F2" w:rsidRPr="00795DA6" w14:paraId="2B4C3286"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6C9EF32B" w14:textId="3AA594F3"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Մուսալեռ</w:t>
            </w:r>
          </w:p>
        </w:tc>
        <w:tc>
          <w:tcPr>
            <w:tcW w:w="557" w:type="dxa"/>
            <w:tcBorders>
              <w:top w:val="nil"/>
              <w:left w:val="nil"/>
              <w:bottom w:val="single" w:sz="4" w:space="0" w:color="auto"/>
              <w:right w:val="single" w:sz="4" w:space="0" w:color="auto"/>
            </w:tcBorders>
            <w:shd w:val="clear" w:color="auto" w:fill="auto"/>
            <w:vAlign w:val="center"/>
            <w:hideMark/>
          </w:tcPr>
          <w:p w14:paraId="28E3A39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w:t>
            </w:r>
          </w:p>
        </w:tc>
        <w:tc>
          <w:tcPr>
            <w:tcW w:w="538" w:type="dxa"/>
            <w:tcBorders>
              <w:top w:val="nil"/>
              <w:left w:val="nil"/>
              <w:bottom w:val="single" w:sz="4" w:space="0" w:color="auto"/>
              <w:right w:val="single" w:sz="4" w:space="0" w:color="auto"/>
            </w:tcBorders>
            <w:shd w:val="clear" w:color="auto" w:fill="auto"/>
            <w:vAlign w:val="center"/>
            <w:hideMark/>
          </w:tcPr>
          <w:p w14:paraId="4008CCE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w:t>
            </w:r>
          </w:p>
        </w:tc>
        <w:tc>
          <w:tcPr>
            <w:tcW w:w="474" w:type="dxa"/>
            <w:tcBorders>
              <w:top w:val="nil"/>
              <w:left w:val="nil"/>
              <w:bottom w:val="single" w:sz="4" w:space="0" w:color="auto"/>
              <w:right w:val="single" w:sz="4" w:space="0" w:color="auto"/>
            </w:tcBorders>
            <w:shd w:val="clear" w:color="auto" w:fill="auto"/>
            <w:vAlign w:val="center"/>
            <w:hideMark/>
          </w:tcPr>
          <w:p w14:paraId="2CAA627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523" w:type="dxa"/>
            <w:tcBorders>
              <w:top w:val="nil"/>
              <w:left w:val="nil"/>
              <w:bottom w:val="single" w:sz="4" w:space="0" w:color="auto"/>
              <w:right w:val="single" w:sz="4" w:space="0" w:color="auto"/>
            </w:tcBorders>
            <w:shd w:val="clear" w:color="auto" w:fill="auto"/>
            <w:vAlign w:val="center"/>
            <w:hideMark/>
          </w:tcPr>
          <w:p w14:paraId="1F91065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4" w:type="dxa"/>
            <w:tcBorders>
              <w:top w:val="nil"/>
              <w:left w:val="nil"/>
              <w:bottom w:val="single" w:sz="4" w:space="0" w:color="auto"/>
              <w:right w:val="single" w:sz="4" w:space="0" w:color="auto"/>
            </w:tcBorders>
            <w:shd w:val="clear" w:color="auto" w:fill="auto"/>
            <w:vAlign w:val="center"/>
            <w:hideMark/>
          </w:tcPr>
          <w:p w14:paraId="19AD028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41" w:type="dxa"/>
            <w:tcBorders>
              <w:top w:val="nil"/>
              <w:left w:val="nil"/>
              <w:bottom w:val="single" w:sz="4" w:space="0" w:color="auto"/>
              <w:right w:val="single" w:sz="4" w:space="0" w:color="auto"/>
            </w:tcBorders>
            <w:shd w:val="clear" w:color="auto" w:fill="auto"/>
            <w:vAlign w:val="center"/>
            <w:hideMark/>
          </w:tcPr>
          <w:p w14:paraId="1D470DD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4" w:type="dxa"/>
            <w:tcBorders>
              <w:top w:val="nil"/>
              <w:left w:val="nil"/>
              <w:bottom w:val="single" w:sz="4" w:space="0" w:color="auto"/>
              <w:right w:val="single" w:sz="4" w:space="0" w:color="auto"/>
            </w:tcBorders>
            <w:shd w:val="clear" w:color="auto" w:fill="auto"/>
            <w:vAlign w:val="center"/>
            <w:hideMark/>
          </w:tcPr>
          <w:p w14:paraId="49EA192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7" w:type="dxa"/>
            <w:tcBorders>
              <w:top w:val="nil"/>
              <w:left w:val="nil"/>
              <w:bottom w:val="single" w:sz="4" w:space="0" w:color="auto"/>
              <w:right w:val="single" w:sz="4" w:space="0" w:color="auto"/>
            </w:tcBorders>
            <w:shd w:val="clear" w:color="auto" w:fill="auto"/>
            <w:vAlign w:val="center"/>
            <w:hideMark/>
          </w:tcPr>
          <w:p w14:paraId="34D34A7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28DD005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162D12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06FEFDA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7F555E0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w:t>
            </w:r>
          </w:p>
        </w:tc>
        <w:tc>
          <w:tcPr>
            <w:tcW w:w="489" w:type="dxa"/>
            <w:tcBorders>
              <w:top w:val="nil"/>
              <w:left w:val="nil"/>
              <w:bottom w:val="single" w:sz="4" w:space="0" w:color="auto"/>
              <w:right w:val="single" w:sz="4" w:space="0" w:color="auto"/>
            </w:tcBorders>
            <w:shd w:val="clear" w:color="auto" w:fill="auto"/>
            <w:vAlign w:val="center"/>
            <w:hideMark/>
          </w:tcPr>
          <w:p w14:paraId="09064B5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629" w:type="dxa"/>
            <w:tcBorders>
              <w:top w:val="nil"/>
              <w:left w:val="nil"/>
              <w:bottom w:val="single" w:sz="4" w:space="0" w:color="auto"/>
              <w:right w:val="single" w:sz="4" w:space="0" w:color="auto"/>
            </w:tcBorders>
            <w:shd w:val="clear" w:color="auto" w:fill="auto"/>
            <w:vAlign w:val="center"/>
            <w:hideMark/>
          </w:tcPr>
          <w:p w14:paraId="518596B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145</w:t>
            </w:r>
          </w:p>
        </w:tc>
        <w:tc>
          <w:tcPr>
            <w:tcW w:w="622" w:type="dxa"/>
            <w:tcBorders>
              <w:top w:val="nil"/>
              <w:left w:val="nil"/>
              <w:bottom w:val="single" w:sz="4" w:space="0" w:color="auto"/>
              <w:right w:val="single" w:sz="4" w:space="0" w:color="auto"/>
            </w:tcBorders>
            <w:shd w:val="clear" w:color="auto" w:fill="auto"/>
            <w:vAlign w:val="center"/>
            <w:hideMark/>
          </w:tcPr>
          <w:p w14:paraId="0CF4786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96</w:t>
            </w:r>
          </w:p>
        </w:tc>
        <w:tc>
          <w:tcPr>
            <w:tcW w:w="526" w:type="dxa"/>
            <w:tcBorders>
              <w:top w:val="nil"/>
              <w:left w:val="nil"/>
              <w:bottom w:val="single" w:sz="4" w:space="0" w:color="auto"/>
              <w:right w:val="single" w:sz="4" w:space="0" w:color="auto"/>
            </w:tcBorders>
            <w:shd w:val="clear" w:color="auto" w:fill="auto"/>
            <w:vAlign w:val="center"/>
            <w:hideMark/>
          </w:tcPr>
          <w:p w14:paraId="19BAB8B2"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30</w:t>
            </w:r>
          </w:p>
        </w:tc>
      </w:tr>
      <w:tr w:rsidR="005364F2" w:rsidRPr="00795DA6" w14:paraId="547EF77E"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53AF874" w14:textId="080D5DB7"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Նորակերտ</w:t>
            </w:r>
          </w:p>
        </w:tc>
        <w:tc>
          <w:tcPr>
            <w:tcW w:w="557" w:type="dxa"/>
            <w:tcBorders>
              <w:top w:val="nil"/>
              <w:left w:val="nil"/>
              <w:bottom w:val="single" w:sz="4" w:space="0" w:color="auto"/>
              <w:right w:val="single" w:sz="4" w:space="0" w:color="auto"/>
            </w:tcBorders>
            <w:shd w:val="clear" w:color="auto" w:fill="auto"/>
            <w:vAlign w:val="center"/>
            <w:hideMark/>
          </w:tcPr>
          <w:p w14:paraId="625A2F5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376</w:t>
            </w:r>
          </w:p>
        </w:tc>
        <w:tc>
          <w:tcPr>
            <w:tcW w:w="538" w:type="dxa"/>
            <w:tcBorders>
              <w:top w:val="nil"/>
              <w:left w:val="nil"/>
              <w:bottom w:val="single" w:sz="4" w:space="0" w:color="auto"/>
              <w:right w:val="single" w:sz="4" w:space="0" w:color="auto"/>
            </w:tcBorders>
            <w:shd w:val="clear" w:color="auto" w:fill="auto"/>
            <w:vAlign w:val="center"/>
            <w:hideMark/>
          </w:tcPr>
          <w:p w14:paraId="38D6F51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171</w:t>
            </w:r>
          </w:p>
        </w:tc>
        <w:tc>
          <w:tcPr>
            <w:tcW w:w="474" w:type="dxa"/>
            <w:tcBorders>
              <w:top w:val="nil"/>
              <w:left w:val="nil"/>
              <w:bottom w:val="single" w:sz="4" w:space="0" w:color="auto"/>
              <w:right w:val="single" w:sz="4" w:space="0" w:color="auto"/>
            </w:tcBorders>
            <w:shd w:val="clear" w:color="auto" w:fill="auto"/>
            <w:vAlign w:val="center"/>
            <w:hideMark/>
          </w:tcPr>
          <w:p w14:paraId="2985876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w:t>
            </w:r>
          </w:p>
        </w:tc>
        <w:tc>
          <w:tcPr>
            <w:tcW w:w="523" w:type="dxa"/>
            <w:tcBorders>
              <w:top w:val="nil"/>
              <w:left w:val="nil"/>
              <w:bottom w:val="single" w:sz="4" w:space="0" w:color="auto"/>
              <w:right w:val="single" w:sz="4" w:space="0" w:color="auto"/>
            </w:tcBorders>
            <w:shd w:val="clear" w:color="auto" w:fill="auto"/>
            <w:vAlign w:val="center"/>
            <w:hideMark/>
          </w:tcPr>
          <w:p w14:paraId="02A8C45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34</w:t>
            </w:r>
          </w:p>
        </w:tc>
        <w:tc>
          <w:tcPr>
            <w:tcW w:w="474" w:type="dxa"/>
            <w:tcBorders>
              <w:top w:val="nil"/>
              <w:left w:val="nil"/>
              <w:bottom w:val="single" w:sz="4" w:space="0" w:color="auto"/>
              <w:right w:val="single" w:sz="4" w:space="0" w:color="auto"/>
            </w:tcBorders>
            <w:shd w:val="clear" w:color="auto" w:fill="auto"/>
            <w:vAlign w:val="center"/>
            <w:hideMark/>
          </w:tcPr>
          <w:p w14:paraId="1F81782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w:t>
            </w:r>
          </w:p>
        </w:tc>
        <w:tc>
          <w:tcPr>
            <w:tcW w:w="641" w:type="dxa"/>
            <w:tcBorders>
              <w:top w:val="nil"/>
              <w:left w:val="nil"/>
              <w:bottom w:val="single" w:sz="4" w:space="0" w:color="auto"/>
              <w:right w:val="single" w:sz="4" w:space="0" w:color="auto"/>
            </w:tcBorders>
            <w:shd w:val="clear" w:color="auto" w:fill="auto"/>
            <w:vAlign w:val="center"/>
            <w:hideMark/>
          </w:tcPr>
          <w:p w14:paraId="44EC3B2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1008</w:t>
            </w:r>
          </w:p>
        </w:tc>
        <w:tc>
          <w:tcPr>
            <w:tcW w:w="624" w:type="dxa"/>
            <w:tcBorders>
              <w:top w:val="nil"/>
              <w:left w:val="nil"/>
              <w:bottom w:val="single" w:sz="4" w:space="0" w:color="auto"/>
              <w:right w:val="single" w:sz="4" w:space="0" w:color="auto"/>
            </w:tcBorders>
            <w:shd w:val="clear" w:color="auto" w:fill="auto"/>
            <w:vAlign w:val="center"/>
            <w:hideMark/>
          </w:tcPr>
          <w:p w14:paraId="35A5373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888</w:t>
            </w:r>
          </w:p>
        </w:tc>
        <w:tc>
          <w:tcPr>
            <w:tcW w:w="527" w:type="dxa"/>
            <w:tcBorders>
              <w:top w:val="nil"/>
              <w:left w:val="nil"/>
              <w:bottom w:val="single" w:sz="4" w:space="0" w:color="auto"/>
              <w:right w:val="single" w:sz="4" w:space="0" w:color="auto"/>
            </w:tcBorders>
            <w:shd w:val="clear" w:color="auto" w:fill="auto"/>
            <w:vAlign w:val="center"/>
            <w:hideMark/>
          </w:tcPr>
          <w:p w14:paraId="1E44AEE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120</w:t>
            </w:r>
          </w:p>
        </w:tc>
        <w:tc>
          <w:tcPr>
            <w:tcW w:w="475" w:type="dxa"/>
            <w:tcBorders>
              <w:top w:val="nil"/>
              <w:left w:val="nil"/>
              <w:bottom w:val="single" w:sz="4" w:space="0" w:color="auto"/>
              <w:right w:val="single" w:sz="4" w:space="0" w:color="auto"/>
            </w:tcBorders>
            <w:shd w:val="clear" w:color="auto" w:fill="auto"/>
            <w:vAlign w:val="center"/>
            <w:hideMark/>
          </w:tcPr>
          <w:p w14:paraId="4BF6669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6C9F802"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4D3C401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10</w:t>
            </w:r>
          </w:p>
        </w:tc>
        <w:tc>
          <w:tcPr>
            <w:tcW w:w="533" w:type="dxa"/>
            <w:tcBorders>
              <w:top w:val="nil"/>
              <w:left w:val="nil"/>
              <w:bottom w:val="single" w:sz="4" w:space="0" w:color="auto"/>
              <w:right w:val="single" w:sz="4" w:space="0" w:color="auto"/>
            </w:tcBorders>
            <w:shd w:val="clear" w:color="auto" w:fill="auto"/>
            <w:vAlign w:val="center"/>
            <w:hideMark/>
          </w:tcPr>
          <w:p w14:paraId="1B728FC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501</w:t>
            </w:r>
          </w:p>
        </w:tc>
        <w:tc>
          <w:tcPr>
            <w:tcW w:w="489" w:type="dxa"/>
            <w:tcBorders>
              <w:top w:val="nil"/>
              <w:left w:val="nil"/>
              <w:bottom w:val="single" w:sz="4" w:space="0" w:color="auto"/>
              <w:right w:val="single" w:sz="4" w:space="0" w:color="auto"/>
            </w:tcBorders>
            <w:shd w:val="clear" w:color="auto" w:fill="auto"/>
            <w:vAlign w:val="center"/>
            <w:hideMark/>
          </w:tcPr>
          <w:p w14:paraId="1501FF8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85</w:t>
            </w:r>
          </w:p>
        </w:tc>
        <w:tc>
          <w:tcPr>
            <w:tcW w:w="629" w:type="dxa"/>
            <w:tcBorders>
              <w:top w:val="nil"/>
              <w:left w:val="nil"/>
              <w:bottom w:val="single" w:sz="4" w:space="0" w:color="auto"/>
              <w:right w:val="single" w:sz="4" w:space="0" w:color="auto"/>
            </w:tcBorders>
            <w:shd w:val="clear" w:color="auto" w:fill="auto"/>
            <w:vAlign w:val="center"/>
            <w:hideMark/>
          </w:tcPr>
          <w:p w14:paraId="08B5007E"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1440</w:t>
            </w:r>
          </w:p>
        </w:tc>
        <w:tc>
          <w:tcPr>
            <w:tcW w:w="622" w:type="dxa"/>
            <w:tcBorders>
              <w:top w:val="nil"/>
              <w:left w:val="nil"/>
              <w:bottom w:val="single" w:sz="4" w:space="0" w:color="auto"/>
              <w:right w:val="single" w:sz="4" w:space="0" w:color="auto"/>
            </w:tcBorders>
            <w:shd w:val="clear" w:color="auto" w:fill="auto"/>
            <w:vAlign w:val="center"/>
            <w:hideMark/>
          </w:tcPr>
          <w:p w14:paraId="22E08D7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945</w:t>
            </w:r>
          </w:p>
        </w:tc>
        <w:tc>
          <w:tcPr>
            <w:tcW w:w="526" w:type="dxa"/>
            <w:tcBorders>
              <w:top w:val="nil"/>
              <w:left w:val="nil"/>
              <w:bottom w:val="single" w:sz="4" w:space="0" w:color="auto"/>
              <w:right w:val="single" w:sz="4" w:space="0" w:color="auto"/>
            </w:tcBorders>
            <w:shd w:val="clear" w:color="auto" w:fill="auto"/>
            <w:vAlign w:val="center"/>
            <w:hideMark/>
          </w:tcPr>
          <w:p w14:paraId="1B9F976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38</w:t>
            </w:r>
          </w:p>
        </w:tc>
      </w:tr>
      <w:tr w:rsidR="005364F2" w:rsidRPr="00795DA6" w14:paraId="353876CB" w14:textId="77777777" w:rsidTr="004F0B62">
        <w:trPr>
          <w:trHeight w:val="39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5E990C4" w14:textId="34B719AD" w:rsidR="005364F2" w:rsidRPr="00795DA6" w:rsidRDefault="004F0B62" w:rsidP="004F0B62">
            <w:pPr>
              <w:spacing w:after="0" w:line="240" w:lineRule="auto"/>
              <w:jc w:val="center"/>
              <w:rPr>
                <w:rFonts w:ascii="GHEA Grapalat" w:eastAsia="Times New Roman" w:hAnsi="GHEA Grapalat" w:cs="Arial"/>
                <w:sz w:val="18"/>
                <w:szCs w:val="18"/>
                <w:lang w:val="hy-AM" w:eastAsia="ru-RU"/>
              </w:rPr>
            </w:pPr>
            <w:r>
              <w:rPr>
                <w:rFonts w:ascii="GHEA Grapalat" w:eastAsia="Times New Roman" w:hAnsi="GHEA Grapalat" w:cs="Arial"/>
                <w:sz w:val="18"/>
                <w:szCs w:val="18"/>
                <w:lang w:val="hy-AM" w:eastAsia="ru-RU"/>
              </w:rPr>
              <w:t>Պտղունք</w:t>
            </w:r>
          </w:p>
        </w:tc>
        <w:tc>
          <w:tcPr>
            <w:tcW w:w="557" w:type="dxa"/>
            <w:tcBorders>
              <w:top w:val="nil"/>
              <w:left w:val="nil"/>
              <w:bottom w:val="single" w:sz="4" w:space="0" w:color="auto"/>
              <w:right w:val="single" w:sz="4" w:space="0" w:color="auto"/>
            </w:tcBorders>
            <w:shd w:val="clear" w:color="auto" w:fill="auto"/>
            <w:vAlign w:val="center"/>
            <w:hideMark/>
          </w:tcPr>
          <w:p w14:paraId="0C63699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147</w:t>
            </w:r>
          </w:p>
        </w:tc>
        <w:tc>
          <w:tcPr>
            <w:tcW w:w="538" w:type="dxa"/>
            <w:tcBorders>
              <w:top w:val="nil"/>
              <w:left w:val="nil"/>
              <w:bottom w:val="single" w:sz="4" w:space="0" w:color="auto"/>
              <w:right w:val="single" w:sz="4" w:space="0" w:color="auto"/>
            </w:tcBorders>
            <w:shd w:val="clear" w:color="auto" w:fill="auto"/>
            <w:vAlign w:val="center"/>
            <w:hideMark/>
          </w:tcPr>
          <w:p w14:paraId="5CD5F2F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44</w:t>
            </w:r>
          </w:p>
        </w:tc>
        <w:tc>
          <w:tcPr>
            <w:tcW w:w="474" w:type="dxa"/>
            <w:tcBorders>
              <w:top w:val="nil"/>
              <w:left w:val="nil"/>
              <w:bottom w:val="single" w:sz="4" w:space="0" w:color="auto"/>
              <w:right w:val="single" w:sz="4" w:space="0" w:color="auto"/>
            </w:tcBorders>
            <w:shd w:val="clear" w:color="auto" w:fill="auto"/>
            <w:vAlign w:val="center"/>
            <w:hideMark/>
          </w:tcPr>
          <w:p w14:paraId="16D78B6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23" w:type="dxa"/>
            <w:tcBorders>
              <w:top w:val="nil"/>
              <w:left w:val="nil"/>
              <w:bottom w:val="single" w:sz="4" w:space="0" w:color="auto"/>
              <w:right w:val="single" w:sz="4" w:space="0" w:color="auto"/>
            </w:tcBorders>
            <w:shd w:val="clear" w:color="auto" w:fill="auto"/>
            <w:vAlign w:val="center"/>
            <w:hideMark/>
          </w:tcPr>
          <w:p w14:paraId="660CEBA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35</w:t>
            </w:r>
          </w:p>
        </w:tc>
        <w:tc>
          <w:tcPr>
            <w:tcW w:w="474" w:type="dxa"/>
            <w:tcBorders>
              <w:top w:val="nil"/>
              <w:left w:val="nil"/>
              <w:bottom w:val="single" w:sz="4" w:space="0" w:color="auto"/>
              <w:right w:val="single" w:sz="4" w:space="0" w:color="auto"/>
            </w:tcBorders>
            <w:shd w:val="clear" w:color="auto" w:fill="auto"/>
            <w:vAlign w:val="center"/>
            <w:hideMark/>
          </w:tcPr>
          <w:p w14:paraId="18B946B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21</w:t>
            </w:r>
          </w:p>
        </w:tc>
        <w:tc>
          <w:tcPr>
            <w:tcW w:w="641" w:type="dxa"/>
            <w:tcBorders>
              <w:top w:val="nil"/>
              <w:left w:val="nil"/>
              <w:bottom w:val="single" w:sz="4" w:space="0" w:color="auto"/>
              <w:right w:val="single" w:sz="4" w:space="0" w:color="auto"/>
            </w:tcBorders>
            <w:shd w:val="clear" w:color="auto" w:fill="auto"/>
            <w:vAlign w:val="center"/>
            <w:hideMark/>
          </w:tcPr>
          <w:p w14:paraId="16DA237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700</w:t>
            </w:r>
          </w:p>
        </w:tc>
        <w:tc>
          <w:tcPr>
            <w:tcW w:w="624" w:type="dxa"/>
            <w:tcBorders>
              <w:top w:val="nil"/>
              <w:left w:val="nil"/>
              <w:bottom w:val="single" w:sz="4" w:space="0" w:color="auto"/>
              <w:right w:val="single" w:sz="4" w:space="0" w:color="auto"/>
            </w:tcBorders>
            <w:shd w:val="clear" w:color="auto" w:fill="auto"/>
            <w:vAlign w:val="center"/>
            <w:hideMark/>
          </w:tcPr>
          <w:p w14:paraId="4990197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550</w:t>
            </w:r>
          </w:p>
        </w:tc>
        <w:tc>
          <w:tcPr>
            <w:tcW w:w="527" w:type="dxa"/>
            <w:tcBorders>
              <w:top w:val="nil"/>
              <w:left w:val="nil"/>
              <w:bottom w:val="single" w:sz="4" w:space="0" w:color="auto"/>
              <w:right w:val="single" w:sz="4" w:space="0" w:color="auto"/>
            </w:tcBorders>
            <w:shd w:val="clear" w:color="auto" w:fill="auto"/>
            <w:vAlign w:val="center"/>
            <w:hideMark/>
          </w:tcPr>
          <w:p w14:paraId="382D1C9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150</w:t>
            </w:r>
          </w:p>
        </w:tc>
        <w:tc>
          <w:tcPr>
            <w:tcW w:w="475" w:type="dxa"/>
            <w:tcBorders>
              <w:top w:val="nil"/>
              <w:left w:val="nil"/>
              <w:bottom w:val="single" w:sz="4" w:space="0" w:color="auto"/>
              <w:right w:val="single" w:sz="4" w:space="0" w:color="auto"/>
            </w:tcBorders>
            <w:shd w:val="clear" w:color="auto" w:fill="auto"/>
            <w:vAlign w:val="center"/>
            <w:hideMark/>
          </w:tcPr>
          <w:p w14:paraId="35AF394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1E344F6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57D5EAC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449C59B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15</w:t>
            </w:r>
          </w:p>
        </w:tc>
        <w:tc>
          <w:tcPr>
            <w:tcW w:w="489" w:type="dxa"/>
            <w:tcBorders>
              <w:top w:val="nil"/>
              <w:left w:val="nil"/>
              <w:bottom w:val="single" w:sz="4" w:space="0" w:color="auto"/>
              <w:right w:val="single" w:sz="4" w:space="0" w:color="auto"/>
            </w:tcBorders>
            <w:shd w:val="clear" w:color="auto" w:fill="auto"/>
            <w:vAlign w:val="center"/>
            <w:hideMark/>
          </w:tcPr>
          <w:p w14:paraId="3D2991C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w:t>
            </w:r>
          </w:p>
        </w:tc>
        <w:tc>
          <w:tcPr>
            <w:tcW w:w="629" w:type="dxa"/>
            <w:tcBorders>
              <w:top w:val="nil"/>
              <w:left w:val="nil"/>
              <w:bottom w:val="single" w:sz="4" w:space="0" w:color="auto"/>
              <w:right w:val="single" w:sz="4" w:space="0" w:color="auto"/>
            </w:tcBorders>
            <w:shd w:val="clear" w:color="auto" w:fill="auto"/>
            <w:vAlign w:val="center"/>
            <w:hideMark/>
          </w:tcPr>
          <w:p w14:paraId="7ECA34C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969</w:t>
            </w:r>
          </w:p>
        </w:tc>
        <w:tc>
          <w:tcPr>
            <w:tcW w:w="622" w:type="dxa"/>
            <w:tcBorders>
              <w:top w:val="nil"/>
              <w:left w:val="nil"/>
              <w:bottom w:val="single" w:sz="4" w:space="0" w:color="auto"/>
              <w:right w:val="single" w:sz="4" w:space="0" w:color="auto"/>
            </w:tcBorders>
            <w:shd w:val="clear" w:color="auto" w:fill="auto"/>
            <w:vAlign w:val="center"/>
            <w:hideMark/>
          </w:tcPr>
          <w:p w14:paraId="2E581DB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839</w:t>
            </w:r>
          </w:p>
        </w:tc>
        <w:tc>
          <w:tcPr>
            <w:tcW w:w="526" w:type="dxa"/>
            <w:tcBorders>
              <w:top w:val="nil"/>
              <w:left w:val="nil"/>
              <w:bottom w:val="single" w:sz="4" w:space="0" w:color="auto"/>
              <w:right w:val="single" w:sz="4" w:space="0" w:color="auto"/>
            </w:tcBorders>
            <w:shd w:val="clear" w:color="auto" w:fill="auto"/>
            <w:vAlign w:val="center"/>
            <w:hideMark/>
          </w:tcPr>
          <w:p w14:paraId="057A05A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20</w:t>
            </w:r>
          </w:p>
        </w:tc>
      </w:tr>
      <w:tr w:rsidR="005364F2" w:rsidRPr="00795DA6" w14:paraId="0445F4CC" w14:textId="77777777" w:rsidTr="004F0B62">
        <w:trPr>
          <w:trHeight w:val="40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2322562"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Փարաքար</w:t>
            </w:r>
          </w:p>
        </w:tc>
        <w:tc>
          <w:tcPr>
            <w:tcW w:w="557" w:type="dxa"/>
            <w:tcBorders>
              <w:top w:val="nil"/>
              <w:left w:val="nil"/>
              <w:bottom w:val="single" w:sz="4" w:space="0" w:color="auto"/>
              <w:right w:val="single" w:sz="4" w:space="0" w:color="auto"/>
            </w:tcBorders>
            <w:shd w:val="clear" w:color="auto" w:fill="auto"/>
            <w:vAlign w:val="center"/>
            <w:hideMark/>
          </w:tcPr>
          <w:p w14:paraId="68D1000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116</w:t>
            </w:r>
          </w:p>
        </w:tc>
        <w:tc>
          <w:tcPr>
            <w:tcW w:w="538" w:type="dxa"/>
            <w:tcBorders>
              <w:top w:val="nil"/>
              <w:left w:val="nil"/>
              <w:bottom w:val="single" w:sz="4" w:space="0" w:color="auto"/>
              <w:right w:val="single" w:sz="4" w:space="0" w:color="auto"/>
            </w:tcBorders>
            <w:shd w:val="clear" w:color="auto" w:fill="auto"/>
            <w:vAlign w:val="center"/>
            <w:hideMark/>
          </w:tcPr>
          <w:p w14:paraId="34FC290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53</w:t>
            </w:r>
          </w:p>
        </w:tc>
        <w:tc>
          <w:tcPr>
            <w:tcW w:w="474" w:type="dxa"/>
            <w:tcBorders>
              <w:top w:val="nil"/>
              <w:left w:val="nil"/>
              <w:bottom w:val="single" w:sz="4" w:space="0" w:color="auto"/>
              <w:right w:val="single" w:sz="4" w:space="0" w:color="auto"/>
            </w:tcBorders>
            <w:shd w:val="clear" w:color="auto" w:fill="auto"/>
            <w:vAlign w:val="center"/>
            <w:hideMark/>
          </w:tcPr>
          <w:p w14:paraId="48BEA26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8</w:t>
            </w:r>
          </w:p>
        </w:tc>
        <w:tc>
          <w:tcPr>
            <w:tcW w:w="523" w:type="dxa"/>
            <w:tcBorders>
              <w:top w:val="nil"/>
              <w:left w:val="nil"/>
              <w:bottom w:val="single" w:sz="4" w:space="0" w:color="auto"/>
              <w:right w:val="single" w:sz="4" w:space="0" w:color="auto"/>
            </w:tcBorders>
            <w:shd w:val="clear" w:color="auto" w:fill="auto"/>
            <w:vAlign w:val="center"/>
            <w:hideMark/>
          </w:tcPr>
          <w:p w14:paraId="5468E70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9</w:t>
            </w:r>
          </w:p>
        </w:tc>
        <w:tc>
          <w:tcPr>
            <w:tcW w:w="474" w:type="dxa"/>
            <w:tcBorders>
              <w:top w:val="nil"/>
              <w:left w:val="nil"/>
              <w:bottom w:val="single" w:sz="4" w:space="0" w:color="auto"/>
              <w:right w:val="single" w:sz="4" w:space="0" w:color="auto"/>
            </w:tcBorders>
            <w:shd w:val="clear" w:color="auto" w:fill="auto"/>
            <w:vAlign w:val="center"/>
            <w:hideMark/>
          </w:tcPr>
          <w:p w14:paraId="577354A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w:t>
            </w:r>
          </w:p>
        </w:tc>
        <w:tc>
          <w:tcPr>
            <w:tcW w:w="641" w:type="dxa"/>
            <w:tcBorders>
              <w:top w:val="nil"/>
              <w:left w:val="nil"/>
              <w:bottom w:val="single" w:sz="4" w:space="0" w:color="auto"/>
              <w:right w:val="single" w:sz="4" w:space="0" w:color="auto"/>
            </w:tcBorders>
            <w:shd w:val="clear" w:color="auto" w:fill="auto"/>
            <w:vAlign w:val="center"/>
            <w:hideMark/>
          </w:tcPr>
          <w:p w14:paraId="7E82659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600</w:t>
            </w:r>
          </w:p>
        </w:tc>
        <w:tc>
          <w:tcPr>
            <w:tcW w:w="624" w:type="dxa"/>
            <w:tcBorders>
              <w:top w:val="nil"/>
              <w:left w:val="nil"/>
              <w:bottom w:val="single" w:sz="4" w:space="0" w:color="auto"/>
              <w:right w:val="single" w:sz="4" w:space="0" w:color="auto"/>
            </w:tcBorders>
            <w:shd w:val="clear" w:color="auto" w:fill="auto"/>
            <w:vAlign w:val="center"/>
            <w:hideMark/>
          </w:tcPr>
          <w:p w14:paraId="6B8098D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550</w:t>
            </w:r>
          </w:p>
        </w:tc>
        <w:tc>
          <w:tcPr>
            <w:tcW w:w="527" w:type="dxa"/>
            <w:tcBorders>
              <w:top w:val="nil"/>
              <w:left w:val="nil"/>
              <w:bottom w:val="single" w:sz="4" w:space="0" w:color="auto"/>
              <w:right w:val="single" w:sz="4" w:space="0" w:color="auto"/>
            </w:tcBorders>
            <w:shd w:val="clear" w:color="auto" w:fill="auto"/>
            <w:vAlign w:val="center"/>
            <w:hideMark/>
          </w:tcPr>
          <w:p w14:paraId="3F7540E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50</w:t>
            </w:r>
          </w:p>
        </w:tc>
        <w:tc>
          <w:tcPr>
            <w:tcW w:w="475" w:type="dxa"/>
            <w:tcBorders>
              <w:top w:val="nil"/>
              <w:left w:val="nil"/>
              <w:bottom w:val="single" w:sz="4" w:space="0" w:color="auto"/>
              <w:right w:val="single" w:sz="4" w:space="0" w:color="auto"/>
            </w:tcBorders>
            <w:shd w:val="clear" w:color="auto" w:fill="auto"/>
            <w:vAlign w:val="center"/>
            <w:hideMark/>
          </w:tcPr>
          <w:p w14:paraId="1047F068"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32DE7D6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75" w:type="dxa"/>
            <w:tcBorders>
              <w:top w:val="nil"/>
              <w:left w:val="nil"/>
              <w:bottom w:val="single" w:sz="4" w:space="0" w:color="auto"/>
              <w:right w:val="single" w:sz="4" w:space="0" w:color="auto"/>
            </w:tcBorders>
            <w:shd w:val="clear" w:color="auto" w:fill="auto"/>
            <w:vAlign w:val="center"/>
            <w:hideMark/>
          </w:tcPr>
          <w:p w14:paraId="1C7CC38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533" w:type="dxa"/>
            <w:tcBorders>
              <w:top w:val="nil"/>
              <w:left w:val="nil"/>
              <w:bottom w:val="single" w:sz="4" w:space="0" w:color="auto"/>
              <w:right w:val="single" w:sz="4" w:space="0" w:color="auto"/>
            </w:tcBorders>
            <w:shd w:val="clear" w:color="auto" w:fill="auto"/>
            <w:vAlign w:val="center"/>
            <w:hideMark/>
          </w:tcPr>
          <w:p w14:paraId="79663BA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620C650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0</w:t>
            </w:r>
          </w:p>
        </w:tc>
        <w:tc>
          <w:tcPr>
            <w:tcW w:w="629" w:type="dxa"/>
            <w:tcBorders>
              <w:top w:val="nil"/>
              <w:left w:val="nil"/>
              <w:bottom w:val="single" w:sz="4" w:space="0" w:color="auto"/>
              <w:right w:val="single" w:sz="4" w:space="0" w:color="auto"/>
            </w:tcBorders>
            <w:shd w:val="clear" w:color="auto" w:fill="auto"/>
            <w:vAlign w:val="center"/>
            <w:hideMark/>
          </w:tcPr>
          <w:p w14:paraId="108D20F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606</w:t>
            </w:r>
          </w:p>
        </w:tc>
        <w:tc>
          <w:tcPr>
            <w:tcW w:w="622" w:type="dxa"/>
            <w:tcBorders>
              <w:top w:val="nil"/>
              <w:left w:val="nil"/>
              <w:bottom w:val="single" w:sz="4" w:space="0" w:color="auto"/>
              <w:right w:val="single" w:sz="4" w:space="0" w:color="auto"/>
            </w:tcBorders>
            <w:shd w:val="clear" w:color="auto" w:fill="auto"/>
            <w:vAlign w:val="center"/>
            <w:hideMark/>
          </w:tcPr>
          <w:p w14:paraId="1135EED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499</w:t>
            </w:r>
          </w:p>
        </w:tc>
        <w:tc>
          <w:tcPr>
            <w:tcW w:w="526" w:type="dxa"/>
            <w:tcBorders>
              <w:top w:val="nil"/>
              <w:left w:val="nil"/>
              <w:bottom w:val="single" w:sz="4" w:space="0" w:color="auto"/>
              <w:right w:val="single" w:sz="4" w:space="0" w:color="auto"/>
            </w:tcBorders>
            <w:shd w:val="clear" w:color="auto" w:fill="auto"/>
            <w:vAlign w:val="center"/>
            <w:hideMark/>
          </w:tcPr>
          <w:p w14:paraId="5D183213"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115</w:t>
            </w:r>
          </w:p>
        </w:tc>
      </w:tr>
      <w:tr w:rsidR="005364F2" w:rsidRPr="00795DA6" w14:paraId="095B3195" w14:textId="77777777" w:rsidTr="004F0B62">
        <w:trPr>
          <w:trHeight w:val="40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0ACCED2F"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ԸՆԴԱՄԵՆԸ</w:t>
            </w:r>
          </w:p>
        </w:tc>
        <w:tc>
          <w:tcPr>
            <w:tcW w:w="557" w:type="dxa"/>
            <w:tcBorders>
              <w:top w:val="nil"/>
              <w:left w:val="nil"/>
              <w:bottom w:val="single" w:sz="4" w:space="0" w:color="auto"/>
              <w:right w:val="single" w:sz="4" w:space="0" w:color="auto"/>
            </w:tcBorders>
            <w:shd w:val="clear" w:color="auto" w:fill="auto"/>
            <w:vAlign w:val="center"/>
            <w:hideMark/>
          </w:tcPr>
          <w:p w14:paraId="72B3EAF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1814</w:t>
            </w:r>
          </w:p>
        </w:tc>
        <w:tc>
          <w:tcPr>
            <w:tcW w:w="538" w:type="dxa"/>
            <w:tcBorders>
              <w:top w:val="nil"/>
              <w:left w:val="nil"/>
              <w:bottom w:val="single" w:sz="4" w:space="0" w:color="auto"/>
              <w:right w:val="single" w:sz="4" w:space="0" w:color="auto"/>
            </w:tcBorders>
            <w:shd w:val="clear" w:color="auto" w:fill="auto"/>
            <w:vAlign w:val="center"/>
            <w:hideMark/>
          </w:tcPr>
          <w:p w14:paraId="7B498C6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598</w:t>
            </w:r>
          </w:p>
        </w:tc>
        <w:tc>
          <w:tcPr>
            <w:tcW w:w="474" w:type="dxa"/>
            <w:tcBorders>
              <w:top w:val="nil"/>
              <w:left w:val="nil"/>
              <w:bottom w:val="single" w:sz="4" w:space="0" w:color="auto"/>
              <w:right w:val="single" w:sz="4" w:space="0" w:color="auto"/>
            </w:tcBorders>
            <w:shd w:val="clear" w:color="auto" w:fill="auto"/>
            <w:vAlign w:val="center"/>
            <w:hideMark/>
          </w:tcPr>
          <w:p w14:paraId="4F9C0556"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22</w:t>
            </w:r>
          </w:p>
        </w:tc>
        <w:tc>
          <w:tcPr>
            <w:tcW w:w="523" w:type="dxa"/>
            <w:tcBorders>
              <w:top w:val="nil"/>
              <w:left w:val="nil"/>
              <w:bottom w:val="single" w:sz="4" w:space="0" w:color="auto"/>
              <w:right w:val="single" w:sz="4" w:space="0" w:color="auto"/>
            </w:tcBorders>
            <w:shd w:val="clear" w:color="auto" w:fill="auto"/>
            <w:vAlign w:val="center"/>
            <w:hideMark/>
          </w:tcPr>
          <w:p w14:paraId="2F859DD1"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402</w:t>
            </w:r>
          </w:p>
        </w:tc>
        <w:tc>
          <w:tcPr>
            <w:tcW w:w="474" w:type="dxa"/>
            <w:tcBorders>
              <w:top w:val="nil"/>
              <w:left w:val="nil"/>
              <w:bottom w:val="single" w:sz="4" w:space="0" w:color="auto"/>
              <w:right w:val="single" w:sz="4" w:space="0" w:color="auto"/>
            </w:tcBorders>
            <w:shd w:val="clear" w:color="auto" w:fill="auto"/>
            <w:vAlign w:val="center"/>
            <w:hideMark/>
          </w:tcPr>
          <w:p w14:paraId="34043225"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114</w:t>
            </w:r>
          </w:p>
        </w:tc>
        <w:tc>
          <w:tcPr>
            <w:tcW w:w="641" w:type="dxa"/>
            <w:tcBorders>
              <w:top w:val="nil"/>
              <w:left w:val="nil"/>
              <w:bottom w:val="single" w:sz="4" w:space="0" w:color="auto"/>
              <w:right w:val="single" w:sz="4" w:space="0" w:color="auto"/>
            </w:tcBorders>
            <w:shd w:val="clear" w:color="auto" w:fill="auto"/>
            <w:vAlign w:val="center"/>
            <w:hideMark/>
          </w:tcPr>
          <w:p w14:paraId="2004796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4050</w:t>
            </w:r>
          </w:p>
        </w:tc>
        <w:tc>
          <w:tcPr>
            <w:tcW w:w="624" w:type="dxa"/>
            <w:tcBorders>
              <w:top w:val="nil"/>
              <w:left w:val="nil"/>
              <w:bottom w:val="single" w:sz="4" w:space="0" w:color="auto"/>
              <w:right w:val="single" w:sz="4" w:space="0" w:color="auto"/>
            </w:tcBorders>
            <w:shd w:val="clear" w:color="auto" w:fill="auto"/>
            <w:vAlign w:val="center"/>
            <w:hideMark/>
          </w:tcPr>
          <w:p w14:paraId="66B2349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3478</w:t>
            </w:r>
          </w:p>
        </w:tc>
        <w:tc>
          <w:tcPr>
            <w:tcW w:w="527" w:type="dxa"/>
            <w:tcBorders>
              <w:top w:val="nil"/>
              <w:left w:val="nil"/>
              <w:bottom w:val="single" w:sz="4" w:space="0" w:color="auto"/>
              <w:right w:val="single" w:sz="4" w:space="0" w:color="auto"/>
            </w:tcBorders>
            <w:shd w:val="clear" w:color="auto" w:fill="auto"/>
            <w:vAlign w:val="center"/>
            <w:hideMark/>
          </w:tcPr>
          <w:p w14:paraId="5D986C54"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370</w:t>
            </w:r>
          </w:p>
        </w:tc>
        <w:tc>
          <w:tcPr>
            <w:tcW w:w="475" w:type="dxa"/>
            <w:tcBorders>
              <w:top w:val="nil"/>
              <w:left w:val="nil"/>
              <w:bottom w:val="single" w:sz="4" w:space="0" w:color="auto"/>
              <w:right w:val="single" w:sz="4" w:space="0" w:color="auto"/>
            </w:tcBorders>
            <w:shd w:val="clear" w:color="auto" w:fill="auto"/>
            <w:vAlign w:val="center"/>
            <w:hideMark/>
          </w:tcPr>
          <w:p w14:paraId="3B80CCCD"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w:t>
            </w:r>
          </w:p>
        </w:tc>
        <w:tc>
          <w:tcPr>
            <w:tcW w:w="475" w:type="dxa"/>
            <w:tcBorders>
              <w:top w:val="nil"/>
              <w:left w:val="nil"/>
              <w:bottom w:val="single" w:sz="4" w:space="0" w:color="auto"/>
              <w:right w:val="single" w:sz="4" w:space="0" w:color="auto"/>
            </w:tcBorders>
            <w:shd w:val="clear" w:color="auto" w:fill="auto"/>
            <w:vAlign w:val="center"/>
            <w:hideMark/>
          </w:tcPr>
          <w:p w14:paraId="573D98B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2</w:t>
            </w:r>
          </w:p>
        </w:tc>
        <w:tc>
          <w:tcPr>
            <w:tcW w:w="475" w:type="dxa"/>
            <w:tcBorders>
              <w:top w:val="nil"/>
              <w:left w:val="nil"/>
              <w:bottom w:val="single" w:sz="4" w:space="0" w:color="auto"/>
              <w:right w:val="single" w:sz="4" w:space="0" w:color="auto"/>
            </w:tcBorders>
            <w:shd w:val="clear" w:color="auto" w:fill="auto"/>
            <w:vAlign w:val="center"/>
            <w:hideMark/>
          </w:tcPr>
          <w:p w14:paraId="711929FA"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17</w:t>
            </w:r>
          </w:p>
        </w:tc>
        <w:tc>
          <w:tcPr>
            <w:tcW w:w="533" w:type="dxa"/>
            <w:tcBorders>
              <w:top w:val="nil"/>
              <w:left w:val="nil"/>
              <w:bottom w:val="single" w:sz="4" w:space="0" w:color="auto"/>
              <w:right w:val="single" w:sz="4" w:space="0" w:color="auto"/>
            </w:tcBorders>
            <w:shd w:val="clear" w:color="auto" w:fill="auto"/>
            <w:vAlign w:val="center"/>
            <w:hideMark/>
          </w:tcPr>
          <w:p w14:paraId="6D6C592C"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684</w:t>
            </w:r>
          </w:p>
        </w:tc>
        <w:tc>
          <w:tcPr>
            <w:tcW w:w="489" w:type="dxa"/>
            <w:tcBorders>
              <w:top w:val="nil"/>
              <w:left w:val="nil"/>
              <w:bottom w:val="single" w:sz="4" w:space="0" w:color="auto"/>
              <w:right w:val="single" w:sz="4" w:space="0" w:color="auto"/>
            </w:tcBorders>
            <w:shd w:val="clear" w:color="auto" w:fill="auto"/>
            <w:vAlign w:val="center"/>
            <w:hideMark/>
          </w:tcPr>
          <w:p w14:paraId="70A5E8D7"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144</w:t>
            </w:r>
          </w:p>
        </w:tc>
        <w:tc>
          <w:tcPr>
            <w:tcW w:w="629" w:type="dxa"/>
            <w:tcBorders>
              <w:top w:val="nil"/>
              <w:left w:val="nil"/>
              <w:bottom w:val="single" w:sz="4" w:space="0" w:color="auto"/>
              <w:right w:val="single" w:sz="4" w:space="0" w:color="auto"/>
            </w:tcBorders>
            <w:shd w:val="clear" w:color="auto" w:fill="auto"/>
            <w:vAlign w:val="center"/>
            <w:hideMark/>
          </w:tcPr>
          <w:p w14:paraId="27E263B0"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7385</w:t>
            </w:r>
          </w:p>
        </w:tc>
        <w:tc>
          <w:tcPr>
            <w:tcW w:w="622" w:type="dxa"/>
            <w:tcBorders>
              <w:top w:val="nil"/>
              <w:left w:val="nil"/>
              <w:bottom w:val="single" w:sz="4" w:space="0" w:color="auto"/>
              <w:right w:val="single" w:sz="4" w:space="0" w:color="auto"/>
            </w:tcBorders>
            <w:shd w:val="clear" w:color="auto" w:fill="auto"/>
            <w:vAlign w:val="center"/>
            <w:hideMark/>
          </w:tcPr>
          <w:p w14:paraId="331719D9"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5429</w:t>
            </w:r>
          </w:p>
        </w:tc>
        <w:tc>
          <w:tcPr>
            <w:tcW w:w="526" w:type="dxa"/>
            <w:tcBorders>
              <w:top w:val="nil"/>
              <w:left w:val="nil"/>
              <w:bottom w:val="single" w:sz="4" w:space="0" w:color="auto"/>
              <w:right w:val="single" w:sz="4" w:space="0" w:color="auto"/>
            </w:tcBorders>
            <w:shd w:val="clear" w:color="auto" w:fill="auto"/>
            <w:vAlign w:val="center"/>
            <w:hideMark/>
          </w:tcPr>
          <w:p w14:paraId="18477B8B" w14:textId="77777777" w:rsidR="005364F2" w:rsidRPr="00795DA6" w:rsidRDefault="005364F2" w:rsidP="004F0B62">
            <w:pPr>
              <w:spacing w:after="0" w:line="240" w:lineRule="auto"/>
              <w:jc w:val="center"/>
              <w:rPr>
                <w:rFonts w:ascii="GHEA Grapalat" w:eastAsia="Times New Roman" w:hAnsi="GHEA Grapalat" w:cs="Arial"/>
                <w:sz w:val="18"/>
                <w:szCs w:val="18"/>
                <w:lang w:eastAsia="ru-RU"/>
              </w:rPr>
            </w:pPr>
            <w:r w:rsidRPr="00795DA6">
              <w:rPr>
                <w:rFonts w:ascii="GHEA Grapalat" w:eastAsia="Times New Roman" w:hAnsi="GHEA Grapalat" w:cs="Arial"/>
                <w:sz w:val="18"/>
                <w:szCs w:val="18"/>
                <w:lang w:eastAsia="ru-RU"/>
              </w:rPr>
              <w:t>379</w:t>
            </w:r>
          </w:p>
        </w:tc>
      </w:tr>
    </w:tbl>
    <w:p w14:paraId="5B5C0C84" w14:textId="77777777" w:rsidR="005364F2" w:rsidRPr="005364F2" w:rsidRDefault="005364F2" w:rsidP="005364F2">
      <w:pPr>
        <w:spacing w:line="360" w:lineRule="auto"/>
        <w:jc w:val="both"/>
        <w:rPr>
          <w:rFonts w:ascii="GHEA Grapalat" w:hAnsi="GHEA Grapalat" w:cs="Arial"/>
          <w:sz w:val="24"/>
          <w:szCs w:val="24"/>
          <w:lang w:val="hy-AM"/>
        </w:rPr>
      </w:pPr>
    </w:p>
    <w:p w14:paraId="73F24F06" w14:textId="74FC27C7" w:rsidR="00D56303" w:rsidRPr="00F40835" w:rsidRDefault="00236215" w:rsidP="007810B3">
      <w:pPr>
        <w:spacing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Համայնքում առկա գյուղ</w:t>
      </w:r>
      <w:r w:rsidR="00C25820" w:rsidRPr="00F40835">
        <w:rPr>
          <w:rFonts w:ascii="GHEA Grapalat" w:hAnsi="GHEA Grapalat" w:cs="Arial"/>
          <w:sz w:val="24"/>
          <w:szCs w:val="24"/>
          <w:lang w:val="hy-AM"/>
        </w:rPr>
        <w:t>ատնտեսական</w:t>
      </w:r>
      <w:r w:rsidRPr="00F40835">
        <w:rPr>
          <w:rFonts w:ascii="GHEA Grapalat" w:hAnsi="GHEA Grapalat" w:cs="Arial"/>
          <w:sz w:val="24"/>
          <w:szCs w:val="24"/>
          <w:lang w:val="hy-AM"/>
        </w:rPr>
        <w:t xml:space="preserve"> տեխնիկայի</w:t>
      </w:r>
      <w:r w:rsidR="00C25820" w:rsidRPr="00F40835">
        <w:rPr>
          <w:rFonts w:ascii="GHEA Grapalat" w:hAnsi="GHEA Grapalat" w:cs="Arial"/>
          <w:sz w:val="24"/>
          <w:szCs w:val="24"/>
          <w:lang w:val="hy-AM"/>
        </w:rPr>
        <w:t>,</w:t>
      </w:r>
      <w:r w:rsidRPr="00F40835">
        <w:rPr>
          <w:rFonts w:ascii="GHEA Grapalat" w:hAnsi="GHEA Grapalat" w:cs="Arial"/>
          <w:sz w:val="24"/>
          <w:szCs w:val="24"/>
          <w:lang w:val="hy-AM"/>
        </w:rPr>
        <w:t xml:space="preserve"> տրակտորների քանակը</w:t>
      </w:r>
      <w:r w:rsidR="00C25820" w:rsidRPr="00F40835">
        <w:rPr>
          <w:rFonts w:ascii="GHEA Grapalat" w:hAnsi="GHEA Grapalat" w:cs="Arial"/>
          <w:sz w:val="24"/>
          <w:szCs w:val="24"/>
          <w:lang w:val="hy-AM"/>
        </w:rPr>
        <w:t>, նրանց</w:t>
      </w:r>
      <w:r w:rsidRPr="00F40835">
        <w:rPr>
          <w:rFonts w:ascii="GHEA Grapalat" w:hAnsi="GHEA Grapalat" w:cs="Arial"/>
          <w:sz w:val="24"/>
          <w:szCs w:val="24"/>
          <w:lang w:val="hy-AM"/>
        </w:rPr>
        <w:t xml:space="preserve"> ֆունկցիոնալ կարգավիճակը բավարարում է գյուղատնտեսությամբ զբաղվող ֆերմերն</w:t>
      </w:r>
      <w:r w:rsidR="00D56303" w:rsidRPr="00F40835">
        <w:rPr>
          <w:rFonts w:ascii="GHEA Grapalat" w:hAnsi="GHEA Grapalat" w:cs="Arial"/>
          <w:sz w:val="24"/>
          <w:szCs w:val="24"/>
          <w:lang w:val="hy-AM"/>
        </w:rPr>
        <w:t>եր</w:t>
      </w:r>
      <w:r w:rsidRPr="00F40835">
        <w:rPr>
          <w:rFonts w:ascii="GHEA Grapalat" w:hAnsi="GHEA Grapalat" w:cs="Arial"/>
          <w:sz w:val="24"/>
          <w:szCs w:val="24"/>
          <w:lang w:val="hy-AM"/>
        </w:rPr>
        <w:t>ի</w:t>
      </w:r>
      <w:r w:rsidR="00D56303" w:rsidRPr="00F40835">
        <w:rPr>
          <w:rFonts w:ascii="GHEA Grapalat" w:hAnsi="GHEA Grapalat" w:cs="Arial"/>
          <w:sz w:val="24"/>
          <w:szCs w:val="24"/>
          <w:lang w:val="hy-AM"/>
        </w:rPr>
        <w:t xml:space="preserve"> պահանջները և գրեթե որևէ խնդիր այս առումով չի արձանագրվում։</w:t>
      </w:r>
      <w:r w:rsidRPr="00F40835">
        <w:rPr>
          <w:rFonts w:ascii="GHEA Grapalat" w:hAnsi="GHEA Grapalat" w:cs="Arial"/>
          <w:sz w:val="24"/>
          <w:szCs w:val="24"/>
          <w:lang w:val="hy-AM"/>
        </w:rPr>
        <w:t xml:space="preserve"> </w:t>
      </w:r>
    </w:p>
    <w:p w14:paraId="08EAB5C9" w14:textId="1174896F" w:rsidR="00236215" w:rsidRPr="00F40835" w:rsidRDefault="00D56303" w:rsidP="007810B3">
      <w:pPr>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Համայնքում գործում են </w:t>
      </w:r>
      <w:r w:rsidR="00236215" w:rsidRPr="00F40835">
        <w:rPr>
          <w:rFonts w:ascii="GHEA Grapalat" w:hAnsi="GHEA Grapalat" w:cs="Arial"/>
          <w:sz w:val="24"/>
          <w:szCs w:val="24"/>
          <w:lang w:val="hy-AM"/>
        </w:rPr>
        <w:t xml:space="preserve">երկու համայնքային </w:t>
      </w:r>
      <w:r w:rsidR="00EB62FE">
        <w:rPr>
          <w:rFonts w:ascii="GHEA Grapalat" w:hAnsi="GHEA Grapalat" w:cs="Arial"/>
          <w:sz w:val="24"/>
          <w:szCs w:val="24"/>
          <w:lang w:val="hy-AM"/>
        </w:rPr>
        <w:t>անասնաբույժներ</w:t>
      </w:r>
      <w:r w:rsidR="00236215" w:rsidRPr="00F40835">
        <w:rPr>
          <w:rFonts w:ascii="GHEA Grapalat" w:hAnsi="GHEA Grapalat" w:cs="Arial"/>
          <w:sz w:val="24"/>
          <w:szCs w:val="24"/>
          <w:lang w:val="hy-AM"/>
        </w:rPr>
        <w:t>՝ որոնք սպասարկում են անասնապահությ</w:t>
      </w:r>
      <w:r w:rsidRPr="00F40835">
        <w:rPr>
          <w:rFonts w:ascii="GHEA Grapalat" w:hAnsi="GHEA Grapalat" w:cs="Arial"/>
          <w:sz w:val="24"/>
          <w:szCs w:val="24"/>
          <w:lang w:val="hy-AM"/>
        </w:rPr>
        <w:t>ան բնագավառը</w:t>
      </w:r>
      <w:r w:rsidR="00236215" w:rsidRPr="00F40835">
        <w:rPr>
          <w:rFonts w:ascii="GHEA Grapalat" w:hAnsi="GHEA Grapalat" w:cs="Arial"/>
          <w:sz w:val="24"/>
          <w:szCs w:val="24"/>
          <w:lang w:val="hy-AM"/>
        </w:rPr>
        <w:t>։</w:t>
      </w:r>
      <w:r w:rsidRPr="00F40835">
        <w:rPr>
          <w:rFonts w:ascii="GHEA Grapalat" w:hAnsi="GHEA Grapalat" w:cs="Arial"/>
          <w:sz w:val="24"/>
          <w:szCs w:val="24"/>
          <w:lang w:val="hy-AM"/>
        </w:rPr>
        <w:t xml:space="preserve"> Բույսերի պաշտպաններ, ագրոնոմներ, ոռոգման համակարգերը սպասարկող և գյուղատնտեսական այլ մասնագետների առկայությունը ընդհանուր առմամբ բավարար է, իսկ ժամանակավոր դեֆիցիտը լուծվում է մայրաքաղաքի մասնագիտական </w:t>
      </w:r>
      <w:r w:rsidR="00EB62FE">
        <w:rPr>
          <w:rFonts w:ascii="GHEA Grapalat" w:hAnsi="GHEA Grapalat" w:cs="Arial"/>
          <w:sz w:val="24"/>
          <w:szCs w:val="24"/>
          <w:lang w:val="hy-AM"/>
        </w:rPr>
        <w:t>միջոցի</w:t>
      </w:r>
      <w:r w:rsidRPr="00F40835">
        <w:rPr>
          <w:rFonts w:ascii="GHEA Grapalat" w:hAnsi="GHEA Grapalat" w:cs="Arial"/>
          <w:sz w:val="24"/>
          <w:szCs w:val="24"/>
          <w:lang w:val="hy-AM"/>
        </w:rPr>
        <w:t xml:space="preserve"> հաշվին։</w:t>
      </w:r>
    </w:p>
    <w:p w14:paraId="2F4CA5EE" w14:textId="4263EFAC" w:rsidR="00236215" w:rsidRPr="00F40835" w:rsidRDefault="00236215" w:rsidP="007810B3">
      <w:pPr>
        <w:tabs>
          <w:tab w:val="left" w:pos="0"/>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Գյուղատնտեսության ոլորտում նախատեսվող համալիր ծրագրերի և ներդրումային նախաձեռնությունների իրականցումը հնարավորություն կտա ձևավորել մրցունակ և ժամանակակից գյուղատնտեսական միջավայր, որը կբերի </w:t>
      </w:r>
      <w:r w:rsidRPr="00F40835">
        <w:rPr>
          <w:rFonts w:ascii="GHEA Grapalat" w:hAnsi="GHEA Grapalat" w:cs="Arial"/>
          <w:sz w:val="24"/>
          <w:szCs w:val="24"/>
          <w:lang w:val="hy-AM"/>
        </w:rPr>
        <w:lastRenderedPageBreak/>
        <w:t xml:space="preserve">արտադրողականության և բերքատվության բարձրացման, գյուղացիական տնտեսություների ֆինանսական կայունության </w:t>
      </w:r>
      <w:r w:rsidR="00EB62FE">
        <w:rPr>
          <w:rFonts w:ascii="GHEA Grapalat" w:hAnsi="GHEA Grapalat" w:cs="Arial"/>
          <w:sz w:val="24"/>
          <w:szCs w:val="24"/>
          <w:lang w:val="hy-AM"/>
        </w:rPr>
        <w:t>ամրապնդման</w:t>
      </w:r>
      <w:r w:rsidRPr="00F40835">
        <w:rPr>
          <w:rFonts w:ascii="GHEA Grapalat" w:hAnsi="GHEA Grapalat" w:cs="Arial"/>
          <w:sz w:val="24"/>
          <w:szCs w:val="24"/>
          <w:lang w:val="hy-AM"/>
        </w:rPr>
        <w:t xml:space="preserve">, ինչպես նաև համայնքի բնակչության զբաղվածության և եկամուտների մակարդակի աճի։ </w:t>
      </w:r>
    </w:p>
    <w:p w14:paraId="1A889C94" w14:textId="02AD6A95" w:rsidR="00D56303" w:rsidRDefault="00D56303" w:rsidP="007810B3">
      <w:pPr>
        <w:tabs>
          <w:tab w:val="left" w:pos="0"/>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Հիմնական խնդիրը՝ դա ոռոգելի տարածքների մեծացումն է, ինչպես նաև ոռոգման գրաֆիկների բարեփոխումը։ Չնայած, որ առկա են ոռոգման արդյունավետ համակարգեր, սակայն ոլորտը արդիականացնելու խնդիրը առկա է։ </w:t>
      </w:r>
    </w:p>
    <w:p w14:paraId="56D61886" w14:textId="584341B9" w:rsidR="00860ACF" w:rsidRPr="00601D58" w:rsidRDefault="00860ACF" w:rsidP="00860ACF">
      <w:pPr>
        <w:pStyle w:val="Heading2"/>
        <w:rPr>
          <w:rFonts w:ascii="GHEA Grapalat" w:hAnsi="GHEA Grapalat"/>
          <w:i w:val="0"/>
          <w:iCs w:val="0"/>
          <w:sz w:val="24"/>
          <w:szCs w:val="24"/>
          <w:lang w:val="hy-AM"/>
        </w:rPr>
      </w:pPr>
      <w:bookmarkStart w:id="45" w:name="_Toc204847259"/>
      <w:r w:rsidRPr="00601D58">
        <w:rPr>
          <w:rFonts w:ascii="GHEA Grapalat" w:hAnsi="GHEA Grapalat"/>
          <w:i w:val="0"/>
          <w:iCs w:val="0"/>
          <w:sz w:val="24"/>
          <w:szCs w:val="24"/>
          <w:lang w:val="hy-AM"/>
        </w:rPr>
        <w:t>ՆՊԱՏԱԿԸ</w:t>
      </w:r>
      <w:bookmarkEnd w:id="45"/>
    </w:p>
    <w:p w14:paraId="73F8708B" w14:textId="6DFE9AFC" w:rsidR="00860ACF" w:rsidRPr="00F40835" w:rsidRDefault="00860ACF" w:rsidP="007810B3">
      <w:pPr>
        <w:tabs>
          <w:tab w:val="left" w:pos="0"/>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 xml:space="preserve">Սույն ռազմավարության համատեքստում արդյունավետ համակարգերի ներդրման և ոռոգելի տարածքների ծավալների ընդլայնման միջոցով բարձրացնել գյուղատնտեսական ապրանքների բազմազանությունն ու մեկ միավորի հաշվով </w:t>
      </w:r>
      <w:r w:rsidR="00EB62FE">
        <w:rPr>
          <w:rFonts w:ascii="GHEA Grapalat" w:hAnsi="GHEA Grapalat" w:cs="Arial"/>
          <w:sz w:val="24"/>
          <w:szCs w:val="24"/>
          <w:lang w:val="hy-AM"/>
        </w:rPr>
        <w:t>ծախսարդյունավետությունը</w:t>
      </w:r>
      <w:r>
        <w:rPr>
          <w:rFonts w:ascii="GHEA Grapalat" w:hAnsi="GHEA Grapalat" w:cs="Arial"/>
          <w:sz w:val="24"/>
          <w:szCs w:val="24"/>
          <w:lang w:val="hy-AM"/>
        </w:rPr>
        <w:t>։</w:t>
      </w:r>
    </w:p>
    <w:p w14:paraId="2A8660FF" w14:textId="03062F28" w:rsidR="00236215" w:rsidRDefault="00236215" w:rsidP="007810B3">
      <w:pPr>
        <w:tabs>
          <w:tab w:val="left" w:pos="0"/>
        </w:tabs>
        <w:spacing w:after="0" w:line="360" w:lineRule="auto"/>
        <w:ind w:firstLine="709"/>
        <w:jc w:val="both"/>
        <w:rPr>
          <w:rFonts w:ascii="Cambria Math" w:hAnsi="Cambria Math" w:cs="Cambria Math"/>
          <w:sz w:val="24"/>
          <w:szCs w:val="24"/>
          <w:lang w:val="hy-AM"/>
        </w:rPr>
      </w:pPr>
      <w:r w:rsidRPr="00F40835">
        <w:rPr>
          <w:rFonts w:ascii="GHEA Grapalat" w:hAnsi="GHEA Grapalat" w:cs="Arial"/>
          <w:sz w:val="24"/>
          <w:szCs w:val="24"/>
          <w:lang w:val="hy-AM"/>
        </w:rPr>
        <w:t>Վերը նշված տեղեկատվության հիման վրա գյուղատնտեսական ոլորտում դիտարկվում են հետևյալ խնդիրները և դրանց հնարավոր լուծումները</w:t>
      </w:r>
      <w:r w:rsidRPr="00F40835">
        <w:rPr>
          <w:rFonts w:ascii="Cambria Math" w:hAnsi="Cambria Math" w:cs="Cambria Math"/>
          <w:sz w:val="24"/>
          <w:szCs w:val="24"/>
          <w:lang w:val="hy-AM"/>
        </w:rPr>
        <w:t>․</w:t>
      </w:r>
    </w:p>
    <w:p w14:paraId="1795768C" w14:textId="21ACFBBD" w:rsidR="00860ACF" w:rsidRPr="00601D58" w:rsidRDefault="00860ACF" w:rsidP="00860ACF">
      <w:pPr>
        <w:pStyle w:val="Heading2"/>
        <w:rPr>
          <w:rFonts w:ascii="GHEA Grapalat" w:hAnsi="GHEA Grapalat"/>
          <w:i w:val="0"/>
          <w:iCs w:val="0"/>
          <w:sz w:val="24"/>
          <w:szCs w:val="24"/>
          <w:lang w:val="hy-AM"/>
        </w:rPr>
      </w:pPr>
      <w:bookmarkStart w:id="46" w:name="_Toc204847260"/>
      <w:r w:rsidRPr="00601D58">
        <w:rPr>
          <w:rFonts w:ascii="GHEA Grapalat" w:hAnsi="GHEA Grapalat" w:cs="Cambria Math"/>
          <w:i w:val="0"/>
          <w:iCs w:val="0"/>
          <w:sz w:val="24"/>
          <w:szCs w:val="24"/>
          <w:lang w:val="hy-AM"/>
        </w:rPr>
        <w:t>ԽՆԴԻՐՆԵՐԸ</w:t>
      </w:r>
      <w:bookmarkEnd w:id="46"/>
    </w:p>
    <w:p w14:paraId="46E966F6" w14:textId="793254C2"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Խնդիր</w:t>
      </w:r>
      <w:r w:rsidR="00BB4657">
        <w:rPr>
          <w:rFonts w:ascii="GHEA Grapalat" w:hAnsi="GHEA Grapalat" w:cs="Arial"/>
          <w:sz w:val="24"/>
          <w:szCs w:val="24"/>
          <w:lang w:val="hy-AM"/>
        </w:rPr>
        <w:t xml:space="preserve">   </w:t>
      </w:r>
      <w:r w:rsidRPr="00F40835">
        <w:rPr>
          <w:rFonts w:ascii="GHEA Grapalat" w:hAnsi="GHEA Grapalat" w:cs="Arial"/>
          <w:sz w:val="24"/>
          <w:szCs w:val="24"/>
          <w:lang w:val="hy-AM"/>
        </w:rPr>
        <w:t>1. Ոռոգման ջրի անբավարարություն, հին և վնասված ոռոգման համակարգեր։</w:t>
      </w:r>
    </w:p>
    <w:p w14:paraId="45AAC703" w14:textId="0912A030"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Խնդիր</w:t>
      </w:r>
      <w:r w:rsidR="00BB4657">
        <w:rPr>
          <w:rFonts w:ascii="GHEA Grapalat" w:hAnsi="GHEA Grapalat" w:cs="Arial"/>
          <w:sz w:val="24"/>
          <w:szCs w:val="24"/>
          <w:lang w:val="hy-AM"/>
        </w:rPr>
        <w:t xml:space="preserve"> </w:t>
      </w:r>
      <w:r w:rsidR="008C4D54" w:rsidRPr="00F40835">
        <w:rPr>
          <w:rFonts w:ascii="GHEA Grapalat" w:hAnsi="GHEA Grapalat" w:cs="Arial"/>
          <w:sz w:val="24"/>
          <w:szCs w:val="24"/>
          <w:lang w:val="hy-AM"/>
        </w:rPr>
        <w:t>2</w:t>
      </w:r>
      <w:r w:rsidRPr="00F40835">
        <w:rPr>
          <w:rFonts w:ascii="GHEA Grapalat" w:hAnsi="GHEA Grapalat" w:cs="Arial"/>
          <w:sz w:val="24"/>
          <w:szCs w:val="24"/>
          <w:lang w:val="hy-AM"/>
        </w:rPr>
        <w:t>. Արտադրանքի իրացման դժվարություններ, գների անկայունություն։</w:t>
      </w:r>
    </w:p>
    <w:p w14:paraId="43A1A484" w14:textId="57E29BD3"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Խնդիր</w:t>
      </w:r>
      <w:r w:rsidR="00BB4657">
        <w:rPr>
          <w:rFonts w:ascii="GHEA Grapalat" w:hAnsi="GHEA Grapalat" w:cs="Arial"/>
          <w:sz w:val="24"/>
          <w:szCs w:val="24"/>
          <w:lang w:val="hy-AM"/>
        </w:rPr>
        <w:t xml:space="preserve"> 3</w:t>
      </w:r>
      <w:r w:rsidRPr="00F40835">
        <w:rPr>
          <w:rFonts w:ascii="GHEA Grapalat" w:hAnsi="GHEA Grapalat" w:cs="Arial"/>
          <w:sz w:val="24"/>
          <w:szCs w:val="24"/>
          <w:lang w:val="hy-AM"/>
        </w:rPr>
        <w:t>.Պահեստավորման, վերամշակման և տեղափոխման ենթակառուցվածքների բացակայություն։</w:t>
      </w:r>
    </w:p>
    <w:p w14:paraId="09A6DAC7" w14:textId="51AFB403" w:rsidR="00236215" w:rsidRDefault="00236215" w:rsidP="007810B3">
      <w:pPr>
        <w:tabs>
          <w:tab w:val="left" w:pos="5923"/>
        </w:tabs>
        <w:spacing w:after="0" w:line="360" w:lineRule="auto"/>
        <w:ind w:firstLine="709"/>
        <w:jc w:val="both"/>
        <w:rPr>
          <w:rFonts w:ascii="Cambria Math" w:hAnsi="Cambria Math" w:cs="Cambria Math"/>
          <w:sz w:val="24"/>
          <w:szCs w:val="24"/>
          <w:lang w:val="hy-AM"/>
        </w:rPr>
      </w:pPr>
      <w:r w:rsidRPr="00F40835">
        <w:rPr>
          <w:rFonts w:ascii="GHEA Grapalat" w:hAnsi="GHEA Grapalat" w:cs="Arial"/>
          <w:sz w:val="24"/>
          <w:szCs w:val="24"/>
          <w:lang w:val="hy-AM"/>
        </w:rPr>
        <w:t xml:space="preserve">Առաջիկա հինգ տարիների ընթացքում նախատեսվում է իրականացնել հետևյալ </w:t>
      </w:r>
      <w:r w:rsidR="00860ACF">
        <w:rPr>
          <w:rFonts w:ascii="GHEA Grapalat" w:hAnsi="GHEA Grapalat" w:cs="Arial"/>
          <w:sz w:val="24"/>
          <w:szCs w:val="24"/>
          <w:lang w:val="hy-AM"/>
        </w:rPr>
        <w:t>գործողությունները</w:t>
      </w:r>
      <w:r w:rsidRPr="00F40835">
        <w:rPr>
          <w:rFonts w:ascii="Cambria Math" w:hAnsi="Cambria Math" w:cs="Cambria Math"/>
          <w:sz w:val="24"/>
          <w:szCs w:val="24"/>
          <w:lang w:val="hy-AM"/>
        </w:rPr>
        <w:t>․</w:t>
      </w:r>
    </w:p>
    <w:p w14:paraId="12E860D0" w14:textId="216B1832" w:rsidR="00860ACF" w:rsidRPr="00601D58" w:rsidRDefault="00860ACF" w:rsidP="00860ACF">
      <w:pPr>
        <w:pStyle w:val="Heading2"/>
        <w:rPr>
          <w:rFonts w:ascii="GHEA Grapalat" w:hAnsi="GHEA Grapalat"/>
          <w:i w:val="0"/>
          <w:iCs w:val="0"/>
          <w:sz w:val="24"/>
          <w:szCs w:val="24"/>
          <w:lang w:val="hy-AM"/>
        </w:rPr>
      </w:pPr>
      <w:bookmarkStart w:id="47" w:name="_Toc204847261"/>
      <w:r w:rsidRPr="00601D58">
        <w:rPr>
          <w:rFonts w:ascii="GHEA Grapalat" w:hAnsi="GHEA Grapalat" w:cs="Cambria Math"/>
          <w:i w:val="0"/>
          <w:iCs w:val="0"/>
          <w:sz w:val="24"/>
          <w:szCs w:val="24"/>
          <w:lang w:val="hy-AM"/>
        </w:rPr>
        <w:t>ԳՈՐԾՈՂՈՒԹՅՈՒՆՆԵՐԸ</w:t>
      </w:r>
      <w:bookmarkEnd w:id="47"/>
    </w:p>
    <w:p w14:paraId="3025EB12" w14:textId="09132D4D" w:rsidR="00236215" w:rsidRPr="00F40835" w:rsidRDefault="00236215">
      <w:pPr>
        <w:pStyle w:val="ListParagraph"/>
        <w:numPr>
          <w:ilvl w:val="0"/>
          <w:numId w:val="8"/>
        </w:numPr>
        <w:tabs>
          <w:tab w:val="left" w:pos="0"/>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Վերանորոգել կամ փոխարինել վնասված </w:t>
      </w:r>
      <w:r w:rsidR="008C4D54" w:rsidRPr="00F40835">
        <w:rPr>
          <w:rFonts w:ascii="GHEA Grapalat" w:hAnsi="GHEA Grapalat" w:cs="Arial"/>
          <w:sz w:val="24"/>
          <w:szCs w:val="24"/>
          <w:lang w:val="hy-AM"/>
        </w:rPr>
        <w:t xml:space="preserve">ոռոգման </w:t>
      </w:r>
      <w:r w:rsidRPr="00F40835">
        <w:rPr>
          <w:rFonts w:ascii="GHEA Grapalat" w:hAnsi="GHEA Grapalat" w:cs="Arial"/>
          <w:sz w:val="24"/>
          <w:szCs w:val="24"/>
          <w:lang w:val="hy-AM"/>
        </w:rPr>
        <w:t>խողովակաշարերը։</w:t>
      </w:r>
    </w:p>
    <w:p w14:paraId="39B7DC8B" w14:textId="7055CEBA" w:rsidR="00236215" w:rsidRPr="00F40835" w:rsidRDefault="008C4D54">
      <w:pPr>
        <w:pStyle w:val="ListParagraph"/>
        <w:numPr>
          <w:ilvl w:val="0"/>
          <w:numId w:val="8"/>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Աջակցել ոռոգման </w:t>
      </w:r>
      <w:r w:rsidR="00236215" w:rsidRPr="00F40835">
        <w:rPr>
          <w:rFonts w:ascii="GHEA Grapalat" w:hAnsi="GHEA Grapalat" w:cs="Arial"/>
          <w:sz w:val="24"/>
          <w:szCs w:val="24"/>
          <w:lang w:val="hy-AM"/>
        </w:rPr>
        <w:t>ժամանակակից համակարգեր</w:t>
      </w:r>
      <w:r w:rsidRPr="00F40835">
        <w:rPr>
          <w:rFonts w:ascii="GHEA Grapalat" w:hAnsi="GHEA Grapalat" w:cs="Arial"/>
          <w:sz w:val="24"/>
          <w:szCs w:val="24"/>
          <w:lang w:val="hy-AM"/>
        </w:rPr>
        <w:t>ի ձևավորմանը</w:t>
      </w:r>
      <w:r w:rsidR="00236215" w:rsidRPr="00F40835">
        <w:rPr>
          <w:rFonts w:ascii="GHEA Grapalat" w:hAnsi="GHEA Grapalat" w:cs="Arial"/>
          <w:sz w:val="24"/>
          <w:szCs w:val="24"/>
          <w:lang w:val="hy-AM"/>
        </w:rPr>
        <w:t>։</w:t>
      </w:r>
    </w:p>
    <w:p w14:paraId="27EC12AF" w14:textId="2B8C932D" w:rsidR="00236215" w:rsidRPr="00F40835" w:rsidRDefault="008C4D54">
      <w:pPr>
        <w:pStyle w:val="ListParagraph"/>
        <w:numPr>
          <w:ilvl w:val="0"/>
          <w:numId w:val="8"/>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Պարբերաբար կ</w:t>
      </w:r>
      <w:r w:rsidR="00236215" w:rsidRPr="00F40835">
        <w:rPr>
          <w:rFonts w:ascii="GHEA Grapalat" w:hAnsi="GHEA Grapalat" w:cs="Arial"/>
          <w:sz w:val="24"/>
          <w:szCs w:val="24"/>
          <w:lang w:val="hy-AM"/>
        </w:rPr>
        <w:t>ազմակերպել բանակցություններ ջրամատակարար կազմակերպությունների հետ՝ հասանելիության և բաշխման պայմանների հստակեցման համար։</w:t>
      </w:r>
    </w:p>
    <w:p w14:paraId="67AD789C" w14:textId="29321A7E" w:rsidR="00236215" w:rsidRPr="00F40835" w:rsidRDefault="00236215">
      <w:pPr>
        <w:pStyle w:val="ListParagraph"/>
        <w:numPr>
          <w:ilvl w:val="0"/>
          <w:numId w:val="8"/>
        </w:numPr>
        <w:tabs>
          <w:tab w:val="left" w:pos="142"/>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lastRenderedPageBreak/>
        <w:t>Տարածել տեղեկատվություն պետական ֆինանսական աջակցության ծրագրերի վերաբերյալ։</w:t>
      </w:r>
    </w:p>
    <w:p w14:paraId="5D22CE45" w14:textId="3D3CD9EB" w:rsidR="00236215" w:rsidRPr="00F40835" w:rsidRDefault="008C4D54">
      <w:pPr>
        <w:pStyle w:val="ListParagraph"/>
        <w:numPr>
          <w:ilvl w:val="0"/>
          <w:numId w:val="8"/>
        </w:numPr>
        <w:tabs>
          <w:tab w:val="left" w:pos="0"/>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Աջակցել </w:t>
      </w:r>
      <w:r w:rsidR="00236215" w:rsidRPr="00F40835">
        <w:rPr>
          <w:rFonts w:ascii="GHEA Grapalat" w:hAnsi="GHEA Grapalat" w:cs="Arial"/>
          <w:sz w:val="24"/>
          <w:szCs w:val="24"/>
          <w:lang w:val="hy-AM"/>
        </w:rPr>
        <w:t xml:space="preserve">գյուղատնտեսական </w:t>
      </w:r>
      <w:r w:rsidRPr="00F40835">
        <w:rPr>
          <w:rFonts w:ascii="GHEA Grapalat" w:hAnsi="GHEA Grapalat" w:cs="Arial"/>
          <w:sz w:val="24"/>
          <w:szCs w:val="24"/>
          <w:lang w:val="hy-AM"/>
        </w:rPr>
        <w:t xml:space="preserve">ֆորմալ և ոչ ֆորմալ գյուղատնտեսական </w:t>
      </w:r>
      <w:r w:rsidR="00EB62FE">
        <w:rPr>
          <w:rFonts w:ascii="GHEA Grapalat" w:hAnsi="GHEA Grapalat" w:cs="Arial"/>
          <w:sz w:val="24"/>
          <w:szCs w:val="24"/>
          <w:lang w:val="hy-AM"/>
        </w:rPr>
        <w:t>կառույցների</w:t>
      </w:r>
      <w:r w:rsidRPr="00F40835">
        <w:rPr>
          <w:rFonts w:ascii="GHEA Grapalat" w:hAnsi="GHEA Grapalat" w:cs="Arial"/>
          <w:sz w:val="24"/>
          <w:szCs w:val="24"/>
          <w:lang w:val="hy-AM"/>
        </w:rPr>
        <w:t xml:space="preserve"> ստեղծմանը</w:t>
      </w:r>
      <w:r w:rsidR="00236215" w:rsidRPr="00F40835">
        <w:rPr>
          <w:rFonts w:ascii="GHEA Grapalat" w:hAnsi="GHEA Grapalat" w:cs="Arial"/>
          <w:sz w:val="24"/>
          <w:szCs w:val="24"/>
          <w:lang w:val="hy-AM"/>
        </w:rPr>
        <w:t xml:space="preserve"> համատեղ արտադրության և վաճառքի </w:t>
      </w:r>
      <w:r w:rsidRPr="00F40835">
        <w:rPr>
          <w:rFonts w:ascii="GHEA Grapalat" w:hAnsi="GHEA Grapalat" w:cs="Arial"/>
          <w:sz w:val="24"/>
          <w:szCs w:val="24"/>
          <w:lang w:val="hy-AM"/>
        </w:rPr>
        <w:t xml:space="preserve">գործընթացը դյուրինացնելու </w:t>
      </w:r>
      <w:r w:rsidR="00236215" w:rsidRPr="00F40835">
        <w:rPr>
          <w:rFonts w:ascii="GHEA Grapalat" w:hAnsi="GHEA Grapalat" w:cs="Arial"/>
          <w:sz w:val="24"/>
          <w:szCs w:val="24"/>
          <w:lang w:val="hy-AM"/>
        </w:rPr>
        <w:t>նպատակով։</w:t>
      </w:r>
    </w:p>
    <w:p w14:paraId="69CC50F1" w14:textId="046AF27A" w:rsidR="00236215" w:rsidRPr="00F40835" w:rsidRDefault="00236215">
      <w:pPr>
        <w:pStyle w:val="ListParagraph"/>
        <w:numPr>
          <w:ilvl w:val="0"/>
          <w:numId w:val="8"/>
        </w:numPr>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Մասնակցել տեղական և հանրապետական գյուղատնտեսական ցուցահանդեսներին։</w:t>
      </w:r>
    </w:p>
    <w:p w14:paraId="5A2CABF0" w14:textId="128D2CC5" w:rsidR="00236215" w:rsidRPr="00F40835" w:rsidRDefault="00236215">
      <w:pPr>
        <w:pStyle w:val="ListParagraph"/>
        <w:numPr>
          <w:ilvl w:val="0"/>
          <w:numId w:val="8"/>
        </w:numPr>
        <w:tabs>
          <w:tab w:val="left" w:pos="0"/>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Կազմակերպել պարբերական թեմատիկ սեմինարներ համայնքում՝ մասնագետների ներգրավմամբ։</w:t>
      </w:r>
    </w:p>
    <w:p w14:paraId="17ED2509" w14:textId="2DA76538" w:rsidR="00236215" w:rsidRPr="00F40835" w:rsidRDefault="00236215">
      <w:pPr>
        <w:pStyle w:val="ListParagraph"/>
        <w:numPr>
          <w:ilvl w:val="0"/>
          <w:numId w:val="8"/>
        </w:numPr>
        <w:tabs>
          <w:tab w:val="left" w:pos="0"/>
        </w:tabs>
        <w:spacing w:after="0" w:line="360" w:lineRule="auto"/>
        <w:ind w:left="0" w:firstLine="709"/>
        <w:jc w:val="both"/>
        <w:rPr>
          <w:rFonts w:ascii="GHEA Grapalat" w:hAnsi="GHEA Grapalat" w:cs="Arial"/>
          <w:sz w:val="24"/>
          <w:szCs w:val="24"/>
          <w:lang w:val="hy-AM"/>
        </w:rPr>
      </w:pPr>
      <w:r w:rsidRPr="00F40835">
        <w:rPr>
          <w:rFonts w:ascii="GHEA Grapalat" w:hAnsi="GHEA Grapalat" w:cs="Arial"/>
          <w:sz w:val="24"/>
          <w:szCs w:val="24"/>
          <w:lang w:val="hy-AM"/>
        </w:rPr>
        <w:t>Տարածել տեղեկատվական նյութեր և ձեռնարկներ՝ ժամանակակից գյուղատնտեսության վերաբերյալ։</w:t>
      </w:r>
    </w:p>
    <w:p w14:paraId="2957A952" w14:textId="6280DEF1" w:rsidR="00236215" w:rsidRPr="00F40835" w:rsidRDefault="00236215"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Առաջարկվող լուծումների իրականացումը նախատեսվում է բազմափուլ գործընթացով, որը ընդգրկելու է կազմակերպչական, տեխնիկական և ֆինանսական միջոցառումների համալիր կիրառություն։ Նախատեսվում է ապահովել գյուղատնտեսական ենթակառուցվածքների արդիականացումը, այդ թվում՝ ոռոգման համակարգերի կատարելագործում, ժամանակակից տեխնիկայի ներմուծում և արտադրական գործընթացների մոդեռնիզացում։ Իրականացման ընթացքում մեծ նշանակություն է տրվում համայնքային ներգրավվածությանը և շահագրգիռ կողմերի արդյունավետ համագործակցությանը, ինչը կնպաստի ծրագրի նպատակների լիարժեք և կայուն իրականացմանը։</w:t>
      </w:r>
    </w:p>
    <w:p w14:paraId="39C8336B" w14:textId="788B3680" w:rsidR="003A47FC" w:rsidRPr="00F40835" w:rsidRDefault="003A47FC" w:rsidP="007810B3">
      <w:pPr>
        <w:tabs>
          <w:tab w:val="left" w:pos="0"/>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Առաջարկվող լուծումների իրականացումը նախատեսվում է բազմափուլ գործընթացով, որը ընդգրկելու է կազմակերպչական, տեխնիկական և ֆինանսական միջոցառումների համալիր կիրառություն։ Նախատեսվում է ապահովել գյուղատնտեսական ենթակառուցվածքների արդիականացումը, այդ թվում՝ ոռոգման համակարգերի կատարելագործում, ժամանակակից տեխնիկայի ներմուծում և արտադրական գործընթացների մոդեռնիզացում։ Իրականացման ընթացքում մեծ նշանակություն է տրվում համայնքային ներգրավվածությանը և շահագրգիռ կողմերի արդյունավետ համագործակցությանը, ինչը կնպաստի ծրագրի նպատակների լիարժեք և կայուն իրականացմանը։</w:t>
      </w:r>
    </w:p>
    <w:p w14:paraId="3CA4CC7E" w14:textId="3FA47F5E" w:rsidR="00AC232D" w:rsidRPr="00F40835" w:rsidRDefault="00AC232D" w:rsidP="007810B3">
      <w:pPr>
        <w:pStyle w:val="ListParagraph"/>
        <w:tabs>
          <w:tab w:val="left" w:pos="5923"/>
        </w:tabs>
        <w:spacing w:after="0" w:line="360" w:lineRule="auto"/>
        <w:ind w:left="0" w:firstLine="709"/>
        <w:jc w:val="both"/>
        <w:rPr>
          <w:rFonts w:ascii="GHEA Grapalat" w:hAnsi="GHEA Grapalat" w:cs="Arial"/>
          <w:sz w:val="24"/>
          <w:szCs w:val="24"/>
          <w:lang w:val="hy-AM"/>
        </w:rPr>
      </w:pPr>
    </w:p>
    <w:p w14:paraId="5D977387" w14:textId="77777777" w:rsidR="00695606" w:rsidRPr="00336E8B" w:rsidRDefault="008B599B">
      <w:pPr>
        <w:pStyle w:val="ListParagraph"/>
        <w:numPr>
          <w:ilvl w:val="0"/>
          <w:numId w:val="1"/>
        </w:numPr>
        <w:tabs>
          <w:tab w:val="left" w:pos="142"/>
        </w:tabs>
        <w:spacing w:after="0" w:line="360" w:lineRule="auto"/>
        <w:ind w:left="0" w:firstLine="709"/>
        <w:jc w:val="center"/>
        <w:outlineLvl w:val="0"/>
        <w:rPr>
          <w:rFonts w:ascii="GHEA Grapalat" w:hAnsi="GHEA Grapalat" w:cs="Arial"/>
          <w:b/>
          <w:bCs/>
          <w:sz w:val="24"/>
          <w:szCs w:val="24"/>
          <w:lang w:val="hy-AM"/>
        </w:rPr>
      </w:pPr>
      <w:bookmarkStart w:id="48" w:name="_Toc204847262"/>
      <w:r w:rsidRPr="00336E8B">
        <w:rPr>
          <w:rFonts w:ascii="GHEA Grapalat" w:hAnsi="GHEA Grapalat" w:cs="Arial"/>
          <w:b/>
          <w:bCs/>
          <w:sz w:val="24"/>
          <w:szCs w:val="24"/>
          <w:lang w:val="hy-AM"/>
        </w:rPr>
        <w:t>ՇՐՋԱԿԱ ՄԻՋԱՎԱՅՐԻ ՊԱՀՊԱՆՈՒԹՅՈՒՆ</w:t>
      </w:r>
      <w:bookmarkEnd w:id="48"/>
    </w:p>
    <w:p w14:paraId="5CEF29B4" w14:textId="77777777" w:rsidR="001F2811" w:rsidRDefault="001F2811" w:rsidP="001F2811">
      <w:pPr>
        <w:pStyle w:val="ListParagraph"/>
        <w:tabs>
          <w:tab w:val="left" w:pos="142"/>
        </w:tabs>
        <w:spacing w:after="0" w:line="360" w:lineRule="auto"/>
        <w:ind w:left="709"/>
        <w:outlineLvl w:val="0"/>
        <w:rPr>
          <w:rFonts w:ascii="GHEA Grapalat" w:hAnsi="GHEA Grapalat" w:cs="Arial"/>
          <w:sz w:val="24"/>
          <w:szCs w:val="24"/>
          <w:lang w:val="hy-AM"/>
        </w:rPr>
      </w:pPr>
    </w:p>
    <w:p w14:paraId="6B570317" w14:textId="4118760D" w:rsidR="00C17F8A" w:rsidRPr="00695606" w:rsidRDefault="00C17F8A" w:rsidP="00695606">
      <w:pPr>
        <w:tabs>
          <w:tab w:val="left" w:pos="142"/>
        </w:tabs>
        <w:spacing w:after="0" w:line="360" w:lineRule="auto"/>
        <w:ind w:firstLine="567"/>
        <w:outlineLvl w:val="0"/>
        <w:rPr>
          <w:rFonts w:ascii="GHEA Grapalat" w:hAnsi="GHEA Grapalat" w:cs="Arial"/>
          <w:sz w:val="24"/>
          <w:szCs w:val="24"/>
          <w:lang w:val="hy-AM"/>
        </w:rPr>
      </w:pPr>
      <w:bookmarkStart w:id="49" w:name="_Toc204768493"/>
      <w:bookmarkStart w:id="50" w:name="_Toc204846409"/>
      <w:bookmarkStart w:id="51" w:name="_Toc204847263"/>
      <w:r w:rsidRPr="00695606">
        <w:rPr>
          <w:rFonts w:ascii="GHEA Grapalat" w:hAnsi="GHEA Grapalat" w:cs="Arial"/>
          <w:sz w:val="24"/>
          <w:szCs w:val="24"/>
          <w:shd w:val="clear" w:color="auto" w:fill="FFFFFF"/>
          <w:lang w:val="hy-AM"/>
        </w:rPr>
        <w:t xml:space="preserve">Փարաքար համայնքի զարգացման ռազմավարության շրջանակում շրջակա միջավայրի պահպանումը դիտարկվում է որպես առանցքային ուղղություն, որն ունի երկարաժամկետ նշանակություն համայնքի սոցիալ-տնտեսական կայունության և բնակչության կենսական պայմանների բարելավման համար։ Համայնքը նպատակ ունի ստեղծել անվտանգ, կանաչ և կենսունակ միջավայր, որտեղ տնտեսական աճը կզուգակցվի բնապահպանական հավասարակշռության , </w:t>
      </w:r>
      <w:r w:rsidR="00102502">
        <w:rPr>
          <w:rFonts w:ascii="GHEA Grapalat" w:hAnsi="GHEA Grapalat" w:cs="Arial"/>
          <w:sz w:val="24"/>
          <w:szCs w:val="24"/>
          <w:shd w:val="clear" w:color="auto" w:fill="FFFFFF"/>
          <w:lang w:val="hy-AM"/>
        </w:rPr>
        <w:t>միջոցների</w:t>
      </w:r>
      <w:r w:rsidRPr="00695606">
        <w:rPr>
          <w:rFonts w:ascii="GHEA Grapalat" w:hAnsi="GHEA Grapalat" w:cs="Arial"/>
          <w:sz w:val="24"/>
          <w:szCs w:val="24"/>
          <w:shd w:val="clear" w:color="auto" w:fill="FFFFFF"/>
          <w:lang w:val="hy-AM"/>
        </w:rPr>
        <w:t xml:space="preserve"> խելամիտ օգտագործման և բնության նկատմամբ պատասխանատու վերաբերմունքի հետ։</w:t>
      </w:r>
      <w:bookmarkEnd w:id="49"/>
      <w:bookmarkEnd w:id="50"/>
      <w:bookmarkEnd w:id="51"/>
    </w:p>
    <w:p w14:paraId="041E6718" w14:textId="7F01B150"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bookmarkStart w:id="52" w:name="_Toc204768494"/>
      <w:bookmarkStart w:id="53" w:name="_Toc204846410"/>
      <w:bookmarkStart w:id="54" w:name="_Toc204847264"/>
      <w:r w:rsidRPr="00F40835">
        <w:rPr>
          <w:rFonts w:ascii="GHEA Grapalat" w:hAnsi="GHEA Grapalat" w:cs="Arial"/>
          <w:sz w:val="24"/>
          <w:szCs w:val="24"/>
          <w:shd w:val="clear" w:color="auto" w:fill="FFFFFF"/>
          <w:lang w:val="hy-AM"/>
        </w:rPr>
        <w:t>Համայնքում շրջակա միջավայրի պահպանության հիմնական մարտահրավերները ներառում են կանաչ տարածքների պակասը, ջրային և հողային ռեսուրսների պահպանման անհրաժեշտությունը, ինչպես նաև բնապահպանական գիտակցության ցածր մակարդակը։ Այս խնդիրների</w:t>
      </w:r>
      <w:r w:rsidR="00E777A6">
        <w:rPr>
          <w:rFonts w:ascii="GHEA Grapalat" w:hAnsi="GHEA Grapalat" w:cs="Arial"/>
          <w:sz w:val="24"/>
          <w:szCs w:val="24"/>
          <w:shd w:val="clear" w:color="auto" w:fill="FFFFFF"/>
          <w:lang w:val="hy-AM"/>
        </w:rPr>
        <w:t>ն</w:t>
      </w:r>
      <w:r w:rsidRPr="00F40835">
        <w:rPr>
          <w:rFonts w:ascii="GHEA Grapalat" w:hAnsi="GHEA Grapalat" w:cs="Arial"/>
          <w:sz w:val="24"/>
          <w:szCs w:val="24"/>
          <w:shd w:val="clear" w:color="auto" w:fill="FFFFFF"/>
          <w:lang w:val="hy-AM"/>
        </w:rPr>
        <w:t xml:space="preserve"> լուծում տալու նպատակով մշակվել է գործողությունների շրջանակ, որը միաժամանակ ուղղված է ինչպես ենթակառուցվածքների արդիականցմանը, այնպես էլ կառավարման մոդելների և մշակութային մոտեցումների բարեփոխմանը։</w:t>
      </w:r>
      <w:bookmarkEnd w:id="52"/>
      <w:bookmarkEnd w:id="53"/>
      <w:bookmarkEnd w:id="54"/>
    </w:p>
    <w:p w14:paraId="1D65C030" w14:textId="1021EB5B"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   </w:t>
      </w:r>
      <w:bookmarkStart w:id="55" w:name="_Toc204768495"/>
      <w:bookmarkStart w:id="56" w:name="_Toc204846411"/>
      <w:bookmarkStart w:id="57" w:name="_Toc204847265"/>
      <w:r w:rsidRPr="00F40835">
        <w:rPr>
          <w:rFonts w:ascii="GHEA Grapalat" w:hAnsi="GHEA Grapalat" w:cs="Arial"/>
          <w:sz w:val="24"/>
          <w:szCs w:val="24"/>
          <w:shd w:val="clear" w:color="auto" w:fill="FFFFFF"/>
          <w:lang w:val="hy-AM"/>
        </w:rPr>
        <w:t xml:space="preserve">Փարաքար համայնքում աղբահանության համակարգը գործում է կանոնակարգված ձևով, սակայն այն դեռևս հեռու է ներկայիս բնապահպանական պահանջներին լիարժեք համապատասխանելուց։ Ծառայության տարածական ընդգրկվածությունը, տեխնիկական միջոցների սահմանափակ </w:t>
      </w:r>
      <w:r w:rsidR="00102502">
        <w:rPr>
          <w:rFonts w:ascii="GHEA Grapalat" w:hAnsi="GHEA Grapalat" w:cs="Arial"/>
          <w:sz w:val="24"/>
          <w:szCs w:val="24"/>
          <w:shd w:val="clear" w:color="auto" w:fill="FFFFFF"/>
          <w:lang w:val="hy-AM"/>
        </w:rPr>
        <w:t>հնարավորությունները</w:t>
      </w:r>
      <w:r w:rsidRPr="00F40835">
        <w:rPr>
          <w:rFonts w:ascii="GHEA Grapalat" w:hAnsi="GHEA Grapalat" w:cs="Arial"/>
          <w:sz w:val="24"/>
          <w:szCs w:val="24"/>
          <w:shd w:val="clear" w:color="auto" w:fill="FFFFFF"/>
          <w:lang w:val="hy-AM"/>
        </w:rPr>
        <w:t>, ինչպես նաև թափոնների մշակման ենթակառուցվածքների բացակայությունը մեծապես սահմանափակում են համայնքի կարողությունները շրջակա միջավայրի վրա բացասական ազդեցությունների մեղմ</w:t>
      </w:r>
      <w:r w:rsidR="001C028D">
        <w:rPr>
          <w:rFonts w:ascii="GHEA Grapalat" w:hAnsi="GHEA Grapalat" w:cs="Arial"/>
          <w:sz w:val="24"/>
          <w:szCs w:val="24"/>
          <w:shd w:val="clear" w:color="auto" w:fill="FFFFFF"/>
          <w:lang w:val="hy-AM"/>
        </w:rPr>
        <w:t>մ</w:t>
      </w:r>
      <w:r w:rsidRPr="00F40835">
        <w:rPr>
          <w:rFonts w:ascii="GHEA Grapalat" w:hAnsi="GHEA Grapalat" w:cs="Arial"/>
          <w:sz w:val="24"/>
          <w:szCs w:val="24"/>
          <w:shd w:val="clear" w:color="auto" w:fill="FFFFFF"/>
          <w:lang w:val="hy-AM"/>
        </w:rPr>
        <w:t xml:space="preserve">ան հարցում։ Հնգամյա զարգացման ծրագրի շրջանակներում նախատեսվում է աղբահանության համակարգի որակական բարելավում՝ հիմված շրջակա միջավայրի պահպանման և շրջանառու տնտեսության սկզբունքների վրա։ Առաջնահերթություն է տրվելու համայնքի ամբողջական քարտեզագրմանը՝ աղբահանության ռիսկերով գոտիների </w:t>
      </w:r>
      <w:r w:rsidRPr="00F40835">
        <w:rPr>
          <w:rFonts w:ascii="GHEA Grapalat" w:hAnsi="GHEA Grapalat" w:cs="Arial"/>
          <w:sz w:val="24"/>
          <w:szCs w:val="24"/>
          <w:shd w:val="clear" w:color="auto" w:fill="FFFFFF"/>
          <w:lang w:val="hy-AM"/>
        </w:rPr>
        <w:lastRenderedPageBreak/>
        <w:t>նույնակա</w:t>
      </w:r>
      <w:r w:rsidR="00102502">
        <w:rPr>
          <w:rFonts w:ascii="GHEA Grapalat" w:hAnsi="GHEA Grapalat" w:cs="Arial"/>
          <w:sz w:val="24"/>
          <w:szCs w:val="24"/>
          <w:shd w:val="clear" w:color="auto" w:fill="FFFFFF"/>
          <w:lang w:val="hy-AM"/>
        </w:rPr>
        <w:t>նա</w:t>
      </w:r>
      <w:r w:rsidRPr="00F40835">
        <w:rPr>
          <w:rFonts w:ascii="GHEA Grapalat" w:hAnsi="GHEA Grapalat" w:cs="Arial"/>
          <w:sz w:val="24"/>
          <w:szCs w:val="24"/>
          <w:shd w:val="clear" w:color="auto" w:fill="FFFFFF"/>
          <w:lang w:val="hy-AM"/>
        </w:rPr>
        <w:t xml:space="preserve">ցմամբ, ինչպես նաև նոր աղբամանների տեղադրմանը և տեխնիկական միջոցների վերազինմանը։ Քայլեր կձեռնարկվեն թափոնների վերամշակման և վերահաշվարկման ուղղությամբ արդյունավետ համակարգեր ստեղծելու նպատակով։ Բացի այդ, կդիտարկվի օրգանական թափոնների առանձին հավաքման և կենսապարարտանյութերի արտադրության հնարավորությունը, ինչը կարող է նվազեցնել ընդհանուր աղբի ծավալը և նպաստել տեղական տնտեսության զարգացմանը։ Թափոնների կառավարման այս նոր մոդելը միտված է ոչ միայն տեսանելի մաքրության բարձրացմանը, այլև համայնքում բնապահպանական մշակույթի ձևավորմանը՝ որպես կայուն և պատասխանատու կառավարման մաս։ Չնայած համայնքում ներկայումս հանքարդյունաբերական գործունեություն չի իրականացվում, տարածքի աշխարհագրական դիրքն ու տնտեսապես ակտիվ հատվածների </w:t>
      </w:r>
      <w:r w:rsidR="00DE2FF3">
        <w:rPr>
          <w:rFonts w:ascii="GHEA Grapalat" w:hAnsi="GHEA Grapalat" w:cs="Arial"/>
          <w:sz w:val="24"/>
          <w:szCs w:val="24"/>
          <w:shd w:val="clear" w:color="auto" w:fill="FFFFFF"/>
          <w:lang w:val="hy-AM"/>
        </w:rPr>
        <w:t>կարողությունը</w:t>
      </w:r>
      <w:r w:rsidRPr="00F40835">
        <w:rPr>
          <w:rFonts w:ascii="GHEA Grapalat" w:hAnsi="GHEA Grapalat" w:cs="Arial"/>
          <w:sz w:val="24"/>
          <w:szCs w:val="24"/>
          <w:shd w:val="clear" w:color="auto" w:fill="FFFFFF"/>
          <w:lang w:val="hy-AM"/>
        </w:rPr>
        <w:t xml:space="preserve"> ենթադրում են որոշակի ռիսկեր բնական ռեսուրսների ապագայում շահագործման տեսանկյունից։ Համայնքը որդեգրում է կանխարգելիչ և պատասխանատու մոտեցում՝ նպատակ ունենալով վերահսկել ցանկացած ապագա միջամտություն շրջակա միջավայրին։ Առաջիկա տարիներին համայնքը կձգտի ապահովել մասնակցային վերահսկողություն բնապահպանական գործընթացներում՝ ներառյալ շրջակա միջավայրի վրա ազդեցության գնահատման, տարածքների օգտագործման և ռեսուրսների շահագործման քննարկումները։ Նախատեսվում է ստեղծել մոնիթորինգային մեխանիզմներ, որոնք թույլ կտան համայնքին գնահատել և վերահսկել հնարավոր բնապահպանական ազդեցությունները՝ ձևավորելով համագործակցային մեխանիզմները ինչպես պետական մարմինների, այնպես էլ մասնավոր ներդրողների հետ։ Այս կերպ համայնքը կկարողանա պաշտպանել իր բնական ռեսուրսները և կանխել էկոլոգիական հավասարակշռության խաթարումը։</w:t>
      </w:r>
      <w:bookmarkEnd w:id="55"/>
      <w:bookmarkEnd w:id="56"/>
      <w:bookmarkEnd w:id="57"/>
    </w:p>
    <w:p w14:paraId="638ABB51" w14:textId="69B9F245"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    </w:t>
      </w:r>
      <w:bookmarkStart w:id="58" w:name="_Toc204768496"/>
      <w:bookmarkStart w:id="59" w:name="_Toc204846412"/>
      <w:bookmarkStart w:id="60" w:name="_Toc204847266"/>
      <w:r w:rsidRPr="00F40835">
        <w:rPr>
          <w:rFonts w:ascii="GHEA Grapalat" w:hAnsi="GHEA Grapalat" w:cs="Arial"/>
          <w:sz w:val="24"/>
          <w:szCs w:val="24"/>
          <w:shd w:val="clear" w:color="auto" w:fill="FFFFFF"/>
          <w:lang w:val="hy-AM"/>
        </w:rPr>
        <w:t xml:space="preserve">Կանաչ տարածքների պահպանումը և </w:t>
      </w:r>
      <w:r w:rsidR="00DE2FF3">
        <w:rPr>
          <w:rFonts w:ascii="GHEA Grapalat" w:hAnsi="GHEA Grapalat" w:cs="Arial"/>
          <w:sz w:val="24"/>
          <w:szCs w:val="24"/>
          <w:shd w:val="clear" w:color="auto" w:fill="FFFFFF"/>
          <w:lang w:val="hy-AM"/>
        </w:rPr>
        <w:t>ընդլայնումը</w:t>
      </w:r>
      <w:r w:rsidRPr="00F40835">
        <w:rPr>
          <w:rFonts w:ascii="GHEA Grapalat" w:hAnsi="GHEA Grapalat" w:cs="Arial"/>
          <w:sz w:val="24"/>
          <w:szCs w:val="24"/>
          <w:shd w:val="clear" w:color="auto" w:fill="FFFFFF"/>
          <w:lang w:val="hy-AM"/>
        </w:rPr>
        <w:t xml:space="preserve"> ևս համայնքի ռազմավարական առաջնահերթություններից է։ Ներկայումս կանաչ գոտիների ծավալը չի բավարարում բնակչության հանգստի, վերականգնման և էկոլոգիական բալանսի պահպանման պահանջները։ Հնգամյա զարգացման ծրագրի շրջանակում համայնքը կկենտրոնանա նոր այգիների և ծառապատ հատվածների հիմնման վրա, </w:t>
      </w:r>
      <w:r w:rsidRPr="00F40835">
        <w:rPr>
          <w:rFonts w:ascii="GHEA Grapalat" w:hAnsi="GHEA Grapalat" w:cs="Arial"/>
          <w:sz w:val="24"/>
          <w:szCs w:val="24"/>
          <w:shd w:val="clear" w:color="auto" w:fill="FFFFFF"/>
          <w:lang w:val="hy-AM"/>
        </w:rPr>
        <w:lastRenderedPageBreak/>
        <w:t>ինչպես նաև գործող կանաչ տարածքների վերականգնման ու պահպանման միջոցառումների վրա։ Կխթանվի ջրային ռեսուրսների խնայողաբար օգտագործումը՝ խելացի ոռոգման համակարգերի ներդրմամբ, և կիրականացվի բուսածածկի տեղայնացված բարելավում՝ հողի էրոզիայի նվազեցման և միկրոկլիմայի կայունացման նպատակով։ Միաժամանակ, համայնքը դիտարկում է էկոհամակարգերի վերականգնումը որպես երկարաժամկետ ներդրում՝ բարելավելով բնակելի միջավայրը և խթանելով բնապահպանական կայունությունը։</w:t>
      </w:r>
      <w:bookmarkEnd w:id="58"/>
      <w:bookmarkEnd w:id="59"/>
      <w:bookmarkEnd w:id="60"/>
    </w:p>
    <w:p w14:paraId="5C40F003" w14:textId="77777777"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  </w:t>
      </w:r>
      <w:bookmarkStart w:id="61" w:name="_Toc204768497"/>
      <w:bookmarkStart w:id="62" w:name="_Toc204846413"/>
      <w:bookmarkStart w:id="63" w:name="_Toc204847267"/>
      <w:r w:rsidRPr="00F40835">
        <w:rPr>
          <w:rFonts w:ascii="GHEA Grapalat" w:hAnsi="GHEA Grapalat" w:cs="Arial"/>
          <w:sz w:val="24"/>
          <w:szCs w:val="24"/>
          <w:shd w:val="clear" w:color="auto" w:fill="FFFFFF"/>
          <w:lang w:val="hy-AM"/>
        </w:rPr>
        <w:t>Հասարակության ակտիվ մասնակցությունն ու էկոլոգիական գիտակցության ձևավորումը հիմնարար բնապահպանական քաղաքականության արդյունավետության համար։ Այդ նպատակով նախատեսվում է մշակել և ներդնել շարունակական կրթական ծրագրեր, կազմակերպել հանրային իրազեկման արշավներ և աջակցել համայնքային կամավորական բնապահպանական նախաձեռնություններին։</w:t>
      </w:r>
      <w:bookmarkEnd w:id="61"/>
      <w:bookmarkEnd w:id="62"/>
      <w:bookmarkEnd w:id="63"/>
      <w:r w:rsidRPr="00F40835">
        <w:rPr>
          <w:rFonts w:ascii="GHEA Grapalat" w:hAnsi="GHEA Grapalat" w:cs="Arial"/>
          <w:sz w:val="24"/>
          <w:szCs w:val="24"/>
          <w:shd w:val="clear" w:color="auto" w:fill="FFFFFF"/>
          <w:lang w:val="hy-AM"/>
        </w:rPr>
        <w:t xml:space="preserve"> </w:t>
      </w:r>
    </w:p>
    <w:p w14:paraId="424477E9" w14:textId="004EA9C7" w:rsidR="00C17F8A" w:rsidRPr="00F40835" w:rsidRDefault="00C17F8A" w:rsidP="00C17F8A">
      <w:pPr>
        <w:tabs>
          <w:tab w:val="left" w:pos="142"/>
        </w:tabs>
        <w:spacing w:after="0" w:line="360" w:lineRule="auto"/>
        <w:ind w:firstLine="851"/>
        <w:jc w:val="both"/>
        <w:outlineLvl w:val="0"/>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     </w:t>
      </w:r>
      <w:bookmarkStart w:id="64" w:name="_Toc204768498"/>
      <w:bookmarkStart w:id="65" w:name="_Toc204846414"/>
      <w:bookmarkStart w:id="66" w:name="_Toc204847268"/>
      <w:r w:rsidRPr="00F40835">
        <w:rPr>
          <w:rFonts w:ascii="GHEA Grapalat" w:hAnsi="GHEA Grapalat" w:cs="Arial"/>
          <w:sz w:val="24"/>
          <w:szCs w:val="24"/>
          <w:shd w:val="clear" w:color="auto" w:fill="FFFFFF"/>
          <w:lang w:val="hy-AM"/>
        </w:rPr>
        <w:t>Փարաքար համայնքը շրջակա միջավայրի պահպանության</w:t>
      </w:r>
      <w:r w:rsidR="001C028D">
        <w:rPr>
          <w:rFonts w:ascii="GHEA Grapalat" w:hAnsi="GHEA Grapalat" w:cs="Arial"/>
          <w:sz w:val="24"/>
          <w:szCs w:val="24"/>
          <w:shd w:val="clear" w:color="auto" w:fill="FFFFFF"/>
          <w:lang w:val="hy-AM"/>
        </w:rPr>
        <w:t>ն</w:t>
      </w:r>
      <w:r w:rsidRPr="00F40835">
        <w:rPr>
          <w:rFonts w:ascii="GHEA Grapalat" w:hAnsi="GHEA Grapalat" w:cs="Arial"/>
          <w:sz w:val="24"/>
          <w:szCs w:val="24"/>
          <w:shd w:val="clear" w:color="auto" w:fill="FFFFFF"/>
          <w:lang w:val="hy-AM"/>
        </w:rPr>
        <w:t xml:space="preserve"> ուղղված այս ռազմավարությամբ ձգտում է ձևավորել զարգացող, խելամիտ կառավարվող և բնության հետ ներդաշնակություն ապահովող համայնք, որտեղ յուրաքանչյուր նախաձեռնություն համատեղում է բնապահպանական մտածողությունն ու զարգացման տեսլականը։</w:t>
      </w:r>
      <w:bookmarkEnd w:id="64"/>
      <w:bookmarkEnd w:id="65"/>
      <w:bookmarkEnd w:id="66"/>
    </w:p>
    <w:p w14:paraId="4CB01D94" w14:textId="77777777" w:rsidR="008B599B" w:rsidRPr="00F40835" w:rsidRDefault="008B599B" w:rsidP="007810B3">
      <w:pPr>
        <w:pStyle w:val="ListParagraph"/>
        <w:tabs>
          <w:tab w:val="left" w:pos="5923"/>
        </w:tabs>
        <w:spacing w:after="0" w:line="360" w:lineRule="auto"/>
        <w:ind w:left="0" w:firstLine="709"/>
        <w:jc w:val="both"/>
        <w:rPr>
          <w:rFonts w:ascii="GHEA Grapalat" w:hAnsi="GHEA Grapalat" w:cs="Arial"/>
          <w:sz w:val="24"/>
          <w:szCs w:val="24"/>
          <w:lang w:val="hy-AM"/>
        </w:rPr>
      </w:pPr>
    </w:p>
    <w:p w14:paraId="7D036FEA" w14:textId="1DF09DA6" w:rsidR="0050634A" w:rsidRDefault="00145972">
      <w:pPr>
        <w:pStyle w:val="ListParagraph"/>
        <w:numPr>
          <w:ilvl w:val="0"/>
          <w:numId w:val="1"/>
        </w:numPr>
        <w:tabs>
          <w:tab w:val="left" w:pos="142"/>
        </w:tabs>
        <w:spacing w:after="0" w:line="360" w:lineRule="auto"/>
        <w:ind w:left="0" w:firstLine="709"/>
        <w:jc w:val="center"/>
        <w:outlineLvl w:val="0"/>
        <w:rPr>
          <w:rFonts w:ascii="GHEA Grapalat" w:hAnsi="GHEA Grapalat" w:cs="Arial"/>
          <w:b/>
          <w:bCs/>
          <w:sz w:val="24"/>
          <w:szCs w:val="24"/>
          <w:lang w:val="hy-AM"/>
        </w:rPr>
      </w:pPr>
      <w:bookmarkStart w:id="67" w:name="_Toc204847269"/>
      <w:r w:rsidRPr="00336E8B">
        <w:rPr>
          <w:rFonts w:ascii="GHEA Grapalat" w:hAnsi="GHEA Grapalat" w:cs="Arial"/>
          <w:b/>
          <w:bCs/>
          <w:sz w:val="24"/>
          <w:szCs w:val="24"/>
          <w:lang w:val="hy-AM"/>
        </w:rPr>
        <w:t>ՔԱՂԱՔԱՇԻՆՈՒԹՅՈՒՆ</w:t>
      </w:r>
      <w:bookmarkEnd w:id="67"/>
    </w:p>
    <w:p w14:paraId="507035EA" w14:textId="77777777" w:rsidR="00601D58" w:rsidRPr="00336E8B" w:rsidRDefault="00601D58" w:rsidP="00601D58">
      <w:pPr>
        <w:pStyle w:val="ListParagraph"/>
        <w:tabs>
          <w:tab w:val="left" w:pos="142"/>
        </w:tabs>
        <w:spacing w:after="0" w:line="360" w:lineRule="auto"/>
        <w:ind w:left="709"/>
        <w:outlineLvl w:val="0"/>
        <w:rPr>
          <w:rFonts w:ascii="GHEA Grapalat" w:hAnsi="GHEA Grapalat" w:cs="Arial"/>
          <w:b/>
          <w:bCs/>
          <w:sz w:val="24"/>
          <w:szCs w:val="24"/>
          <w:lang w:val="hy-AM"/>
        </w:rPr>
      </w:pPr>
    </w:p>
    <w:p w14:paraId="679BD886" w14:textId="709FD5CF" w:rsidR="0050634A" w:rsidRPr="00F40835" w:rsidRDefault="0050634A" w:rsidP="007810B3">
      <w:pPr>
        <w:tabs>
          <w:tab w:val="left" w:pos="5923"/>
        </w:tabs>
        <w:spacing w:after="0" w:line="360" w:lineRule="auto"/>
        <w:ind w:firstLine="709"/>
        <w:jc w:val="both"/>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Փարաքար համայնքի կայուն և հավասարակշռված զարգացումը հնարավոր է միայն ժամանակակից քաղաքաշինական մոտեցումների և տարածական պլանավորման միջոցով։</w:t>
      </w:r>
    </w:p>
    <w:p w14:paraId="407B0BB2" w14:textId="1098CF06" w:rsidR="0050634A" w:rsidRDefault="0050634A" w:rsidP="007810B3">
      <w:pPr>
        <w:tabs>
          <w:tab w:val="left" w:pos="5923"/>
        </w:tabs>
        <w:spacing w:after="0" w:line="360" w:lineRule="auto"/>
        <w:ind w:firstLine="709"/>
        <w:jc w:val="both"/>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Քաղաքա</w:t>
      </w:r>
      <w:r w:rsidR="00714DA9" w:rsidRPr="00F40835">
        <w:rPr>
          <w:rFonts w:ascii="GHEA Grapalat" w:hAnsi="GHEA Grapalat" w:cs="Arial"/>
          <w:sz w:val="24"/>
          <w:szCs w:val="24"/>
          <w:shd w:val="clear" w:color="auto" w:fill="FFFFFF"/>
          <w:lang w:val="hy-AM"/>
        </w:rPr>
        <w:t>շինությունը հանդիսանում  է համայնքի ֆունկցիոնալ կազմակերպման առանցքային ուղղություններից մեկը՝ ապահովելով բնակիչների համար հարմարավետ,</w:t>
      </w:r>
      <w:r w:rsidR="00180FD3" w:rsidRPr="00F40835">
        <w:rPr>
          <w:rFonts w:ascii="GHEA Grapalat" w:hAnsi="GHEA Grapalat" w:cs="Arial"/>
          <w:sz w:val="24"/>
          <w:szCs w:val="24"/>
          <w:shd w:val="clear" w:color="auto" w:fill="FFFFFF"/>
          <w:lang w:val="hy-AM"/>
        </w:rPr>
        <w:t xml:space="preserve"> անվտանգ</w:t>
      </w:r>
      <w:r w:rsidR="00714DA9" w:rsidRPr="00F40835">
        <w:rPr>
          <w:rFonts w:ascii="GHEA Grapalat" w:hAnsi="GHEA Grapalat" w:cs="Arial"/>
          <w:sz w:val="24"/>
          <w:szCs w:val="24"/>
          <w:shd w:val="clear" w:color="auto" w:fill="FFFFFF"/>
          <w:lang w:val="hy-AM"/>
        </w:rPr>
        <w:t xml:space="preserve"> և կանաչ </w:t>
      </w:r>
      <w:r w:rsidR="00D109A9" w:rsidRPr="00F40835">
        <w:rPr>
          <w:rFonts w:ascii="GHEA Grapalat" w:hAnsi="GHEA Grapalat" w:cs="Arial"/>
          <w:sz w:val="24"/>
          <w:szCs w:val="24"/>
          <w:shd w:val="clear" w:color="auto" w:fill="FFFFFF"/>
          <w:lang w:val="hy-AM"/>
        </w:rPr>
        <w:t>համայնքի</w:t>
      </w:r>
      <w:r w:rsidR="00714DA9" w:rsidRPr="00F40835">
        <w:rPr>
          <w:rFonts w:ascii="GHEA Grapalat" w:hAnsi="GHEA Grapalat" w:cs="Arial"/>
          <w:sz w:val="24"/>
          <w:szCs w:val="24"/>
          <w:shd w:val="clear" w:color="auto" w:fill="FFFFFF"/>
          <w:lang w:val="hy-AM"/>
        </w:rPr>
        <w:t xml:space="preserve"> ձևավորում։ Սույն ծրագրով նախատեսվում է իրականացնել ռազմավարական նշանակության </w:t>
      </w:r>
      <w:r w:rsidR="00D109A9" w:rsidRPr="00F40835">
        <w:rPr>
          <w:rFonts w:ascii="GHEA Grapalat" w:hAnsi="GHEA Grapalat" w:cs="Arial"/>
          <w:sz w:val="24"/>
          <w:szCs w:val="24"/>
          <w:shd w:val="clear" w:color="auto" w:fill="FFFFFF"/>
          <w:lang w:val="hy-AM"/>
        </w:rPr>
        <w:t>կառուցապատ</w:t>
      </w:r>
      <w:r w:rsidR="00714DA9" w:rsidRPr="00F40835">
        <w:rPr>
          <w:rFonts w:ascii="GHEA Grapalat" w:hAnsi="GHEA Grapalat" w:cs="Arial"/>
          <w:sz w:val="24"/>
          <w:szCs w:val="24"/>
          <w:shd w:val="clear" w:color="auto" w:fill="FFFFFF"/>
          <w:lang w:val="hy-AM"/>
        </w:rPr>
        <w:t xml:space="preserve">ման, բակային և հասարակական տարածքների բարեկարգման, </w:t>
      </w:r>
      <w:r w:rsidR="00714DA9" w:rsidRPr="00F40835">
        <w:rPr>
          <w:rFonts w:ascii="GHEA Grapalat" w:hAnsi="GHEA Grapalat" w:cs="Arial"/>
          <w:sz w:val="24"/>
          <w:szCs w:val="24"/>
          <w:shd w:val="clear" w:color="auto" w:fill="FFFFFF"/>
          <w:lang w:val="hy-AM"/>
        </w:rPr>
        <w:lastRenderedPageBreak/>
        <w:t>ինժեներական ենթակառուցվածքների արդիականացման և նոր բնակելի հատվածների համաչափ ընդլայնման մի շարք միջոցառումներ։</w:t>
      </w:r>
    </w:p>
    <w:p w14:paraId="57D7C7EE" w14:textId="46DFA5CC" w:rsidR="003D05A2" w:rsidRP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Քաղաքաշինության ոլորտի խնդիրները ցանկացած տարածաշրջանում կարող են տարբեր լինել, սակայն ՀՀ</w:t>
      </w:r>
      <w:r>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 xml:space="preserve">Արմավիրի մարզի </w:t>
      </w:r>
      <w:r w:rsidR="0030664E">
        <w:rPr>
          <w:rFonts w:ascii="GHEA Grapalat" w:hAnsi="GHEA Grapalat" w:cs="Arial"/>
          <w:sz w:val="24"/>
          <w:szCs w:val="24"/>
          <w:shd w:val="clear" w:color="auto" w:fill="FFFFFF"/>
          <w:lang w:val="hy-AM"/>
        </w:rPr>
        <w:t>Փ</w:t>
      </w:r>
      <w:r w:rsidRPr="003D05A2">
        <w:rPr>
          <w:rFonts w:ascii="GHEA Grapalat" w:hAnsi="GHEA Grapalat" w:cs="Arial"/>
          <w:sz w:val="24"/>
          <w:szCs w:val="24"/>
          <w:shd w:val="clear" w:color="auto" w:fill="FFFFFF"/>
          <w:lang w:val="hy-AM"/>
        </w:rPr>
        <w:t>արաքար համայնքում կարելի է առանձնացնել մի շարք հատուկ մարտահրավերներ ու</w:t>
      </w:r>
      <w:r w:rsidR="00F64FEA">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խնդիրներ, որոնք կապված են տնտեսական, սոցիալական, բնապահպանական և կառավարման ոլորտների</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հետ։ Այդ խնդիրներին համապատասխան լուծումները կարող են տարբեր լինել, սակայն հիմնականում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պետք է կենտրոնանալ բազմաբնույթ համակցված մոտեցումների վրա։ Կարող ենք առանձնացնել որոշ</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կարևորագույն հիմնախնդիրներ ու առաջարկել հնարավոր լուծումներ։</w:t>
      </w:r>
    </w:p>
    <w:p w14:paraId="7ED6AEC4" w14:textId="63D89711" w:rsid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Փարաքար համայնքի քաղաքաշինության ոլորտի հիմնախնդիրներից մեկը կանգառների ներկա</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վիճակն է: Համայնքում կանգառների զգալի մասը կամ ամբողջությամբ բացակայում է, կամ գտնվում է</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մաշված և ոչ բարվոք վիճակում։ Վերջին տարիներին նկատվում է համայնքային սեփականություն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հանդիսացող կանգառների ֆիզիկական վիճակի շարունակական վատթարացում: Մի շարք կանգառներում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բացակայում են ծածկույթներ, նստատեղեր, լուսավորություն և սպասասրահներ։ Սա հանգեցնում է այն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բանին, որ քաղաքացիները ստիպված են լինում սպասել հանրային տրանսպորտին առանց</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պաշտպանվածության՝ եղանակային պայմաններից, ինչն իր հերթին նվազեցնում է հասարակական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տրանսպորտի մատչելիության և հարմարավետության մակարդակը։</w:t>
      </w:r>
      <w:r w:rsidR="00FD7CB2">
        <w:rPr>
          <w:rFonts w:ascii="GHEA Grapalat" w:hAnsi="GHEA Grapalat" w:cs="Arial"/>
          <w:sz w:val="24"/>
          <w:szCs w:val="24"/>
          <w:shd w:val="clear" w:color="auto" w:fill="FFFFFF"/>
          <w:lang w:val="hy-AM"/>
        </w:rPr>
        <w:t xml:space="preserve"> </w:t>
      </w:r>
      <w:r w:rsidR="003B2066">
        <w:rPr>
          <w:rFonts w:ascii="GHEA Grapalat" w:hAnsi="GHEA Grapalat" w:cs="Arial"/>
          <w:sz w:val="24"/>
          <w:szCs w:val="24"/>
          <w:shd w:val="clear" w:color="auto" w:fill="FFFFFF"/>
          <w:lang w:val="hy-AM"/>
        </w:rPr>
        <w:t xml:space="preserve"> Պ</w:t>
      </w:r>
      <w:r w:rsidR="00FD7CB2">
        <w:rPr>
          <w:rFonts w:ascii="GHEA Grapalat" w:hAnsi="GHEA Grapalat" w:cs="Arial"/>
          <w:sz w:val="24"/>
          <w:szCs w:val="24"/>
          <w:shd w:val="clear" w:color="auto" w:fill="FFFFFF"/>
          <w:lang w:val="hy-AM"/>
        </w:rPr>
        <w:t>լանավորվում</w:t>
      </w:r>
      <w:r w:rsidRPr="003D05A2">
        <w:rPr>
          <w:rFonts w:ascii="GHEA Grapalat" w:hAnsi="GHEA Grapalat" w:cs="Arial"/>
          <w:sz w:val="24"/>
          <w:szCs w:val="24"/>
          <w:shd w:val="clear" w:color="auto" w:fill="FFFFFF"/>
          <w:lang w:val="hy-AM"/>
        </w:rPr>
        <w:t xml:space="preserve"> է ձեռնարկել կանգառների համակարգված</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վերանորոգում և ենթակառուցվածքների համալրում՝ ապահովելու քաղաքացիների անվտանգ, հարմարավետ սպասարկման միջավայրը։</w:t>
      </w:r>
    </w:p>
    <w:p w14:paraId="7918F038" w14:textId="72791E56" w:rsidR="003B47C7" w:rsidRPr="003D05A2" w:rsidRDefault="003B47C7"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Pr>
          <w:rFonts w:ascii="GHEA Grapalat" w:hAnsi="GHEA Grapalat" w:cs="Arial"/>
          <w:sz w:val="24"/>
          <w:szCs w:val="24"/>
          <w:shd w:val="clear" w:color="auto" w:fill="FFFFFF"/>
          <w:lang w:val="hy-AM"/>
        </w:rPr>
        <w:t>Փարաքար համայնքի վարչական տարածքում գտնվող բազմաբնակարան շենքերի ներկայիս վիճակի ուսումնասիրությունը հանգում է նրան, որ անհրաժեշտություն է կառավարման նոր մարտավարության մշակումը, ապահովելով ինստիտուցիոնալ կայուն զարգացում։</w:t>
      </w:r>
    </w:p>
    <w:p w14:paraId="0B4C05C1" w14:textId="1FC96F36" w:rsidR="003D05A2" w:rsidRP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Հաջորդ հիմնախնդիրը ճանապարհների ոչ պատշաճ վիճակն է: Համայնքի տարածքում գտնվող</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 xml:space="preserve">միջհամայնքային և ներհամայնքային ճանապարհները </w:t>
      </w:r>
      <w:r w:rsidRPr="003D05A2">
        <w:rPr>
          <w:rFonts w:ascii="GHEA Grapalat" w:hAnsi="GHEA Grapalat" w:cs="Arial"/>
          <w:sz w:val="24"/>
          <w:szCs w:val="24"/>
          <w:shd w:val="clear" w:color="auto" w:fill="FFFFFF"/>
          <w:lang w:val="hy-AM"/>
        </w:rPr>
        <w:lastRenderedPageBreak/>
        <w:t>հիմնականում գրունտային են, խճապատված և</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գտնվում են ոչ բարվոք վիճակում: Համայնքի միջպետական նշանակության ճանապարհները կահավորված են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ճանապարհային երթևեկության նշաններով, սակայն մյուս փողոցներում դրանք հիմնականում բացակայում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են:</w:t>
      </w:r>
      <w:r w:rsidR="003B2066">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Հաշվի առնելով վերը նշվածը՝ նախաձեռնվում է իրականացնել ճանապարհների փուլային</w:t>
      </w:r>
      <w:r w:rsidR="00CD1256">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բարեկարգում՝ առաջնահերթություն տալով բնակչության կողմից առավել օգտագործվող ուղիներին, ինչպես</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նաև ներհամայնքային փողոցներում ապահովել երթևեկության նշանների տեղադրում:</w:t>
      </w:r>
    </w:p>
    <w:p w14:paraId="4D225A8B" w14:textId="3C042086" w:rsidR="003D05A2" w:rsidRP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Հիմնախնդիրներից մեկն է համայնքային նշանակության մարզական, կրթական, մշակութային տների</w:t>
      </w:r>
      <w:r w:rsidR="00CD1256">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և հաստատությունների սակավությունը և ոչ բարվոք վիճակը: Մշակութային տների վերաբերյալ տվյալները</w:t>
      </w:r>
      <w:r w:rsidR="00CD1256">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ցույց են տալիս, որ դրանք արտաքինից գտնվում են բավարար կամ նորմալ վիճակում, սակայն ներքին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հատվածում շատերը կարիք ունեն վերանորոգման, իսկ որոշները՝ նաև ջեռուցման համակարգի ապահովման</w:t>
      </w:r>
      <w:r w:rsidR="00122C3C">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կամ վերականգնման։</w:t>
      </w:r>
      <w:r w:rsidR="001518B3">
        <w:rPr>
          <w:rFonts w:ascii="GHEA Grapalat" w:hAnsi="GHEA Grapalat" w:cs="Arial"/>
          <w:sz w:val="24"/>
          <w:szCs w:val="24"/>
          <w:shd w:val="clear" w:color="auto" w:fill="FFFFFF"/>
          <w:lang w:val="hy-AM"/>
        </w:rPr>
        <w:t xml:space="preserve"> Նախատես</w:t>
      </w:r>
      <w:r w:rsidRPr="003D05A2">
        <w:rPr>
          <w:rFonts w:ascii="GHEA Grapalat" w:hAnsi="GHEA Grapalat" w:cs="Arial"/>
          <w:sz w:val="24"/>
          <w:szCs w:val="24"/>
          <w:shd w:val="clear" w:color="auto" w:fill="FFFFFF"/>
          <w:lang w:val="hy-AM"/>
        </w:rPr>
        <w:t>վում է նախաձեռնել մշակութային տների տեխնիկական վիճակի համապարփակ</w:t>
      </w:r>
      <w:r w:rsidR="001518B3">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ուսումնասիրություն, մասնագիտական գնահատում և համապատասխան վերանորոգման ու վերակառուցման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աշխատանքների ծրագրավորում։ Առանձնահատուկ ուշադրություն դարձնել ներքին ենթակառուցվածքների</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վերականգնմանը և ջեռուցման համակարգերի ապահովմանը՝ ապահովելով մշակութային կյանքի</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շարունակականությունը:</w:t>
      </w:r>
    </w:p>
    <w:p w14:paraId="44486715" w14:textId="77777777" w:rsidR="001518B3"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Փարաքար համայնքի վարչական շենքերի մասին կարող ենք ասել, որ 3 վարչական շենքեր գտնվում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են վթարային կամ վատ վիճակում, որոնք պահանջում են վերանորոգում կամ վերականգնում:</w:t>
      </w:r>
      <w:r w:rsidR="001518B3">
        <w:rPr>
          <w:rFonts w:ascii="GHEA Grapalat" w:hAnsi="GHEA Grapalat" w:cs="Arial"/>
          <w:sz w:val="24"/>
          <w:szCs w:val="24"/>
          <w:shd w:val="clear" w:color="auto" w:fill="FFFFFF"/>
          <w:lang w:val="hy-AM"/>
        </w:rPr>
        <w:t xml:space="preserve"> Պլանավորված է կ</w:t>
      </w:r>
      <w:r w:rsidRPr="003D05A2">
        <w:rPr>
          <w:rFonts w:ascii="GHEA Grapalat" w:hAnsi="GHEA Grapalat" w:cs="Arial"/>
          <w:sz w:val="24"/>
          <w:szCs w:val="24"/>
          <w:shd w:val="clear" w:color="auto" w:fill="FFFFFF"/>
          <w:lang w:val="hy-AM"/>
        </w:rPr>
        <w:t>ազմակերպել վթարային և վատ վիճակում գտնվող վարչական շենքերի տեխնիկական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գնահատում և դրանք վերանորոգելու կամ վերականգնելու համապարփակ աշխատանքների իրականացում՝</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ապահովելու կառույցների անվտանգությունն ու լիարժեք շահագործումը:</w:t>
      </w:r>
      <w:r w:rsidR="001518B3">
        <w:rPr>
          <w:rFonts w:ascii="GHEA Grapalat" w:hAnsi="GHEA Grapalat" w:cs="Arial"/>
          <w:sz w:val="24"/>
          <w:szCs w:val="24"/>
          <w:shd w:val="clear" w:color="auto" w:fill="FFFFFF"/>
          <w:lang w:val="hy-AM"/>
        </w:rPr>
        <w:t xml:space="preserve"> </w:t>
      </w:r>
    </w:p>
    <w:p w14:paraId="5A9B80B2" w14:textId="4AF5D106" w:rsidR="001518B3"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Համայնքում գործում են բուժամբուլատորիաներ</w:t>
      </w:r>
      <w:r w:rsidR="0075327B">
        <w:rPr>
          <w:rFonts w:ascii="GHEA Grapalat" w:hAnsi="GHEA Grapalat" w:cs="Arial"/>
          <w:sz w:val="24"/>
          <w:szCs w:val="24"/>
          <w:shd w:val="clear" w:color="auto" w:fill="FFFFFF"/>
          <w:lang w:val="hy-AM"/>
        </w:rPr>
        <w:t>,</w:t>
      </w:r>
      <w:r w:rsidRPr="003D05A2">
        <w:rPr>
          <w:rFonts w:ascii="GHEA Grapalat" w:hAnsi="GHEA Grapalat" w:cs="Arial"/>
          <w:sz w:val="24"/>
          <w:szCs w:val="24"/>
          <w:shd w:val="clear" w:color="auto" w:fill="FFFFFF"/>
          <w:lang w:val="hy-AM"/>
        </w:rPr>
        <w:t xml:space="preserve"> որոնք հիմնականում տեղակայված են համայնքային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սեփականություն հանդիսացող շենքերում, որոնց առկա վիճակը համեմատած մյուս համայնքային գույքերի</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 xml:space="preserve">ամենաանմխիթարն է: </w:t>
      </w:r>
      <w:r w:rsidRPr="003D05A2">
        <w:rPr>
          <w:rFonts w:ascii="GHEA Grapalat" w:hAnsi="GHEA Grapalat" w:cs="Arial"/>
          <w:sz w:val="24"/>
          <w:szCs w:val="24"/>
          <w:shd w:val="clear" w:color="auto" w:fill="FFFFFF"/>
          <w:lang w:val="hy-AM"/>
        </w:rPr>
        <w:lastRenderedPageBreak/>
        <w:t>Շենքերի մեծ մասը գտնվում է վատ, վթարային և ոչ բարվոք վիճակում, իսկ որոշները</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ունեն նոր մասնաշենքի կառուցման անհրաժեշտություն։</w:t>
      </w:r>
      <w:r w:rsidR="001518B3">
        <w:rPr>
          <w:rFonts w:ascii="GHEA Grapalat" w:hAnsi="GHEA Grapalat" w:cs="Arial"/>
          <w:sz w:val="24"/>
          <w:szCs w:val="24"/>
          <w:shd w:val="clear" w:color="auto" w:fill="FFFFFF"/>
          <w:lang w:val="hy-AM"/>
        </w:rPr>
        <w:t xml:space="preserve"> Առաջարկվող </w:t>
      </w:r>
      <w:r w:rsidR="00CC3779">
        <w:rPr>
          <w:rFonts w:ascii="GHEA Grapalat" w:hAnsi="GHEA Grapalat" w:cs="Arial"/>
          <w:sz w:val="24"/>
          <w:szCs w:val="24"/>
          <w:shd w:val="clear" w:color="auto" w:fill="FFFFFF"/>
          <w:lang w:val="hy-AM"/>
        </w:rPr>
        <w:t>լուծումը</w:t>
      </w:r>
      <w:r w:rsidR="001518B3">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բուժամբուլատորիաների շենքերի տեխնիկական</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գնահատում</w:t>
      </w:r>
      <w:r w:rsidR="001518B3">
        <w:rPr>
          <w:rFonts w:ascii="GHEA Grapalat" w:hAnsi="GHEA Grapalat" w:cs="Arial"/>
          <w:sz w:val="24"/>
          <w:szCs w:val="24"/>
          <w:shd w:val="clear" w:color="auto" w:fill="FFFFFF"/>
          <w:lang w:val="hy-AM"/>
        </w:rPr>
        <w:t>ն ու</w:t>
      </w:r>
      <w:r w:rsidRPr="003D05A2">
        <w:rPr>
          <w:rFonts w:ascii="GHEA Grapalat" w:hAnsi="GHEA Grapalat" w:cs="Arial"/>
          <w:sz w:val="24"/>
          <w:szCs w:val="24"/>
          <w:shd w:val="clear" w:color="auto" w:fill="FFFFFF"/>
          <w:lang w:val="hy-AM"/>
        </w:rPr>
        <w:t xml:space="preserve"> վերականգնում</w:t>
      </w:r>
      <w:r w:rsidR="001518B3">
        <w:rPr>
          <w:rFonts w:ascii="GHEA Grapalat" w:hAnsi="GHEA Grapalat" w:cs="Arial"/>
          <w:sz w:val="24"/>
          <w:szCs w:val="24"/>
          <w:shd w:val="clear" w:color="auto" w:fill="FFFFFF"/>
          <w:lang w:val="hy-AM"/>
        </w:rPr>
        <w:t>ն է</w:t>
      </w:r>
      <w:r w:rsidRPr="003D05A2">
        <w:rPr>
          <w:rFonts w:ascii="GHEA Grapalat" w:hAnsi="GHEA Grapalat" w:cs="Arial"/>
          <w:sz w:val="24"/>
          <w:szCs w:val="24"/>
          <w:shd w:val="clear" w:color="auto" w:fill="FFFFFF"/>
          <w:lang w:val="hy-AM"/>
        </w:rPr>
        <w:t>։</w:t>
      </w:r>
      <w:r w:rsidR="001518B3">
        <w:rPr>
          <w:rFonts w:ascii="GHEA Grapalat" w:hAnsi="GHEA Grapalat" w:cs="Arial"/>
          <w:sz w:val="24"/>
          <w:szCs w:val="24"/>
          <w:shd w:val="clear" w:color="auto" w:fill="FFFFFF"/>
          <w:lang w:val="hy-AM"/>
        </w:rPr>
        <w:t xml:space="preserve"> </w:t>
      </w:r>
    </w:p>
    <w:p w14:paraId="2F5D2F21" w14:textId="7AB7072F" w:rsidR="003D05A2" w:rsidRPr="003D05A2"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Համայնքային նշանակության այգիները ներկայումս կարիք ունեն լրացուցիչ բարեկարգման, ինչպես</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նաև կան բնակավայրեր, որտեղ դրանք բացակայում են:</w:t>
      </w:r>
    </w:p>
    <w:p w14:paraId="67A54EF5" w14:textId="3EB317D4" w:rsidR="003D05A2" w:rsidRPr="00411CBB" w:rsidRDefault="003D05A2" w:rsidP="003D05A2">
      <w:pPr>
        <w:tabs>
          <w:tab w:val="left" w:pos="5923"/>
        </w:tabs>
        <w:spacing w:after="0" w:line="360" w:lineRule="auto"/>
        <w:ind w:firstLine="709"/>
        <w:jc w:val="both"/>
        <w:rPr>
          <w:rFonts w:ascii="GHEA Grapalat" w:hAnsi="GHEA Grapalat" w:cs="Arial"/>
          <w:sz w:val="24"/>
          <w:szCs w:val="24"/>
          <w:shd w:val="clear" w:color="auto" w:fill="FFFFFF"/>
          <w:lang w:val="hy-AM"/>
        </w:rPr>
      </w:pPr>
      <w:r w:rsidRPr="003D05A2">
        <w:rPr>
          <w:rFonts w:ascii="GHEA Grapalat" w:hAnsi="GHEA Grapalat" w:cs="Arial"/>
          <w:sz w:val="24"/>
          <w:szCs w:val="24"/>
          <w:shd w:val="clear" w:color="auto" w:fill="FFFFFF"/>
          <w:lang w:val="hy-AM"/>
        </w:rPr>
        <w:t>Լուծում. Այն բնակավայրերում, որտեղ դրանք առկա չեն, նախատեսվում է կառուցել նոր այգիներ՝</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համայնքի բնակիչների հանգստի, ժամանցի և բնության հետ շփման հնարավորությունները ընդլայնելու</w:t>
      </w:r>
      <w:r w:rsidR="0030664E">
        <w:rPr>
          <w:rFonts w:ascii="GHEA Grapalat" w:hAnsi="GHEA Grapalat" w:cs="Arial"/>
          <w:sz w:val="24"/>
          <w:szCs w:val="24"/>
          <w:shd w:val="clear" w:color="auto" w:fill="FFFFFF"/>
          <w:lang w:val="hy-AM"/>
        </w:rPr>
        <w:t xml:space="preserve"> </w:t>
      </w:r>
      <w:r w:rsidRPr="003D05A2">
        <w:rPr>
          <w:rFonts w:ascii="GHEA Grapalat" w:hAnsi="GHEA Grapalat" w:cs="Arial"/>
          <w:sz w:val="24"/>
          <w:szCs w:val="24"/>
          <w:shd w:val="clear" w:color="auto" w:fill="FFFFFF"/>
          <w:lang w:val="hy-AM"/>
        </w:rPr>
        <w:t>նպատակով։</w:t>
      </w:r>
    </w:p>
    <w:p w14:paraId="5982A87D" w14:textId="5C1DC23B" w:rsidR="0064515A" w:rsidRPr="00601D58" w:rsidRDefault="0064515A" w:rsidP="0064515A">
      <w:pPr>
        <w:pStyle w:val="Heading2"/>
        <w:rPr>
          <w:rFonts w:ascii="GHEA Grapalat" w:hAnsi="GHEA Grapalat"/>
          <w:i w:val="0"/>
          <w:iCs w:val="0"/>
          <w:sz w:val="24"/>
          <w:szCs w:val="24"/>
          <w:shd w:val="clear" w:color="auto" w:fill="FFFFFF"/>
          <w:lang w:val="hy-AM"/>
        </w:rPr>
      </w:pPr>
      <w:bookmarkStart w:id="68" w:name="_Toc204847270"/>
      <w:r w:rsidRPr="00601D58">
        <w:rPr>
          <w:rFonts w:ascii="GHEA Grapalat" w:hAnsi="GHEA Grapalat"/>
          <w:i w:val="0"/>
          <w:iCs w:val="0"/>
          <w:sz w:val="24"/>
          <w:szCs w:val="24"/>
          <w:shd w:val="clear" w:color="auto" w:fill="FFFFFF"/>
          <w:lang w:val="hy-AM"/>
        </w:rPr>
        <w:t>ՆՊԱՏԱԿԸ</w:t>
      </w:r>
      <w:bookmarkEnd w:id="68"/>
    </w:p>
    <w:p w14:paraId="36D84B71" w14:textId="09A413FC" w:rsidR="0064515A" w:rsidRDefault="008916FA" w:rsidP="007810B3">
      <w:pPr>
        <w:tabs>
          <w:tab w:val="left" w:pos="5923"/>
        </w:tabs>
        <w:spacing w:after="0" w:line="360" w:lineRule="auto"/>
        <w:ind w:firstLine="709"/>
        <w:jc w:val="both"/>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Մեր առաջնային նպատակն է Փարաքարը դարձնել</w:t>
      </w:r>
      <w:r w:rsidR="007973FC">
        <w:rPr>
          <w:rFonts w:ascii="GHEA Grapalat" w:hAnsi="GHEA Grapalat" w:cs="Arial"/>
          <w:sz w:val="24"/>
          <w:szCs w:val="24"/>
          <w:shd w:val="clear" w:color="auto" w:fill="FFFFFF"/>
          <w:lang w:val="hy-AM"/>
        </w:rPr>
        <w:t xml:space="preserve"> քաղաքաշինական նորագույն </w:t>
      </w:r>
      <w:r w:rsidRPr="00F40835">
        <w:rPr>
          <w:rFonts w:ascii="GHEA Grapalat" w:hAnsi="GHEA Grapalat" w:cs="Arial"/>
          <w:sz w:val="24"/>
          <w:szCs w:val="24"/>
          <w:shd w:val="clear" w:color="auto" w:fill="FFFFFF"/>
          <w:lang w:val="hy-AM"/>
        </w:rPr>
        <w:t xml:space="preserve"> պահանջներին համապատասխանող համայնք։</w:t>
      </w:r>
    </w:p>
    <w:p w14:paraId="29F57708" w14:textId="22D30FAF" w:rsidR="008916FA" w:rsidRPr="00F40835" w:rsidRDefault="008916FA" w:rsidP="007810B3">
      <w:pPr>
        <w:tabs>
          <w:tab w:val="left" w:pos="5923"/>
        </w:tabs>
        <w:spacing w:after="0" w:line="360" w:lineRule="auto"/>
        <w:ind w:firstLine="709"/>
        <w:jc w:val="both"/>
        <w:rPr>
          <w:rFonts w:ascii="GHEA Grapalat" w:hAnsi="GHEA Grapalat" w:cs="Arial"/>
          <w:sz w:val="24"/>
          <w:szCs w:val="24"/>
          <w:shd w:val="clear" w:color="auto" w:fill="FFFFFF"/>
          <w:lang w:val="hy-AM"/>
        </w:rPr>
      </w:pPr>
      <w:r w:rsidRPr="00F40835">
        <w:rPr>
          <w:rFonts w:ascii="GHEA Grapalat" w:hAnsi="GHEA Grapalat" w:cs="Arial"/>
          <w:sz w:val="24"/>
          <w:szCs w:val="24"/>
          <w:shd w:val="clear" w:color="auto" w:fill="FFFFFF"/>
          <w:lang w:val="hy-AM"/>
        </w:rPr>
        <w:t xml:space="preserve">Այս </w:t>
      </w:r>
      <w:r w:rsidR="00D109A9" w:rsidRPr="00F40835">
        <w:rPr>
          <w:rFonts w:ascii="GHEA Grapalat" w:hAnsi="GHEA Grapalat" w:cs="Arial"/>
          <w:sz w:val="24"/>
          <w:szCs w:val="24"/>
          <w:shd w:val="clear" w:color="auto" w:fill="FFFFFF"/>
          <w:lang w:val="hy-AM"/>
        </w:rPr>
        <w:t>ուղղությամբ</w:t>
      </w:r>
      <w:r w:rsidRPr="00F40835">
        <w:rPr>
          <w:rFonts w:ascii="GHEA Grapalat" w:hAnsi="GHEA Grapalat" w:cs="Arial"/>
          <w:sz w:val="24"/>
          <w:szCs w:val="24"/>
          <w:shd w:val="clear" w:color="auto" w:fill="FFFFFF"/>
          <w:lang w:val="hy-AM"/>
        </w:rPr>
        <w:t xml:space="preserve"> նախատեսվող ծրագրերի իրական</w:t>
      </w:r>
      <w:r w:rsidR="00617BFC" w:rsidRPr="00F40835">
        <w:rPr>
          <w:rFonts w:ascii="GHEA Grapalat" w:hAnsi="GHEA Grapalat" w:cs="Arial"/>
          <w:sz w:val="24"/>
          <w:szCs w:val="24"/>
          <w:shd w:val="clear" w:color="auto" w:fill="FFFFFF"/>
          <w:lang w:val="hy-AM"/>
        </w:rPr>
        <w:t>ա</w:t>
      </w:r>
      <w:r w:rsidRPr="00F40835">
        <w:rPr>
          <w:rFonts w:ascii="GHEA Grapalat" w:hAnsi="GHEA Grapalat" w:cs="Arial"/>
          <w:sz w:val="24"/>
          <w:szCs w:val="24"/>
          <w:shd w:val="clear" w:color="auto" w:fill="FFFFFF"/>
          <w:lang w:val="hy-AM"/>
        </w:rPr>
        <w:t>ցումը կնպաստի համայնքի բնակիչների կենսամակարդակի բարձրացմանը, ինչպես նաև կխթանի ներդրումային հնարավորությունները՝ ձևավորելով</w:t>
      </w:r>
      <w:r w:rsidR="00294044" w:rsidRPr="00F40835">
        <w:rPr>
          <w:rFonts w:ascii="GHEA Grapalat" w:hAnsi="GHEA Grapalat" w:cs="Arial"/>
          <w:sz w:val="24"/>
          <w:szCs w:val="24"/>
          <w:shd w:val="clear" w:color="auto" w:fill="FFFFFF"/>
          <w:lang w:val="hy-AM"/>
        </w:rPr>
        <w:t xml:space="preserve"> կարգավորված, մաքուր և գրավիչ համայնքային միջավայր՝ հարմարավետ ապրելու, աշխատելու և հանգստանալու համար։</w:t>
      </w:r>
    </w:p>
    <w:p w14:paraId="4A5ADFFF" w14:textId="77777777" w:rsidR="00D1454A" w:rsidRPr="00F40835" w:rsidRDefault="00D1454A" w:rsidP="007810B3">
      <w:pPr>
        <w:tabs>
          <w:tab w:val="left" w:pos="5923"/>
        </w:tabs>
        <w:spacing w:after="0" w:line="360" w:lineRule="auto"/>
        <w:ind w:firstLine="709"/>
        <w:jc w:val="both"/>
        <w:rPr>
          <w:rFonts w:ascii="GHEA Grapalat" w:hAnsi="GHEA Grapalat" w:cs="Arial"/>
          <w:sz w:val="24"/>
          <w:szCs w:val="24"/>
          <w:shd w:val="clear" w:color="auto" w:fill="FFFFFF"/>
          <w:lang w:val="hy-AM"/>
        </w:rPr>
      </w:pPr>
    </w:p>
    <w:p w14:paraId="4EB19A43" w14:textId="15455DAA" w:rsidR="00283FD7" w:rsidRPr="00336E8B"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69" w:name="_Toc204847271"/>
      <w:r w:rsidRPr="00336E8B">
        <w:rPr>
          <w:rFonts w:ascii="GHEA Grapalat" w:hAnsi="GHEA Grapalat" w:cs="Arial"/>
          <w:b/>
          <w:bCs/>
          <w:sz w:val="24"/>
          <w:szCs w:val="24"/>
          <w:lang w:val="hy-AM"/>
        </w:rPr>
        <w:t>ՀՈՂԱՇԻՆՈՒԹՅՈՒՆ</w:t>
      </w:r>
      <w:bookmarkEnd w:id="69"/>
    </w:p>
    <w:p w14:paraId="69D72330" w14:textId="77777777" w:rsidR="00D1454A" w:rsidRPr="00F40835" w:rsidRDefault="00D1454A" w:rsidP="00D1454A">
      <w:pPr>
        <w:pStyle w:val="ListParagraph"/>
        <w:spacing w:after="0" w:line="360" w:lineRule="auto"/>
        <w:ind w:left="709"/>
        <w:jc w:val="both"/>
        <w:outlineLvl w:val="0"/>
        <w:rPr>
          <w:rFonts w:ascii="GHEA Grapalat" w:hAnsi="GHEA Grapalat" w:cs="Arial"/>
          <w:sz w:val="24"/>
          <w:szCs w:val="24"/>
          <w:lang w:val="hy-AM"/>
        </w:rPr>
      </w:pPr>
    </w:p>
    <w:p w14:paraId="235A7EF0" w14:textId="7D8E115A" w:rsidR="00097B69" w:rsidRPr="00F40835" w:rsidRDefault="00097B69"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Հողաշինությունը համայնքի տարածքային զարգացման առանցքային ուղղություններից է, որը ձևավորում է հիմք՝ կառուցապատման, ենթակառուցվածքների զարգացման և ներդրումային հոսքերի ապահովման համար։ Հողի նպատակային և իրավականորեն կարգավորված օգտագործումը կարևոր նախադրյալ է ինչպես համայնքի </w:t>
      </w:r>
      <w:r w:rsidR="007C1F9F" w:rsidRPr="00F40835">
        <w:rPr>
          <w:rFonts w:ascii="GHEA Grapalat" w:hAnsi="GHEA Grapalat" w:cs="Arial"/>
          <w:sz w:val="24"/>
          <w:szCs w:val="24"/>
          <w:lang w:val="hy-AM"/>
        </w:rPr>
        <w:t xml:space="preserve"> համաչափ աճի, այնպես էլ բնակիչների </w:t>
      </w:r>
      <w:r w:rsidRPr="00F40835">
        <w:rPr>
          <w:rFonts w:ascii="GHEA Grapalat" w:hAnsi="GHEA Grapalat" w:cs="Arial"/>
          <w:sz w:val="24"/>
          <w:szCs w:val="24"/>
          <w:lang w:val="hy-AM"/>
        </w:rPr>
        <w:t>կենսամակարդակի բարձրացման տեսանկյունից։</w:t>
      </w:r>
    </w:p>
    <w:p w14:paraId="118DFC6E" w14:textId="40176B42" w:rsidR="00097B69" w:rsidRPr="00F40835" w:rsidRDefault="00097B69"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համայնքի հողային</w:t>
      </w:r>
      <w:r w:rsidR="00E32A9E" w:rsidRPr="00F40835">
        <w:rPr>
          <w:rFonts w:ascii="GHEA Grapalat" w:hAnsi="GHEA Grapalat" w:cs="Arial"/>
          <w:sz w:val="24"/>
          <w:szCs w:val="24"/>
          <w:lang w:val="hy-AM"/>
        </w:rPr>
        <w:t xml:space="preserve"> քաղաքականության առաջնահերթությունն է հողի արդյունավետ օգտագործման</w:t>
      </w:r>
      <w:r w:rsidR="002C2958" w:rsidRPr="00F40835">
        <w:rPr>
          <w:rFonts w:ascii="GHEA Grapalat" w:hAnsi="GHEA Grapalat" w:cs="Arial"/>
          <w:sz w:val="24"/>
          <w:szCs w:val="24"/>
          <w:lang w:val="hy-AM"/>
        </w:rPr>
        <w:t xml:space="preserve">, </w:t>
      </w:r>
      <w:r w:rsidR="00E32A9E" w:rsidRPr="00F40835">
        <w:rPr>
          <w:rFonts w:ascii="GHEA Grapalat" w:hAnsi="GHEA Grapalat" w:cs="Arial"/>
          <w:sz w:val="24"/>
          <w:szCs w:val="24"/>
          <w:lang w:val="hy-AM"/>
        </w:rPr>
        <w:t>տարածական պլանավորման և իրավական հստակության ապահովումը։ Սա նպաստում</w:t>
      </w:r>
      <w:r w:rsidR="002C2958" w:rsidRPr="00F40835">
        <w:rPr>
          <w:rFonts w:ascii="GHEA Grapalat" w:hAnsi="GHEA Grapalat" w:cs="Arial"/>
          <w:sz w:val="24"/>
          <w:szCs w:val="24"/>
          <w:lang w:val="hy-AM"/>
        </w:rPr>
        <w:t xml:space="preserve"> է</w:t>
      </w:r>
      <w:r w:rsidR="00E32A9E" w:rsidRPr="00F40835">
        <w:rPr>
          <w:rFonts w:ascii="GHEA Grapalat" w:hAnsi="GHEA Grapalat" w:cs="Arial"/>
          <w:sz w:val="24"/>
          <w:szCs w:val="24"/>
          <w:lang w:val="hy-AM"/>
        </w:rPr>
        <w:t xml:space="preserve"> ոչ միայն տարածքի ճշգրիտ </w:t>
      </w:r>
      <w:r w:rsidR="002C2958" w:rsidRPr="00F40835">
        <w:rPr>
          <w:rFonts w:ascii="GHEA Grapalat" w:hAnsi="GHEA Grapalat" w:cs="Arial"/>
          <w:sz w:val="24"/>
          <w:szCs w:val="24"/>
          <w:lang w:val="hy-AM"/>
        </w:rPr>
        <w:lastRenderedPageBreak/>
        <w:t>կառավարմա</w:t>
      </w:r>
      <w:r w:rsidR="00E32A9E" w:rsidRPr="00F40835">
        <w:rPr>
          <w:rFonts w:ascii="GHEA Grapalat" w:hAnsi="GHEA Grapalat" w:cs="Arial"/>
          <w:sz w:val="24"/>
          <w:szCs w:val="24"/>
          <w:lang w:val="hy-AM"/>
        </w:rPr>
        <w:t>նը, այլև ներդրումային միջավայրի կայունացմանը։ Հողային ռեսուրսների պատասխանատու և ռազմավարական մոտեցմամբ կառավարումը հիմք է հանդիսանում հզոր, հավասարակշռված և երկարաժամկետ տարածքային զարգացման համար</w:t>
      </w:r>
      <w:r w:rsidR="00D1454A" w:rsidRPr="00F40835">
        <w:rPr>
          <w:rFonts w:ascii="GHEA Grapalat" w:hAnsi="GHEA Grapalat" w:cs="Arial"/>
          <w:sz w:val="24"/>
          <w:szCs w:val="24"/>
          <w:lang w:val="hy-AM"/>
        </w:rPr>
        <w:t>։</w:t>
      </w:r>
    </w:p>
    <w:p w14:paraId="4332575B" w14:textId="77777777" w:rsidR="00D1454A" w:rsidRPr="00F40835" w:rsidRDefault="00D1454A" w:rsidP="007810B3">
      <w:pPr>
        <w:tabs>
          <w:tab w:val="left" w:pos="5923"/>
        </w:tabs>
        <w:spacing w:after="0" w:line="360" w:lineRule="auto"/>
        <w:ind w:firstLine="709"/>
        <w:jc w:val="both"/>
        <w:rPr>
          <w:rFonts w:ascii="GHEA Grapalat" w:hAnsi="GHEA Grapalat" w:cs="Arial"/>
          <w:sz w:val="24"/>
          <w:szCs w:val="24"/>
          <w:lang w:val="hy-AM"/>
        </w:rPr>
      </w:pPr>
    </w:p>
    <w:p w14:paraId="4AF13C4A" w14:textId="19FA2F18" w:rsidR="00275311" w:rsidRPr="00336E8B" w:rsidRDefault="00145972">
      <w:pPr>
        <w:pStyle w:val="ListParagraph"/>
        <w:numPr>
          <w:ilvl w:val="0"/>
          <w:numId w:val="1"/>
        </w:numPr>
        <w:tabs>
          <w:tab w:val="left" w:pos="142"/>
        </w:tabs>
        <w:spacing w:after="0" w:line="360" w:lineRule="auto"/>
        <w:ind w:left="0" w:firstLine="709"/>
        <w:jc w:val="center"/>
        <w:outlineLvl w:val="0"/>
        <w:rPr>
          <w:rFonts w:ascii="GHEA Grapalat" w:hAnsi="GHEA Grapalat" w:cs="Arial"/>
          <w:b/>
          <w:bCs/>
          <w:sz w:val="24"/>
          <w:szCs w:val="24"/>
          <w:lang w:val="hy-AM"/>
        </w:rPr>
      </w:pPr>
      <w:bookmarkStart w:id="70" w:name="_Toc204847272"/>
      <w:r w:rsidRPr="00336E8B">
        <w:rPr>
          <w:rFonts w:ascii="GHEA Grapalat" w:hAnsi="GHEA Grapalat" w:cs="Arial"/>
          <w:b/>
          <w:bCs/>
          <w:sz w:val="24"/>
          <w:szCs w:val="24"/>
          <w:lang w:val="hy-AM"/>
        </w:rPr>
        <w:t>ՏՐԱՆՍՊՈՐՏ</w:t>
      </w:r>
      <w:bookmarkEnd w:id="70"/>
    </w:p>
    <w:p w14:paraId="3A75C784" w14:textId="77777777" w:rsidR="00D1454A" w:rsidRPr="00F40835" w:rsidRDefault="00D1454A" w:rsidP="00D1454A">
      <w:pPr>
        <w:pStyle w:val="ListParagraph"/>
        <w:tabs>
          <w:tab w:val="left" w:pos="142"/>
        </w:tabs>
        <w:spacing w:after="0" w:line="360" w:lineRule="auto"/>
        <w:ind w:left="709"/>
        <w:jc w:val="both"/>
        <w:outlineLvl w:val="0"/>
        <w:rPr>
          <w:rFonts w:ascii="GHEA Grapalat" w:hAnsi="GHEA Grapalat" w:cs="Arial"/>
          <w:sz w:val="24"/>
          <w:szCs w:val="24"/>
          <w:lang w:val="hy-AM"/>
        </w:rPr>
      </w:pPr>
    </w:p>
    <w:p w14:paraId="3446015B" w14:textId="2312F6B5" w:rsidR="00275311" w:rsidRPr="00F40835" w:rsidRDefault="00275311"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Փարաքար համայնքը զբաղեցնում է ռազմավարական դիրք՝ տեղակայված լինելով մայրաքաղաք Երևանի և Էջմիածին </w:t>
      </w:r>
      <w:r w:rsidR="00761EF8" w:rsidRPr="00F40835">
        <w:rPr>
          <w:rFonts w:ascii="GHEA Grapalat" w:hAnsi="GHEA Grapalat" w:cs="Arial"/>
          <w:sz w:val="24"/>
          <w:szCs w:val="24"/>
          <w:lang w:val="hy-AM"/>
        </w:rPr>
        <w:t xml:space="preserve">քաղաքի միջև, ինչպես նաև անմիջական հարևանությամբ </w:t>
      </w:r>
      <w:r w:rsidR="00886D78" w:rsidRPr="00F40835">
        <w:rPr>
          <w:rFonts w:ascii="GHEA Grapalat" w:hAnsi="GHEA Grapalat" w:cs="Arial"/>
          <w:sz w:val="24"/>
          <w:szCs w:val="24"/>
          <w:lang w:val="hy-AM"/>
        </w:rPr>
        <w:t>«</w:t>
      </w:r>
      <w:r w:rsidR="00761EF8" w:rsidRPr="00F40835">
        <w:rPr>
          <w:rFonts w:ascii="GHEA Grapalat" w:hAnsi="GHEA Grapalat" w:cs="Arial"/>
          <w:sz w:val="24"/>
          <w:szCs w:val="24"/>
          <w:lang w:val="hy-AM"/>
        </w:rPr>
        <w:t>Զվարթնոց</w:t>
      </w:r>
      <w:r w:rsidR="00886D78" w:rsidRPr="00F40835">
        <w:rPr>
          <w:rFonts w:ascii="GHEA Grapalat" w:hAnsi="GHEA Grapalat" w:cs="Arial"/>
          <w:sz w:val="24"/>
          <w:szCs w:val="24"/>
          <w:lang w:val="hy-AM"/>
        </w:rPr>
        <w:t>»</w:t>
      </w:r>
      <w:r w:rsidR="00761EF8" w:rsidRPr="00F40835">
        <w:rPr>
          <w:rFonts w:ascii="GHEA Grapalat" w:hAnsi="GHEA Grapalat" w:cs="Arial"/>
          <w:sz w:val="24"/>
          <w:szCs w:val="24"/>
          <w:lang w:val="hy-AM"/>
        </w:rPr>
        <w:t xml:space="preserve"> միջազգային օդանավակայանին։ Այս աշխարհագրական առավելությունը համայնքին ընձեռնում է լայն հնարավորություններ՝ տրանսպորտային կապերի և միջմարզային ինտեգրման տեսանկյունից։</w:t>
      </w:r>
    </w:p>
    <w:p w14:paraId="2B6E32E6" w14:textId="24C97C92" w:rsidR="00761EF8" w:rsidRPr="00F40835" w:rsidRDefault="00761EF8"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Տրանսպորտային ոլորտում ձևավորված</w:t>
      </w:r>
      <w:r w:rsidR="000F0B02" w:rsidRPr="00F40835">
        <w:rPr>
          <w:rFonts w:ascii="GHEA Grapalat" w:hAnsi="GHEA Grapalat" w:cs="Arial"/>
          <w:sz w:val="24"/>
          <w:szCs w:val="24"/>
          <w:lang w:val="hy-AM"/>
        </w:rPr>
        <w:t xml:space="preserve"> համակարգը</w:t>
      </w:r>
      <w:r w:rsidR="00C93C16">
        <w:rPr>
          <w:rFonts w:ascii="GHEA Grapalat" w:hAnsi="GHEA Grapalat" w:cs="Arial"/>
          <w:sz w:val="24"/>
          <w:szCs w:val="24"/>
          <w:lang w:val="hy-AM"/>
        </w:rPr>
        <w:t xml:space="preserve"> մասամբ</w:t>
      </w:r>
      <w:r w:rsidR="000F0B02" w:rsidRPr="00F40835">
        <w:rPr>
          <w:rFonts w:ascii="GHEA Grapalat" w:hAnsi="GHEA Grapalat" w:cs="Arial"/>
          <w:sz w:val="24"/>
          <w:szCs w:val="24"/>
          <w:lang w:val="hy-AM"/>
        </w:rPr>
        <w:t xml:space="preserve"> </w:t>
      </w:r>
      <w:r w:rsidR="00C93C16">
        <w:rPr>
          <w:rFonts w:ascii="GHEA Grapalat" w:hAnsi="GHEA Grapalat" w:cs="Arial"/>
          <w:sz w:val="24"/>
          <w:szCs w:val="24"/>
          <w:lang w:val="hy-AM"/>
        </w:rPr>
        <w:t xml:space="preserve">է </w:t>
      </w:r>
      <w:r w:rsidR="000F0B02" w:rsidRPr="00F40835">
        <w:rPr>
          <w:rFonts w:ascii="GHEA Grapalat" w:hAnsi="GHEA Grapalat" w:cs="Arial"/>
          <w:sz w:val="24"/>
          <w:szCs w:val="24"/>
          <w:lang w:val="hy-AM"/>
        </w:rPr>
        <w:t xml:space="preserve">ապահովում բնակչության հարմարավետ և արդյունավետ տեղաշարժը՝ ինչպես համայնքի ներսում, այնպես էլ՝ հարակից քաղաքների և կենտրոնների ուղղությամբ։ Մասնավորապես՝ </w:t>
      </w:r>
      <w:r w:rsidR="00626816" w:rsidRPr="00F40835">
        <w:rPr>
          <w:rFonts w:ascii="GHEA Grapalat" w:hAnsi="GHEA Grapalat" w:cs="Arial"/>
          <w:sz w:val="24"/>
          <w:szCs w:val="24"/>
          <w:lang w:val="hy-AM"/>
        </w:rPr>
        <w:t>Փարաքար համայնքի բոլոր բնակավայրերը ուղղակիորեն կամ միջնորդավորված օգտվում են Էջմիածին, Արմավիր, Բաղրամյան, Երևան, Արաքս համայնքները սպասարկող երթուղիներից։</w:t>
      </w:r>
    </w:p>
    <w:p w14:paraId="27F209EB" w14:textId="5B3B425A" w:rsidR="00117337" w:rsidRDefault="00117337"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Համայնքը նաև ապահովված է տեխնիկական նշանակության տրանսպորտային միջոցներով, այդ թվում՝ բարձրացնող սարքավորումների համար նախատեսված ավտոկռունկ</w:t>
      </w:r>
      <w:r w:rsidR="00626816" w:rsidRPr="00F40835">
        <w:rPr>
          <w:rFonts w:ascii="GHEA Grapalat" w:hAnsi="GHEA Grapalat" w:cs="Arial"/>
          <w:sz w:val="24"/>
          <w:szCs w:val="24"/>
          <w:lang w:val="hy-AM"/>
        </w:rPr>
        <w:t>ներ</w:t>
      </w:r>
      <w:r w:rsidRPr="00F40835">
        <w:rPr>
          <w:rFonts w:ascii="GHEA Grapalat" w:hAnsi="GHEA Grapalat" w:cs="Arial"/>
          <w:sz w:val="24"/>
          <w:szCs w:val="24"/>
          <w:lang w:val="hy-AM"/>
        </w:rPr>
        <w:t xml:space="preserve">ով և </w:t>
      </w:r>
      <w:r w:rsidR="00102387" w:rsidRPr="00F40835">
        <w:rPr>
          <w:rFonts w:ascii="GHEA Grapalat" w:hAnsi="GHEA Grapalat" w:cs="Arial"/>
          <w:sz w:val="24"/>
          <w:szCs w:val="24"/>
          <w:lang w:val="hy-AM"/>
        </w:rPr>
        <w:t>գյուղատնտեսական</w:t>
      </w:r>
      <w:r w:rsidR="00626816" w:rsidRPr="00F40835">
        <w:rPr>
          <w:rFonts w:ascii="GHEA Grapalat" w:hAnsi="GHEA Grapalat" w:cs="Arial"/>
          <w:sz w:val="24"/>
          <w:szCs w:val="24"/>
          <w:lang w:val="hy-AM"/>
        </w:rPr>
        <w:t xml:space="preserve"> տեխնիկայով,</w:t>
      </w:r>
      <w:r w:rsidR="00102387" w:rsidRPr="00F40835">
        <w:rPr>
          <w:rFonts w:ascii="GHEA Grapalat" w:hAnsi="GHEA Grapalat" w:cs="Arial"/>
          <w:sz w:val="24"/>
          <w:szCs w:val="24"/>
          <w:lang w:val="hy-AM"/>
        </w:rPr>
        <w:t xml:space="preserve"> քարշակ</w:t>
      </w:r>
      <w:r w:rsidR="00626816" w:rsidRPr="00F40835">
        <w:rPr>
          <w:rFonts w:ascii="GHEA Grapalat" w:hAnsi="GHEA Grapalat" w:cs="Arial"/>
          <w:sz w:val="24"/>
          <w:szCs w:val="24"/>
          <w:lang w:val="hy-AM"/>
        </w:rPr>
        <w:t xml:space="preserve">ներով և հանրային կյանքը </w:t>
      </w:r>
      <w:r w:rsidR="0075315C" w:rsidRPr="00F40835">
        <w:rPr>
          <w:rFonts w:ascii="GHEA Grapalat" w:hAnsi="GHEA Grapalat" w:cs="Arial"/>
          <w:sz w:val="24"/>
          <w:szCs w:val="24"/>
          <w:lang w:val="hy-AM"/>
        </w:rPr>
        <w:t>սպասա</w:t>
      </w:r>
      <w:r w:rsidR="00626816" w:rsidRPr="00F40835">
        <w:rPr>
          <w:rFonts w:ascii="GHEA Grapalat" w:hAnsi="GHEA Grapalat" w:cs="Arial"/>
          <w:sz w:val="24"/>
          <w:szCs w:val="24"/>
          <w:lang w:val="hy-AM"/>
        </w:rPr>
        <w:t xml:space="preserve">րկող այլ մեքենա սարքավորումներից, </w:t>
      </w:r>
      <w:r w:rsidRPr="00F40835">
        <w:rPr>
          <w:rFonts w:ascii="GHEA Grapalat" w:hAnsi="GHEA Grapalat" w:cs="Arial"/>
          <w:sz w:val="24"/>
          <w:szCs w:val="24"/>
          <w:lang w:val="hy-AM"/>
        </w:rPr>
        <w:t xml:space="preserve">որոնք անհրաժեշտության դեպքում </w:t>
      </w:r>
      <w:r w:rsidR="00FA31A9" w:rsidRPr="00F40835">
        <w:rPr>
          <w:rFonts w:ascii="GHEA Grapalat" w:hAnsi="GHEA Grapalat" w:cs="Arial"/>
          <w:sz w:val="24"/>
          <w:szCs w:val="24"/>
          <w:lang w:val="hy-AM"/>
        </w:rPr>
        <w:t>հասանելի են բնակիչներին՝ տարբեր բնույթի աշխատանքների իրականացման, տեղափոխման և գյուղատնտեսական նպատակների համար</w:t>
      </w:r>
      <w:r w:rsidR="00626816" w:rsidRPr="00F40835">
        <w:rPr>
          <w:rFonts w:ascii="GHEA Grapalat" w:hAnsi="GHEA Grapalat" w:cs="Arial"/>
          <w:sz w:val="24"/>
          <w:szCs w:val="24"/>
          <w:lang w:val="hy-AM"/>
        </w:rPr>
        <w:t xml:space="preserve">։ </w:t>
      </w:r>
    </w:p>
    <w:p w14:paraId="08B069E8" w14:textId="4DD507B1" w:rsidR="0064515A" w:rsidRPr="00336E8B" w:rsidRDefault="0064515A" w:rsidP="0064515A">
      <w:pPr>
        <w:pStyle w:val="Heading2"/>
        <w:rPr>
          <w:rFonts w:ascii="GHEA Grapalat" w:hAnsi="GHEA Grapalat"/>
          <w:i w:val="0"/>
          <w:iCs w:val="0"/>
          <w:sz w:val="24"/>
          <w:szCs w:val="24"/>
          <w:lang w:val="hy-AM"/>
        </w:rPr>
      </w:pPr>
      <w:bookmarkStart w:id="71" w:name="_Toc204847273"/>
      <w:r w:rsidRPr="00336E8B">
        <w:rPr>
          <w:rFonts w:ascii="GHEA Grapalat" w:hAnsi="GHEA Grapalat"/>
          <w:i w:val="0"/>
          <w:iCs w:val="0"/>
          <w:sz w:val="24"/>
          <w:szCs w:val="24"/>
          <w:lang w:val="hy-AM"/>
        </w:rPr>
        <w:t>ՆՊԱՏԱԿԸ</w:t>
      </w:r>
      <w:bookmarkEnd w:id="71"/>
    </w:p>
    <w:p w14:paraId="14C090FE" w14:textId="1937E6B9" w:rsidR="00220832" w:rsidRPr="00F40835" w:rsidRDefault="002208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Հաշվի առնելով առկա ներուժը, համայնքն ակնկալում է առաջիկա </w:t>
      </w:r>
      <w:r w:rsidR="004F776C" w:rsidRPr="00F40835">
        <w:rPr>
          <w:rFonts w:ascii="GHEA Grapalat" w:hAnsi="GHEA Grapalat" w:cs="Arial"/>
          <w:sz w:val="24"/>
          <w:szCs w:val="24"/>
          <w:lang w:val="hy-AM"/>
        </w:rPr>
        <w:t>հինգ</w:t>
      </w:r>
      <w:r w:rsidRPr="00F40835">
        <w:rPr>
          <w:rFonts w:ascii="GHEA Grapalat" w:hAnsi="GHEA Grapalat" w:cs="Arial"/>
          <w:sz w:val="24"/>
          <w:szCs w:val="24"/>
          <w:lang w:val="hy-AM"/>
        </w:rPr>
        <w:t xml:space="preserve"> տարիների ընթացքում զարգացնել սույն ուղղությունը՝ ձգտելով ձևավորել առավել </w:t>
      </w:r>
      <w:r w:rsidRPr="00F40835">
        <w:rPr>
          <w:rFonts w:ascii="GHEA Grapalat" w:hAnsi="GHEA Grapalat" w:cs="Arial"/>
          <w:sz w:val="24"/>
          <w:szCs w:val="24"/>
          <w:lang w:val="hy-AM"/>
        </w:rPr>
        <w:lastRenderedPageBreak/>
        <w:t>ինտեգրված, ժամանակակից և մոբիլ տրանսպորտային միջավայր, որն ամբողջապես կհամապատասխանի ժամանակի պահանջներին և համայնքի զարգացման ընդհանուր տեսլականին։</w:t>
      </w:r>
      <w:r w:rsidR="004468F2" w:rsidRPr="00F40835">
        <w:rPr>
          <w:rFonts w:ascii="GHEA Grapalat" w:hAnsi="GHEA Grapalat" w:cs="Arial"/>
          <w:sz w:val="24"/>
          <w:szCs w:val="24"/>
          <w:lang w:val="hy-AM"/>
        </w:rPr>
        <w:t xml:space="preserve"> Նախատեսվում է ամրապնդել արդեն գործող համակարգը՝ նոր լուծումներով և առավել արդյունավետ կառավարման մոդելներով։</w:t>
      </w:r>
      <w:r w:rsidR="001B4F83" w:rsidRPr="00F40835">
        <w:rPr>
          <w:rFonts w:ascii="GHEA Grapalat" w:hAnsi="GHEA Grapalat" w:cs="Arial"/>
          <w:sz w:val="24"/>
          <w:szCs w:val="24"/>
          <w:lang w:val="hy-AM"/>
        </w:rPr>
        <w:t xml:space="preserve"> </w:t>
      </w:r>
    </w:p>
    <w:p w14:paraId="3879562A" w14:textId="2F261E74" w:rsidR="00626816" w:rsidRPr="00F40835" w:rsidRDefault="004468F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Տրանսպորտային ենթակառուցվածքների շարունակական կատարելագործումը և մատչելիության բարձրացումը հանդիսանում</w:t>
      </w:r>
      <w:r w:rsidR="00554172" w:rsidRPr="00F40835">
        <w:rPr>
          <w:rFonts w:ascii="GHEA Grapalat" w:hAnsi="GHEA Grapalat" w:cs="Arial"/>
          <w:sz w:val="24"/>
          <w:szCs w:val="24"/>
          <w:lang w:val="hy-AM"/>
        </w:rPr>
        <w:t xml:space="preserve"> </w:t>
      </w:r>
      <w:r w:rsidRPr="00F40835">
        <w:rPr>
          <w:rFonts w:ascii="GHEA Grapalat" w:hAnsi="GHEA Grapalat" w:cs="Arial"/>
          <w:sz w:val="24"/>
          <w:szCs w:val="24"/>
          <w:lang w:val="hy-AM"/>
        </w:rPr>
        <w:t xml:space="preserve">են համայնքի ընդհանուր զարգացման ռազմավարական </w:t>
      </w:r>
      <w:r w:rsidR="00CC3779">
        <w:rPr>
          <w:rFonts w:ascii="GHEA Grapalat" w:hAnsi="GHEA Grapalat" w:cs="Arial"/>
          <w:sz w:val="24"/>
          <w:szCs w:val="24"/>
          <w:lang w:val="hy-AM"/>
        </w:rPr>
        <w:t>առանցքներից</w:t>
      </w:r>
      <w:r w:rsidRPr="00F40835">
        <w:rPr>
          <w:rFonts w:ascii="GHEA Grapalat" w:hAnsi="GHEA Grapalat" w:cs="Arial"/>
          <w:sz w:val="24"/>
          <w:szCs w:val="24"/>
          <w:lang w:val="hy-AM"/>
        </w:rPr>
        <w:t xml:space="preserve"> մեկը։</w:t>
      </w:r>
    </w:p>
    <w:p w14:paraId="660BE9C2" w14:textId="62728CFE" w:rsidR="00626816" w:rsidRPr="00F40835" w:rsidRDefault="004468F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Փարաքարը, որպես միջմարզային կապի կարևոր հանգույց, ունի բոլոր անհրաժեշտ նախադրյալները՝</w:t>
      </w:r>
      <w:r w:rsidR="00451CA9" w:rsidRPr="00F40835">
        <w:rPr>
          <w:rFonts w:ascii="GHEA Grapalat" w:hAnsi="GHEA Grapalat" w:cs="Arial"/>
          <w:sz w:val="24"/>
          <w:szCs w:val="24"/>
          <w:lang w:val="hy-AM"/>
        </w:rPr>
        <w:t xml:space="preserve"> </w:t>
      </w:r>
      <w:r w:rsidRPr="00F40835">
        <w:rPr>
          <w:rFonts w:ascii="GHEA Grapalat" w:hAnsi="GHEA Grapalat" w:cs="Arial"/>
          <w:sz w:val="24"/>
          <w:szCs w:val="24"/>
          <w:lang w:val="hy-AM"/>
        </w:rPr>
        <w:t>կայուն և հավասարակշռված աճ ապահովելու համար։</w:t>
      </w:r>
      <w:r w:rsidR="00451CA9" w:rsidRPr="00F40835">
        <w:rPr>
          <w:rFonts w:ascii="GHEA Grapalat" w:hAnsi="GHEA Grapalat" w:cs="Arial"/>
          <w:sz w:val="24"/>
          <w:szCs w:val="24"/>
          <w:lang w:val="hy-AM"/>
        </w:rPr>
        <w:t xml:space="preserve"> </w:t>
      </w:r>
      <w:r w:rsidR="009864EC" w:rsidRPr="00F40835">
        <w:rPr>
          <w:rFonts w:ascii="GHEA Grapalat" w:hAnsi="GHEA Grapalat" w:cs="Arial"/>
          <w:sz w:val="24"/>
          <w:szCs w:val="24"/>
          <w:lang w:val="hy-AM"/>
        </w:rPr>
        <w:t>Առաջիկայ</w:t>
      </w:r>
      <w:r w:rsidR="00451CA9" w:rsidRPr="00F40835">
        <w:rPr>
          <w:rFonts w:ascii="GHEA Grapalat" w:hAnsi="GHEA Grapalat" w:cs="Arial"/>
          <w:sz w:val="24"/>
          <w:szCs w:val="24"/>
          <w:lang w:val="hy-AM"/>
        </w:rPr>
        <w:t>ում տրանսպորտային ենթակառուցվածք</w:t>
      </w:r>
      <w:r w:rsidR="00626816" w:rsidRPr="00F40835">
        <w:rPr>
          <w:rFonts w:ascii="GHEA Grapalat" w:hAnsi="GHEA Grapalat" w:cs="Arial"/>
          <w:sz w:val="24"/>
          <w:szCs w:val="24"/>
          <w:lang w:val="hy-AM"/>
        </w:rPr>
        <w:t>ների զարգացման նպատակով</w:t>
      </w:r>
      <w:r w:rsidR="00451CA9" w:rsidRPr="00F40835">
        <w:rPr>
          <w:rFonts w:ascii="GHEA Grapalat" w:hAnsi="GHEA Grapalat" w:cs="Arial"/>
          <w:sz w:val="24"/>
          <w:szCs w:val="24"/>
          <w:lang w:val="hy-AM"/>
        </w:rPr>
        <w:t xml:space="preserve"> նախատեսվ</w:t>
      </w:r>
      <w:r w:rsidR="00626816" w:rsidRPr="00F40835">
        <w:rPr>
          <w:rFonts w:ascii="GHEA Grapalat" w:hAnsi="GHEA Grapalat" w:cs="Arial"/>
          <w:sz w:val="24"/>
          <w:szCs w:val="24"/>
          <w:lang w:val="hy-AM"/>
        </w:rPr>
        <w:t>ում է առավել հրատապ լուծում ունեցող խնդիրների, այն է՝ ճանապարհային նշաններ</w:t>
      </w:r>
      <w:r w:rsidR="0097759B" w:rsidRPr="00F40835">
        <w:rPr>
          <w:rFonts w:ascii="GHEA Grapalat" w:hAnsi="GHEA Grapalat" w:cs="Arial"/>
          <w:sz w:val="24"/>
          <w:szCs w:val="24"/>
          <w:lang w:val="hy-AM"/>
        </w:rPr>
        <w:t>ի</w:t>
      </w:r>
      <w:r w:rsidR="00626816" w:rsidRPr="00F40835">
        <w:rPr>
          <w:rFonts w:ascii="GHEA Grapalat" w:hAnsi="GHEA Grapalat" w:cs="Arial"/>
          <w:sz w:val="24"/>
          <w:szCs w:val="24"/>
          <w:lang w:val="hy-AM"/>
        </w:rPr>
        <w:t>, կանգառների, ջրահեռացման համակարգերի արդիականացման աշխատանքների իրականացումը։</w:t>
      </w:r>
    </w:p>
    <w:p w14:paraId="745B181A" w14:textId="77777777" w:rsidR="006D4745" w:rsidRDefault="0097759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Սույն ռազմավարությամբ սահմանված ժամկետներում նախատեսվում է ամբողջապես վերափոխել ճանապարհային նշանները, համայնքի բոլոր բնակավայրերում ունենալ ժամանակակից կանգառներ։</w:t>
      </w:r>
    </w:p>
    <w:p w14:paraId="7DAB57E9" w14:textId="2EF16B00" w:rsidR="0097759B" w:rsidRPr="00F40835" w:rsidRDefault="006D4745"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 xml:space="preserve">2026 թվականից նախատեսվում է համայնքում ունենալ անվճար տրանսպորտային համակարգ, որը օպերատիվ կապ կստեղծի համայնքի բոլոր գյուղերի միջև: </w:t>
      </w:r>
    </w:p>
    <w:p w14:paraId="3492287E" w14:textId="77777777" w:rsidR="00D1454A" w:rsidRPr="00F40835" w:rsidRDefault="00D1454A" w:rsidP="007810B3">
      <w:pPr>
        <w:tabs>
          <w:tab w:val="left" w:pos="5923"/>
        </w:tabs>
        <w:spacing w:after="0" w:line="360" w:lineRule="auto"/>
        <w:ind w:firstLine="709"/>
        <w:jc w:val="both"/>
        <w:rPr>
          <w:rFonts w:ascii="GHEA Grapalat" w:hAnsi="GHEA Grapalat" w:cs="Arial"/>
          <w:sz w:val="24"/>
          <w:szCs w:val="24"/>
          <w:lang w:val="hy-AM"/>
        </w:rPr>
      </w:pPr>
    </w:p>
    <w:p w14:paraId="0E77D030" w14:textId="5A45C568" w:rsidR="00283FD7" w:rsidRPr="00336E8B" w:rsidRDefault="00847CE3">
      <w:pPr>
        <w:pStyle w:val="ListParagraph"/>
        <w:numPr>
          <w:ilvl w:val="0"/>
          <w:numId w:val="1"/>
        </w:numPr>
        <w:tabs>
          <w:tab w:val="left" w:pos="284"/>
        </w:tabs>
        <w:spacing w:after="0" w:line="360" w:lineRule="auto"/>
        <w:ind w:left="0" w:firstLine="709"/>
        <w:jc w:val="center"/>
        <w:outlineLvl w:val="0"/>
        <w:rPr>
          <w:rFonts w:ascii="GHEA Grapalat" w:hAnsi="GHEA Grapalat" w:cs="Arial"/>
          <w:b/>
          <w:bCs/>
          <w:sz w:val="24"/>
          <w:szCs w:val="24"/>
          <w:lang w:val="hy-AM"/>
        </w:rPr>
      </w:pPr>
      <w:bookmarkStart w:id="72" w:name="_Toc204847274"/>
      <w:r w:rsidRPr="00336E8B">
        <w:rPr>
          <w:rFonts w:ascii="GHEA Grapalat" w:hAnsi="GHEA Grapalat" w:cs="Arial"/>
          <w:b/>
          <w:bCs/>
          <w:sz w:val="24"/>
          <w:szCs w:val="24"/>
          <w:lang w:val="hy-AM"/>
        </w:rPr>
        <w:t>ԱՌԵՎ</w:t>
      </w:r>
      <w:r w:rsidR="00DF53EE" w:rsidRPr="00336E8B">
        <w:rPr>
          <w:rFonts w:ascii="GHEA Grapalat" w:hAnsi="GHEA Grapalat" w:cs="Arial"/>
          <w:b/>
          <w:bCs/>
          <w:sz w:val="24"/>
          <w:szCs w:val="24"/>
          <w:lang w:val="hy-AM"/>
        </w:rPr>
        <w:t xml:space="preserve">ՏՈՒՐ </w:t>
      </w:r>
      <w:r w:rsidR="00310418" w:rsidRPr="00336E8B">
        <w:rPr>
          <w:rFonts w:ascii="GHEA Grapalat" w:hAnsi="GHEA Grapalat" w:cs="Arial"/>
          <w:b/>
          <w:bCs/>
          <w:sz w:val="24"/>
          <w:szCs w:val="24"/>
          <w:lang w:val="hy-AM"/>
        </w:rPr>
        <w:t>ԵՎ</w:t>
      </w:r>
      <w:r w:rsidR="00DF53EE" w:rsidRPr="00336E8B">
        <w:rPr>
          <w:rFonts w:ascii="GHEA Grapalat" w:hAnsi="GHEA Grapalat" w:cs="Arial"/>
          <w:b/>
          <w:bCs/>
          <w:sz w:val="24"/>
          <w:szCs w:val="24"/>
          <w:lang w:val="hy-AM"/>
        </w:rPr>
        <w:t xml:space="preserve"> ՍՊԱՍԱՐԿՈՒՄ</w:t>
      </w:r>
      <w:bookmarkEnd w:id="72"/>
    </w:p>
    <w:p w14:paraId="2FCE05B2" w14:textId="77777777" w:rsidR="00D1454A" w:rsidRPr="00F40835" w:rsidRDefault="00D1454A" w:rsidP="00D1454A">
      <w:pPr>
        <w:pStyle w:val="ListParagraph"/>
        <w:tabs>
          <w:tab w:val="left" w:pos="284"/>
        </w:tabs>
        <w:spacing w:after="0" w:line="360" w:lineRule="auto"/>
        <w:ind w:left="709"/>
        <w:jc w:val="both"/>
        <w:outlineLvl w:val="0"/>
        <w:rPr>
          <w:rFonts w:ascii="GHEA Grapalat" w:hAnsi="GHEA Grapalat" w:cs="Arial"/>
          <w:sz w:val="24"/>
          <w:szCs w:val="24"/>
          <w:lang w:val="hy-AM"/>
        </w:rPr>
      </w:pPr>
    </w:p>
    <w:p w14:paraId="22F30D3D" w14:textId="71DB41AC" w:rsidR="00945E6B" w:rsidRPr="00F40835" w:rsidRDefault="00945E6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Առևտրի և սպասարկման ոլորտը կազմում է Փարաքար համայնքի սոցիալ-տնտեսական զարգացման կարևորագույն ուղղություններից մեկը։ Համայնքի տեղաբաշխումը՝ մայրաքաղաք Երևանի, քաղաք Էջմիածնի և «Զվարթնոց» միջազգային օդանավակայանի անմիջական հարևանությամբ, ստեղծում է նպաստավոր նախադրյալներ տնտեսական ակտ</w:t>
      </w:r>
      <w:r w:rsidR="00FE0BCF" w:rsidRPr="00F40835">
        <w:rPr>
          <w:rFonts w:ascii="GHEA Grapalat" w:hAnsi="GHEA Grapalat" w:cs="Arial"/>
          <w:sz w:val="24"/>
          <w:szCs w:val="24"/>
          <w:lang w:val="hy-AM"/>
        </w:rPr>
        <w:t>ի</w:t>
      </w:r>
      <w:r w:rsidRPr="00F40835">
        <w:rPr>
          <w:rFonts w:ascii="GHEA Grapalat" w:hAnsi="GHEA Grapalat" w:cs="Arial"/>
          <w:sz w:val="24"/>
          <w:szCs w:val="24"/>
          <w:lang w:val="hy-AM"/>
        </w:rPr>
        <w:t xml:space="preserve">վության աշխուժացման, </w:t>
      </w:r>
      <w:r w:rsidRPr="00F40835">
        <w:rPr>
          <w:rFonts w:ascii="GHEA Grapalat" w:hAnsi="GHEA Grapalat" w:cs="Arial"/>
          <w:sz w:val="24"/>
          <w:szCs w:val="24"/>
          <w:lang w:val="hy-AM"/>
        </w:rPr>
        <w:lastRenderedPageBreak/>
        <w:t>գործարար միջավայրի ձևավորման և ներդրումային հետաքրքրությ</w:t>
      </w:r>
      <w:r w:rsidR="00DF53EE" w:rsidRPr="00F40835">
        <w:rPr>
          <w:rFonts w:ascii="GHEA Grapalat" w:hAnsi="GHEA Grapalat" w:cs="Arial"/>
          <w:sz w:val="24"/>
          <w:szCs w:val="24"/>
          <w:lang w:val="hy-AM"/>
        </w:rPr>
        <w:t>ուն</w:t>
      </w:r>
      <w:r w:rsidRPr="00F40835">
        <w:rPr>
          <w:rFonts w:ascii="GHEA Grapalat" w:hAnsi="GHEA Grapalat" w:cs="Arial"/>
          <w:sz w:val="24"/>
          <w:szCs w:val="24"/>
          <w:lang w:val="hy-AM"/>
        </w:rPr>
        <w:t>ն</w:t>
      </w:r>
      <w:r w:rsidR="00DF53EE" w:rsidRPr="00F40835">
        <w:rPr>
          <w:rFonts w:ascii="GHEA Grapalat" w:hAnsi="GHEA Grapalat" w:cs="Arial"/>
          <w:sz w:val="24"/>
          <w:szCs w:val="24"/>
          <w:lang w:val="hy-AM"/>
        </w:rPr>
        <w:t>երի</w:t>
      </w:r>
      <w:r w:rsidRPr="00F40835">
        <w:rPr>
          <w:rFonts w:ascii="GHEA Grapalat" w:hAnsi="GHEA Grapalat" w:cs="Arial"/>
          <w:sz w:val="24"/>
          <w:szCs w:val="24"/>
          <w:lang w:val="hy-AM"/>
        </w:rPr>
        <w:t xml:space="preserve"> խթանման համար։</w:t>
      </w:r>
    </w:p>
    <w:p w14:paraId="0939F966" w14:textId="78FDAF32" w:rsidR="00945E6B" w:rsidRPr="00F40835" w:rsidRDefault="00945E6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Համայնքի տարածքում աստիճանաբար ձևավորվել և զարգանում է մանրածա</w:t>
      </w:r>
      <w:r w:rsidR="00E42113" w:rsidRPr="00F40835">
        <w:rPr>
          <w:rFonts w:ascii="GHEA Grapalat" w:hAnsi="GHEA Grapalat" w:cs="Arial"/>
          <w:sz w:val="24"/>
          <w:szCs w:val="24"/>
          <w:lang w:val="hy-AM"/>
        </w:rPr>
        <w:t xml:space="preserve">խ և ծառայությունների ոլորտի ենթակառուցվածք՝ ներառելով բազմաբնույթ առևտրային միավորներ, սպասարկման կենտրոններ, հասարակական սննդի կետեր, ինչպես նաև կենցաղային, տեխնիկական, արհեստագործական և անձնական սպասարկում իրականացնող տնտեսվարողներ։ </w:t>
      </w:r>
      <w:r w:rsidR="008A135E" w:rsidRPr="00F40835">
        <w:rPr>
          <w:rFonts w:ascii="GHEA Grapalat" w:hAnsi="GHEA Grapalat" w:cs="Arial"/>
          <w:sz w:val="24"/>
          <w:szCs w:val="24"/>
          <w:lang w:val="hy-AM"/>
        </w:rPr>
        <w:t>Սույն</w:t>
      </w:r>
      <w:r w:rsidR="00E42113" w:rsidRPr="00F40835">
        <w:rPr>
          <w:rFonts w:ascii="GHEA Grapalat" w:hAnsi="GHEA Grapalat" w:cs="Arial"/>
          <w:sz w:val="24"/>
          <w:szCs w:val="24"/>
          <w:lang w:val="hy-AM"/>
        </w:rPr>
        <w:t xml:space="preserve"> համակարգը</w:t>
      </w:r>
      <w:r w:rsidR="008A135E" w:rsidRPr="00F40835">
        <w:rPr>
          <w:rFonts w:ascii="GHEA Grapalat" w:hAnsi="GHEA Grapalat" w:cs="Arial"/>
          <w:sz w:val="24"/>
          <w:szCs w:val="24"/>
          <w:lang w:val="hy-AM"/>
        </w:rPr>
        <w:t xml:space="preserve"> սպասարկում է ոչ միայն համայնքի բնակիչներին, այլև հարակից բնակավայրերի և </w:t>
      </w:r>
      <w:r w:rsidR="00FE0BCF" w:rsidRPr="00F40835">
        <w:rPr>
          <w:rFonts w:ascii="GHEA Grapalat" w:hAnsi="GHEA Grapalat" w:cs="Arial"/>
          <w:sz w:val="24"/>
          <w:szCs w:val="24"/>
          <w:lang w:val="hy-AM"/>
        </w:rPr>
        <w:t>մայրուղիներո</w:t>
      </w:r>
      <w:r w:rsidR="008A135E" w:rsidRPr="00F40835">
        <w:rPr>
          <w:rFonts w:ascii="GHEA Grapalat" w:hAnsi="GHEA Grapalat" w:cs="Arial"/>
          <w:sz w:val="24"/>
          <w:szCs w:val="24"/>
          <w:lang w:val="hy-AM"/>
        </w:rPr>
        <w:t>վ անցնող քաղաքացիների պահանջարկը։</w:t>
      </w:r>
    </w:p>
    <w:p w14:paraId="6A446778" w14:textId="2E4D92B7" w:rsidR="00D045BB" w:rsidRPr="00F40835" w:rsidRDefault="00D045B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Առևտրի և սպասար</w:t>
      </w:r>
      <w:r w:rsidR="003557E0">
        <w:rPr>
          <w:rFonts w:ascii="GHEA Grapalat" w:hAnsi="GHEA Grapalat" w:cs="Arial"/>
          <w:sz w:val="24"/>
          <w:szCs w:val="24"/>
          <w:lang w:val="hy-AM"/>
        </w:rPr>
        <w:t xml:space="preserve">կման </w:t>
      </w:r>
      <w:r w:rsidRPr="00F40835">
        <w:rPr>
          <w:rFonts w:ascii="GHEA Grapalat" w:hAnsi="GHEA Grapalat" w:cs="Arial"/>
          <w:sz w:val="24"/>
          <w:szCs w:val="24"/>
          <w:lang w:val="hy-AM"/>
        </w:rPr>
        <w:t xml:space="preserve">ոլորտի կայուն զարգացումը նպաստում է զբաղվածության բարձրացմանը, տնտեսվարողների ակտիվացմանը և տեղական բյուջետային եկամուտների ավելացմանը։ </w:t>
      </w:r>
      <w:r w:rsidR="0075315C" w:rsidRPr="00F40835">
        <w:rPr>
          <w:rFonts w:ascii="GHEA Grapalat" w:hAnsi="GHEA Grapalat" w:cs="Arial"/>
          <w:sz w:val="24"/>
          <w:szCs w:val="24"/>
          <w:lang w:val="hy-AM"/>
        </w:rPr>
        <w:t>Համայնքն</w:t>
      </w:r>
      <w:r w:rsidRPr="00F40835">
        <w:rPr>
          <w:rFonts w:ascii="GHEA Grapalat" w:hAnsi="GHEA Grapalat" w:cs="Arial"/>
          <w:sz w:val="24"/>
          <w:szCs w:val="24"/>
          <w:lang w:val="hy-AM"/>
        </w:rPr>
        <w:t xml:space="preserve"> ակնկալում է առաջիկա հինգ տարիների ընթացքում խթանել ոլորտում գործունեություն ծավալող ձեռնարկությունների կարողությունների ընդլայնումը, ծառայությունների բազմազանեցումը և նորարարական մոտեցումների </w:t>
      </w:r>
      <w:r w:rsidR="00CC3779">
        <w:rPr>
          <w:rFonts w:ascii="GHEA Grapalat" w:hAnsi="GHEA Grapalat" w:cs="Arial"/>
          <w:sz w:val="24"/>
          <w:szCs w:val="24"/>
          <w:lang w:val="hy-AM"/>
        </w:rPr>
        <w:t>ներմուծումը</w:t>
      </w:r>
      <w:r w:rsidRPr="00F40835">
        <w:rPr>
          <w:rFonts w:ascii="GHEA Grapalat" w:hAnsi="GHEA Grapalat" w:cs="Arial"/>
          <w:sz w:val="24"/>
          <w:szCs w:val="24"/>
          <w:lang w:val="hy-AM"/>
        </w:rPr>
        <w:t>՝ հիմնվելով հավասարակշռված տնտեսական</w:t>
      </w:r>
      <w:r w:rsidR="001F6F3D" w:rsidRPr="00F40835">
        <w:rPr>
          <w:rFonts w:ascii="GHEA Grapalat" w:hAnsi="GHEA Grapalat" w:cs="Arial"/>
          <w:sz w:val="24"/>
          <w:szCs w:val="24"/>
          <w:lang w:val="hy-AM"/>
        </w:rPr>
        <w:t xml:space="preserve"> զարգացման և տարածքային համաչափության սկզբունքների վրա։</w:t>
      </w:r>
    </w:p>
    <w:p w14:paraId="7620CC41" w14:textId="723E286E" w:rsidR="005E4832" w:rsidRPr="00F40835" w:rsidRDefault="005E483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Համայնքն իր ռազմավարական տեսլականի շրջանակներում շարունակելու է խրախուսել տնտեսական գործունեություն </w:t>
      </w:r>
      <w:r w:rsidR="00CC3779">
        <w:rPr>
          <w:rFonts w:ascii="GHEA Grapalat" w:hAnsi="GHEA Grapalat" w:cs="Arial"/>
          <w:sz w:val="24"/>
          <w:szCs w:val="24"/>
          <w:lang w:val="hy-AM"/>
        </w:rPr>
        <w:t>իրականացնող</w:t>
      </w:r>
      <w:r w:rsidRPr="00F40835">
        <w:rPr>
          <w:rFonts w:ascii="GHEA Grapalat" w:hAnsi="GHEA Grapalat" w:cs="Arial"/>
          <w:sz w:val="24"/>
          <w:szCs w:val="24"/>
          <w:lang w:val="hy-AM"/>
        </w:rPr>
        <w:t xml:space="preserve"> սուբյեկտների ակտիվ մասնակցությունը, </w:t>
      </w:r>
      <w:r w:rsidR="004A6BBA" w:rsidRPr="00F40835">
        <w:rPr>
          <w:rFonts w:ascii="GHEA Grapalat" w:hAnsi="GHEA Grapalat" w:cs="Arial"/>
          <w:sz w:val="24"/>
          <w:szCs w:val="24"/>
          <w:lang w:val="hy-AM"/>
        </w:rPr>
        <w:t xml:space="preserve">խթանել նոր ծառայությունների և մանր ձեռնարկատիրության զարգացումը՝ միաժամանակ </w:t>
      </w:r>
      <w:r w:rsidR="00FE0BCF" w:rsidRPr="00F40835">
        <w:rPr>
          <w:rFonts w:ascii="GHEA Grapalat" w:hAnsi="GHEA Grapalat" w:cs="Arial"/>
          <w:sz w:val="24"/>
          <w:szCs w:val="24"/>
          <w:lang w:val="hy-AM"/>
        </w:rPr>
        <w:t>ապահո</w:t>
      </w:r>
      <w:r w:rsidR="004A6BBA" w:rsidRPr="00F40835">
        <w:rPr>
          <w:rFonts w:ascii="GHEA Grapalat" w:hAnsi="GHEA Grapalat" w:cs="Arial"/>
          <w:sz w:val="24"/>
          <w:szCs w:val="24"/>
          <w:lang w:val="hy-AM"/>
        </w:rPr>
        <w:t>վելով համապատասխան պայմաններ բիզնեսի կայունության և բնակչության որակյալ սպասարկման համար։</w:t>
      </w:r>
      <w:r w:rsidR="00331437" w:rsidRPr="00F40835">
        <w:rPr>
          <w:rFonts w:ascii="GHEA Grapalat" w:hAnsi="GHEA Grapalat" w:cs="Arial"/>
          <w:sz w:val="24"/>
          <w:szCs w:val="24"/>
          <w:lang w:val="hy-AM"/>
        </w:rPr>
        <w:t xml:space="preserve"> Սույն ոլորտում ակնկալվում է կայուն զարգացում՝ ուղղված համայնքի տնտեսական դինամիկայի բարձրացմանը, աշխատատեղերի ստեղծմանը և տեղական տնտեսական շրջանառության ամրապնդմանը։ Այս ամենը կծառայի համայնքի տնտեսական ինքնաբավության, սոցիալական կայունության և բնակչության կենսամակարդակի շարունակական բարելավման կարևոր նպատակներին։</w:t>
      </w:r>
    </w:p>
    <w:p w14:paraId="75332214" w14:textId="55A20164" w:rsidR="003F5738" w:rsidRPr="00F40835" w:rsidRDefault="003B4541"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Չնայած սույն ոլորտ</w:t>
      </w:r>
      <w:r w:rsidR="00FA602F" w:rsidRPr="00F40835">
        <w:rPr>
          <w:rFonts w:ascii="GHEA Grapalat" w:hAnsi="GHEA Grapalat" w:cs="Arial"/>
          <w:sz w:val="24"/>
          <w:szCs w:val="24"/>
          <w:lang w:val="hy-AM"/>
        </w:rPr>
        <w:t>ում</w:t>
      </w:r>
      <w:r w:rsidRPr="00F40835">
        <w:rPr>
          <w:rFonts w:ascii="GHEA Grapalat" w:hAnsi="GHEA Grapalat" w:cs="Arial"/>
          <w:sz w:val="24"/>
          <w:szCs w:val="24"/>
          <w:lang w:val="hy-AM"/>
        </w:rPr>
        <w:t xml:space="preserve"> գրանցած դրական տեղաշարժերի, համայնքում դեռ առկա են համակարգային խնդիրներ, որոնք խոչընդոտում են</w:t>
      </w:r>
      <w:r w:rsidR="0000060B" w:rsidRPr="00F40835">
        <w:rPr>
          <w:rFonts w:ascii="GHEA Grapalat" w:hAnsi="GHEA Grapalat" w:cs="Arial"/>
          <w:sz w:val="24"/>
          <w:szCs w:val="24"/>
          <w:lang w:val="hy-AM"/>
        </w:rPr>
        <w:t xml:space="preserve"> ծառայությունների </w:t>
      </w:r>
      <w:r w:rsidR="0000060B" w:rsidRPr="00F40835">
        <w:rPr>
          <w:rFonts w:ascii="GHEA Grapalat" w:hAnsi="GHEA Grapalat" w:cs="Arial"/>
          <w:sz w:val="24"/>
          <w:szCs w:val="24"/>
          <w:lang w:val="hy-AM"/>
        </w:rPr>
        <w:lastRenderedPageBreak/>
        <w:t xml:space="preserve">մատուցման ոլորտում ներգրաված կազմակերպությունների </w:t>
      </w:r>
      <w:r w:rsidRPr="00F40835">
        <w:rPr>
          <w:rFonts w:ascii="GHEA Grapalat" w:hAnsi="GHEA Grapalat" w:cs="Arial"/>
          <w:sz w:val="24"/>
          <w:szCs w:val="24"/>
          <w:lang w:val="hy-AM"/>
        </w:rPr>
        <w:t>համաչափ զարգացումը բոլոր բնակավայրերում</w:t>
      </w:r>
      <w:r w:rsidR="0000060B" w:rsidRPr="00F40835">
        <w:rPr>
          <w:rFonts w:ascii="GHEA Grapalat" w:hAnsi="GHEA Grapalat" w:cs="Arial"/>
          <w:sz w:val="24"/>
          <w:szCs w:val="24"/>
          <w:lang w:val="hy-AM"/>
        </w:rPr>
        <w:t>՝ գյուղերում</w:t>
      </w:r>
      <w:r w:rsidRPr="00F40835">
        <w:rPr>
          <w:rFonts w:ascii="GHEA Grapalat" w:hAnsi="GHEA Grapalat" w:cs="Arial"/>
          <w:sz w:val="24"/>
          <w:szCs w:val="24"/>
          <w:lang w:val="hy-AM"/>
        </w:rPr>
        <w:t>։</w:t>
      </w:r>
      <w:r w:rsidR="003F5738" w:rsidRPr="00F40835">
        <w:rPr>
          <w:rFonts w:ascii="GHEA Grapalat" w:hAnsi="GHEA Grapalat" w:cs="Arial"/>
          <w:sz w:val="24"/>
          <w:szCs w:val="24"/>
          <w:lang w:val="hy-AM"/>
        </w:rPr>
        <w:t xml:space="preserve"> Այս իրավիճակը հանգեցնում է ծառայությունների անհավասար մատչելիության, բնակիչների  սոցիալական նվազման, ինչպես նաև համայնքի ներքին շուկայի պոտենցիալ </w:t>
      </w:r>
      <w:r w:rsidR="00CC3779">
        <w:rPr>
          <w:rFonts w:ascii="GHEA Grapalat" w:hAnsi="GHEA Grapalat" w:cs="Arial"/>
          <w:sz w:val="24"/>
          <w:szCs w:val="24"/>
          <w:lang w:val="hy-AM"/>
        </w:rPr>
        <w:t xml:space="preserve"> </w:t>
      </w:r>
      <w:r w:rsidR="003F5738" w:rsidRPr="00F40835">
        <w:rPr>
          <w:rFonts w:ascii="GHEA Grapalat" w:hAnsi="GHEA Grapalat" w:cs="Arial"/>
          <w:sz w:val="24"/>
          <w:szCs w:val="24"/>
          <w:lang w:val="hy-AM"/>
        </w:rPr>
        <w:t>թերշահարկման։</w:t>
      </w:r>
    </w:p>
    <w:p w14:paraId="337E7B24" w14:textId="2A01DBF5" w:rsidR="007C3CEB" w:rsidRPr="00F40835" w:rsidRDefault="007C3CEB"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Այս խնդիրների լուծման և ոլորտի խթանման համար համայնքը որդեգրում է մասնակցային զարգացման նոր մոտեցում, որը հիմված է համագործակցության, վստահության և խրախուսման վրա։</w:t>
      </w:r>
      <w:r w:rsidR="00480190" w:rsidRPr="00F40835">
        <w:rPr>
          <w:rFonts w:ascii="GHEA Grapalat" w:hAnsi="GHEA Grapalat" w:cs="Arial"/>
          <w:sz w:val="24"/>
          <w:szCs w:val="24"/>
          <w:lang w:val="hy-AM"/>
        </w:rPr>
        <w:t xml:space="preserve"> Առաջիկա</w:t>
      </w:r>
      <w:r w:rsidR="003F5738" w:rsidRPr="00F40835">
        <w:rPr>
          <w:rFonts w:ascii="GHEA Grapalat" w:hAnsi="GHEA Grapalat" w:cs="Arial"/>
          <w:sz w:val="24"/>
          <w:szCs w:val="24"/>
          <w:lang w:val="hy-AM"/>
        </w:rPr>
        <w:t xml:space="preserve"> տարիներին</w:t>
      </w:r>
      <w:r w:rsidR="00480190" w:rsidRPr="00F40835">
        <w:rPr>
          <w:rFonts w:ascii="GHEA Grapalat" w:hAnsi="GHEA Grapalat" w:cs="Arial"/>
          <w:sz w:val="24"/>
          <w:szCs w:val="24"/>
          <w:lang w:val="hy-AM"/>
        </w:rPr>
        <w:t xml:space="preserve"> ն</w:t>
      </w:r>
      <w:r w:rsidRPr="00F40835">
        <w:rPr>
          <w:rFonts w:ascii="GHEA Grapalat" w:hAnsi="GHEA Grapalat" w:cs="Arial"/>
          <w:sz w:val="24"/>
          <w:szCs w:val="24"/>
          <w:lang w:val="hy-AM"/>
        </w:rPr>
        <w:t xml:space="preserve">ախատեսվում է կազմակերպել  հանրային </w:t>
      </w:r>
      <w:r w:rsidR="00BC7AC5" w:rsidRPr="00F40835">
        <w:rPr>
          <w:rFonts w:ascii="GHEA Grapalat" w:hAnsi="GHEA Grapalat" w:cs="Arial"/>
          <w:sz w:val="24"/>
          <w:szCs w:val="24"/>
          <w:lang w:val="hy-AM"/>
        </w:rPr>
        <w:t>լայն միջոցառում</w:t>
      </w:r>
      <w:r w:rsidR="003F5738" w:rsidRPr="00F40835">
        <w:rPr>
          <w:rFonts w:ascii="GHEA Grapalat" w:hAnsi="GHEA Grapalat" w:cs="Arial"/>
          <w:sz w:val="24"/>
          <w:szCs w:val="24"/>
          <w:lang w:val="hy-AM"/>
        </w:rPr>
        <w:t xml:space="preserve">ներ ուղղված գործարար միջավայր–համայնք կապի </w:t>
      </w:r>
      <w:r w:rsidR="009D6190">
        <w:rPr>
          <w:rFonts w:ascii="GHEA Grapalat" w:hAnsi="GHEA Grapalat" w:cs="Arial"/>
          <w:sz w:val="24"/>
          <w:szCs w:val="24"/>
          <w:lang w:val="hy-AM"/>
        </w:rPr>
        <w:t>ամրապնդման</w:t>
      </w:r>
      <w:r w:rsidR="003F5738" w:rsidRPr="00F40835">
        <w:rPr>
          <w:rFonts w:ascii="GHEA Grapalat" w:hAnsi="GHEA Grapalat" w:cs="Arial"/>
          <w:sz w:val="24"/>
          <w:szCs w:val="24"/>
          <w:lang w:val="hy-AM"/>
        </w:rPr>
        <w:t xml:space="preserve"> նպատակով։ Ո</w:t>
      </w:r>
      <w:r w:rsidR="00BC7AC5" w:rsidRPr="00F40835">
        <w:rPr>
          <w:rFonts w:ascii="GHEA Grapalat" w:hAnsi="GHEA Grapalat" w:cs="Arial"/>
          <w:sz w:val="24"/>
          <w:szCs w:val="24"/>
          <w:lang w:val="hy-AM"/>
        </w:rPr>
        <w:t>րի ընթացքում համայնքը հանդես կգա որպես նախաձեռնող և կապող օղակ՝ տնտեսվարողների, գործարար շրջանակների և հնարավոր բարերարների միջև</w:t>
      </w:r>
      <w:r w:rsidR="003F5738" w:rsidRPr="00F40835">
        <w:rPr>
          <w:rFonts w:ascii="GHEA Grapalat" w:hAnsi="GHEA Grapalat" w:cs="Arial"/>
          <w:sz w:val="24"/>
          <w:szCs w:val="24"/>
          <w:lang w:val="hy-AM"/>
        </w:rPr>
        <w:t>։ Կսահմանվեն «Պատասխանատու հարկատու», «Լավագույն բարերար», «</w:t>
      </w:r>
      <w:r w:rsidR="00C14D67" w:rsidRPr="00F40835">
        <w:rPr>
          <w:rFonts w:ascii="GHEA Grapalat" w:hAnsi="GHEA Grapalat" w:cs="Arial"/>
          <w:sz w:val="24"/>
          <w:szCs w:val="24"/>
          <w:lang w:val="hy-AM"/>
        </w:rPr>
        <w:t>Լավագույն գործընկեր» մրցանակները։</w:t>
      </w:r>
    </w:p>
    <w:p w14:paraId="03ADD7E4" w14:textId="43D25D81" w:rsidR="007F2E18" w:rsidRPr="00F40835" w:rsidRDefault="007F2E18"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Սույն միջոցառումը ոչ միայն կհանգեցնի համագործակցային նոր </w:t>
      </w:r>
      <w:r w:rsidR="00480190" w:rsidRPr="00F40835">
        <w:rPr>
          <w:rFonts w:ascii="GHEA Grapalat" w:hAnsi="GHEA Grapalat" w:cs="Arial"/>
          <w:sz w:val="24"/>
          <w:szCs w:val="24"/>
          <w:lang w:val="hy-AM"/>
        </w:rPr>
        <w:t>մշակույթի</w:t>
      </w:r>
      <w:r w:rsidRPr="00F40835">
        <w:rPr>
          <w:rFonts w:ascii="GHEA Grapalat" w:hAnsi="GHEA Grapalat" w:cs="Arial"/>
          <w:sz w:val="24"/>
          <w:szCs w:val="24"/>
          <w:lang w:val="hy-AM"/>
        </w:rPr>
        <w:t xml:space="preserve"> ձևավորմանը, այլ նաև կմոտիվացնի նոր ներդրումներ, կուժեղացնի համայնք-մասնավոր հա</w:t>
      </w:r>
      <w:r w:rsidR="00480190" w:rsidRPr="00F40835">
        <w:rPr>
          <w:rFonts w:ascii="GHEA Grapalat" w:hAnsi="GHEA Grapalat" w:cs="Arial"/>
          <w:sz w:val="24"/>
          <w:szCs w:val="24"/>
          <w:lang w:val="hy-AM"/>
        </w:rPr>
        <w:t>տ</w:t>
      </w:r>
      <w:r w:rsidRPr="00F40835">
        <w:rPr>
          <w:rFonts w:ascii="GHEA Grapalat" w:hAnsi="GHEA Grapalat" w:cs="Arial"/>
          <w:sz w:val="24"/>
          <w:szCs w:val="24"/>
          <w:lang w:val="hy-AM"/>
        </w:rPr>
        <w:t>ված կապը և կխթանի համայնքի տնտեսական ներուժի լիարժեք օգտագործումը՝ հավասարաչափ ընդգրկելով բոլոր բնակավայրերը։</w:t>
      </w:r>
    </w:p>
    <w:p w14:paraId="202753C2" w14:textId="2460034C" w:rsidR="004C647E" w:rsidRPr="00610A61" w:rsidRDefault="00601D58" w:rsidP="00610A61">
      <w:pPr>
        <w:pStyle w:val="Heading3"/>
        <w:jc w:val="center"/>
        <w:rPr>
          <w:rFonts w:ascii="GHEA Grapalat" w:hAnsi="GHEA Grapalat" w:cs="Arial"/>
          <w:b/>
          <w:bCs/>
          <w:color w:val="auto"/>
          <w:lang w:val="hy-AM"/>
        </w:rPr>
      </w:pPr>
      <w:bookmarkStart w:id="73" w:name="_Toc204847275"/>
      <w:r w:rsidRPr="00610A61">
        <w:rPr>
          <w:rFonts w:ascii="GHEA Grapalat" w:hAnsi="GHEA Grapalat" w:cs="Arial"/>
          <w:b/>
          <w:bCs/>
          <w:color w:val="auto"/>
          <w:lang w:val="hy-AM"/>
        </w:rPr>
        <w:t>ՓԱՐԱՔԱՐ ՀԱՄԱՅՆՔԻ ԱՌ</w:t>
      </w:r>
      <w:r w:rsidR="003707F1" w:rsidRPr="00610A61">
        <w:rPr>
          <w:rFonts w:ascii="GHEA Grapalat" w:hAnsi="GHEA Grapalat" w:cs="Arial"/>
          <w:b/>
          <w:bCs/>
          <w:color w:val="auto"/>
          <w:lang w:val="hy-AM"/>
        </w:rPr>
        <w:t>ԵՎ</w:t>
      </w:r>
      <w:r w:rsidRPr="00610A61">
        <w:rPr>
          <w:rFonts w:ascii="GHEA Grapalat" w:hAnsi="GHEA Grapalat" w:cs="Arial"/>
          <w:b/>
          <w:bCs/>
          <w:color w:val="auto"/>
          <w:lang w:val="hy-AM"/>
        </w:rPr>
        <w:t xml:space="preserve">ՏՐԻ </w:t>
      </w:r>
      <w:r w:rsidR="00610A61">
        <w:rPr>
          <w:rFonts w:ascii="GHEA Grapalat" w:hAnsi="GHEA Grapalat" w:cs="Arial"/>
          <w:b/>
          <w:bCs/>
          <w:color w:val="auto"/>
          <w:lang w:val="hy-AM"/>
        </w:rPr>
        <w:t>ԵՎ</w:t>
      </w:r>
      <w:r w:rsidRPr="00610A61">
        <w:rPr>
          <w:rFonts w:ascii="GHEA Grapalat" w:hAnsi="GHEA Grapalat" w:cs="Arial"/>
          <w:b/>
          <w:bCs/>
          <w:color w:val="auto"/>
          <w:lang w:val="hy-AM"/>
        </w:rPr>
        <w:t xml:space="preserve"> ՍՊԱՍԱՐԿՄԱՆ ՈԼՈՐՏԻ Ք</w:t>
      </w:r>
      <w:r w:rsidR="009D6190">
        <w:rPr>
          <w:rFonts w:ascii="GHEA Grapalat" w:hAnsi="GHEA Grapalat" w:cs="Arial"/>
          <w:b/>
          <w:bCs/>
          <w:color w:val="auto"/>
          <w:lang w:val="hy-AM"/>
        </w:rPr>
        <w:t>Ա</w:t>
      </w:r>
      <w:r w:rsidRPr="00610A61">
        <w:rPr>
          <w:rFonts w:ascii="GHEA Grapalat" w:hAnsi="GHEA Grapalat" w:cs="Arial"/>
          <w:b/>
          <w:bCs/>
          <w:color w:val="auto"/>
          <w:lang w:val="hy-AM"/>
        </w:rPr>
        <w:t>ՆԱԿԱԿԱՆ ՏՎՅԱԼՆԵՐ</w:t>
      </w:r>
      <w:bookmarkEnd w:id="73"/>
    </w:p>
    <w:tbl>
      <w:tblPr>
        <w:tblStyle w:val="TableGrid"/>
        <w:tblW w:w="10316" w:type="dxa"/>
        <w:tblInd w:w="-771" w:type="dxa"/>
        <w:tblLook w:val="04A0" w:firstRow="1" w:lastRow="0" w:firstColumn="1" w:lastColumn="0" w:noHBand="0" w:noVBand="1"/>
      </w:tblPr>
      <w:tblGrid>
        <w:gridCol w:w="614"/>
        <w:gridCol w:w="1867"/>
        <w:gridCol w:w="1368"/>
        <w:gridCol w:w="1545"/>
        <w:gridCol w:w="1392"/>
        <w:gridCol w:w="1425"/>
        <w:gridCol w:w="1109"/>
        <w:gridCol w:w="996"/>
      </w:tblGrid>
      <w:tr w:rsidR="008F054F" w:rsidRPr="00F40835" w14:paraId="7B067C73" w14:textId="77777777" w:rsidTr="008F054F">
        <w:trPr>
          <w:trHeight w:val="1064"/>
        </w:trPr>
        <w:tc>
          <w:tcPr>
            <w:tcW w:w="614" w:type="dxa"/>
            <w:vAlign w:val="center"/>
          </w:tcPr>
          <w:p w14:paraId="585783ED" w14:textId="7FC043FA" w:rsidR="004C647E" w:rsidRPr="00F40835" w:rsidRDefault="00601D58" w:rsidP="008F054F">
            <w:pPr>
              <w:tabs>
                <w:tab w:val="left" w:pos="5923"/>
              </w:tabs>
              <w:spacing w:line="360" w:lineRule="auto"/>
              <w:ind w:right="-13"/>
              <w:jc w:val="center"/>
              <w:rPr>
                <w:rFonts w:ascii="GHEA Grapalat" w:hAnsi="GHEA Grapalat" w:cs="Arial"/>
                <w:sz w:val="24"/>
                <w:szCs w:val="24"/>
                <w:lang w:val="hy-AM"/>
              </w:rPr>
            </w:pPr>
            <w:r>
              <w:rPr>
                <w:rFonts w:ascii="GHEA Grapalat" w:hAnsi="GHEA Grapalat" w:cs="Arial"/>
                <w:sz w:val="24"/>
                <w:szCs w:val="24"/>
                <w:lang w:val="hy-AM"/>
              </w:rPr>
              <w:t>Հ/Հ</w:t>
            </w:r>
          </w:p>
        </w:tc>
        <w:tc>
          <w:tcPr>
            <w:tcW w:w="1867" w:type="dxa"/>
            <w:vAlign w:val="center"/>
          </w:tcPr>
          <w:p w14:paraId="306CF05E" w14:textId="3405EA1F" w:rsidR="004C647E" w:rsidRPr="00F40835" w:rsidRDefault="00601D58"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Ռ</w:t>
            </w:r>
            <w:r w:rsidR="004C647E" w:rsidRPr="00F40835">
              <w:rPr>
                <w:rFonts w:ascii="GHEA Grapalat" w:hAnsi="GHEA Grapalat" w:cs="Arial"/>
                <w:sz w:val="24"/>
                <w:szCs w:val="24"/>
                <w:lang w:val="hy-AM"/>
              </w:rPr>
              <w:t>եստորաններ</w:t>
            </w:r>
          </w:p>
        </w:tc>
        <w:tc>
          <w:tcPr>
            <w:tcW w:w="1368" w:type="dxa"/>
            <w:vAlign w:val="center"/>
          </w:tcPr>
          <w:p w14:paraId="5E4E14BF" w14:textId="4524DAB5" w:rsidR="004C647E" w:rsidRPr="00F40835"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Հանր</w:t>
            </w:r>
            <w:r w:rsidR="005E0E73">
              <w:rPr>
                <w:rFonts w:ascii="GHEA Grapalat" w:hAnsi="GHEA Grapalat" w:cs="Arial"/>
                <w:sz w:val="24"/>
                <w:szCs w:val="24"/>
                <w:lang w:val="hy-AM"/>
              </w:rPr>
              <w:t>ային</w:t>
            </w:r>
            <w:r w:rsidRPr="00F40835">
              <w:rPr>
                <w:rFonts w:ascii="GHEA Grapalat" w:hAnsi="GHEA Grapalat" w:cs="Arial"/>
                <w:sz w:val="24"/>
                <w:szCs w:val="24"/>
                <w:lang w:val="hy-AM"/>
              </w:rPr>
              <w:t xml:space="preserve"> սնունդ</w:t>
            </w:r>
          </w:p>
        </w:tc>
        <w:tc>
          <w:tcPr>
            <w:tcW w:w="1545" w:type="dxa"/>
            <w:vAlign w:val="center"/>
          </w:tcPr>
          <w:p w14:paraId="747ED1FA" w14:textId="534E0F67" w:rsidR="004C647E" w:rsidRPr="00F40835" w:rsidRDefault="00601D58"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Խ</w:t>
            </w:r>
            <w:r w:rsidR="004C647E" w:rsidRPr="00F40835">
              <w:rPr>
                <w:rFonts w:ascii="GHEA Grapalat" w:hAnsi="GHEA Grapalat" w:cs="Arial"/>
                <w:sz w:val="24"/>
                <w:szCs w:val="24"/>
                <w:lang w:val="hy-AM"/>
              </w:rPr>
              <w:t>անութներ</w:t>
            </w:r>
          </w:p>
        </w:tc>
        <w:tc>
          <w:tcPr>
            <w:tcW w:w="1392" w:type="dxa"/>
            <w:vAlign w:val="center"/>
          </w:tcPr>
          <w:p w14:paraId="404A67EB" w14:textId="6552F653" w:rsidR="004C647E" w:rsidRPr="00F40835" w:rsidRDefault="00601D58"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Շ</w:t>
            </w:r>
            <w:r w:rsidR="004C647E" w:rsidRPr="00F40835">
              <w:rPr>
                <w:rFonts w:ascii="GHEA Grapalat" w:hAnsi="GHEA Grapalat" w:cs="Arial"/>
                <w:sz w:val="24"/>
                <w:szCs w:val="24"/>
                <w:lang w:val="hy-AM"/>
              </w:rPr>
              <w:t>ինանյութ</w:t>
            </w:r>
          </w:p>
        </w:tc>
        <w:tc>
          <w:tcPr>
            <w:tcW w:w="1425" w:type="dxa"/>
            <w:vAlign w:val="center"/>
          </w:tcPr>
          <w:p w14:paraId="35ABC3CC" w14:textId="77777777" w:rsidR="005E0E73"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Վառելիքի սպաս</w:t>
            </w:r>
            <w:r w:rsidR="005E0E73">
              <w:rPr>
                <w:rFonts w:ascii="GHEA Grapalat" w:hAnsi="GHEA Grapalat" w:cs="Arial"/>
                <w:sz w:val="24"/>
                <w:szCs w:val="24"/>
                <w:lang w:val="hy-AM"/>
              </w:rPr>
              <w:t>արկ-</w:t>
            </w:r>
          </w:p>
          <w:p w14:paraId="01818535" w14:textId="06812189" w:rsidR="004C647E" w:rsidRPr="00F40835" w:rsidRDefault="005E0E73" w:rsidP="005E0E73">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 xml:space="preserve">ման </w:t>
            </w:r>
            <w:r w:rsidR="004C647E" w:rsidRPr="00F40835">
              <w:rPr>
                <w:rFonts w:ascii="GHEA Grapalat" w:hAnsi="GHEA Grapalat" w:cs="Arial"/>
                <w:sz w:val="24"/>
                <w:szCs w:val="24"/>
                <w:lang w:val="hy-AM"/>
              </w:rPr>
              <w:t>կետ</w:t>
            </w:r>
          </w:p>
        </w:tc>
        <w:tc>
          <w:tcPr>
            <w:tcW w:w="1109" w:type="dxa"/>
            <w:vAlign w:val="center"/>
          </w:tcPr>
          <w:p w14:paraId="60DFE5C5" w14:textId="0BFF4CB1" w:rsidR="004C647E" w:rsidRPr="00F40835" w:rsidRDefault="00601D58"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Կ</w:t>
            </w:r>
            <w:r w:rsidR="004C647E" w:rsidRPr="00F40835">
              <w:rPr>
                <w:rFonts w:ascii="GHEA Grapalat" w:hAnsi="GHEA Grapalat" w:cs="Arial"/>
                <w:sz w:val="24"/>
                <w:szCs w:val="24"/>
                <w:lang w:val="hy-AM"/>
              </w:rPr>
              <w:t>ահույք</w:t>
            </w:r>
          </w:p>
        </w:tc>
        <w:tc>
          <w:tcPr>
            <w:tcW w:w="996" w:type="dxa"/>
            <w:vAlign w:val="center"/>
          </w:tcPr>
          <w:p w14:paraId="087E9428" w14:textId="720718F3" w:rsidR="004C647E" w:rsidRPr="00F40835" w:rsidRDefault="005E0E73" w:rsidP="004C647E">
            <w:pPr>
              <w:tabs>
                <w:tab w:val="left" w:pos="5923"/>
              </w:tabs>
              <w:spacing w:line="360" w:lineRule="auto"/>
              <w:jc w:val="center"/>
              <w:rPr>
                <w:rFonts w:ascii="GHEA Grapalat" w:hAnsi="GHEA Grapalat" w:cs="Arial"/>
                <w:sz w:val="24"/>
                <w:szCs w:val="24"/>
                <w:lang w:val="hy-AM"/>
              </w:rPr>
            </w:pPr>
            <w:r>
              <w:rPr>
                <w:rFonts w:ascii="GHEA Grapalat" w:hAnsi="GHEA Grapalat" w:cs="Arial"/>
                <w:sz w:val="24"/>
                <w:szCs w:val="24"/>
                <w:lang w:val="hy-AM"/>
              </w:rPr>
              <w:t>Ծ</w:t>
            </w:r>
            <w:r w:rsidR="004C647E" w:rsidRPr="00F40835">
              <w:rPr>
                <w:rFonts w:ascii="GHEA Grapalat" w:hAnsi="GHEA Grapalat" w:cs="Arial"/>
                <w:sz w:val="24"/>
                <w:szCs w:val="24"/>
                <w:lang w:val="hy-AM"/>
              </w:rPr>
              <w:t>աղկի սրահ</w:t>
            </w:r>
          </w:p>
        </w:tc>
      </w:tr>
      <w:tr w:rsidR="008F054F" w:rsidRPr="00F40835" w14:paraId="27C3D49D" w14:textId="77777777" w:rsidTr="008F054F">
        <w:trPr>
          <w:trHeight w:val="348"/>
        </w:trPr>
        <w:tc>
          <w:tcPr>
            <w:tcW w:w="614" w:type="dxa"/>
            <w:vAlign w:val="center"/>
          </w:tcPr>
          <w:p w14:paraId="42E13147" w14:textId="0B66CB8C" w:rsidR="004C647E" w:rsidRPr="00F40835"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1</w:t>
            </w:r>
          </w:p>
        </w:tc>
        <w:tc>
          <w:tcPr>
            <w:tcW w:w="1867" w:type="dxa"/>
            <w:vAlign w:val="center"/>
          </w:tcPr>
          <w:p w14:paraId="542C410A" w14:textId="44CC563F" w:rsidR="004C647E" w:rsidRPr="00F40835"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16</w:t>
            </w:r>
          </w:p>
        </w:tc>
        <w:tc>
          <w:tcPr>
            <w:tcW w:w="1368" w:type="dxa"/>
            <w:vAlign w:val="center"/>
          </w:tcPr>
          <w:p w14:paraId="40C80B14" w14:textId="4D10EEDA" w:rsidR="004C647E" w:rsidRPr="00F40835" w:rsidRDefault="004C647E"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35</w:t>
            </w:r>
          </w:p>
        </w:tc>
        <w:tc>
          <w:tcPr>
            <w:tcW w:w="1545" w:type="dxa"/>
            <w:vAlign w:val="center"/>
          </w:tcPr>
          <w:p w14:paraId="555DCE10" w14:textId="46B586D9"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100</w:t>
            </w:r>
          </w:p>
        </w:tc>
        <w:tc>
          <w:tcPr>
            <w:tcW w:w="1392" w:type="dxa"/>
            <w:vAlign w:val="center"/>
          </w:tcPr>
          <w:p w14:paraId="0AB726D0" w14:textId="3D02FFEF"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9</w:t>
            </w:r>
          </w:p>
        </w:tc>
        <w:tc>
          <w:tcPr>
            <w:tcW w:w="1425" w:type="dxa"/>
            <w:vAlign w:val="center"/>
          </w:tcPr>
          <w:p w14:paraId="2F58BBBA" w14:textId="13262A83"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21</w:t>
            </w:r>
          </w:p>
        </w:tc>
        <w:tc>
          <w:tcPr>
            <w:tcW w:w="1109" w:type="dxa"/>
            <w:vAlign w:val="center"/>
          </w:tcPr>
          <w:p w14:paraId="7A2690F4" w14:textId="4E9BD664"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30</w:t>
            </w:r>
          </w:p>
        </w:tc>
        <w:tc>
          <w:tcPr>
            <w:tcW w:w="996" w:type="dxa"/>
            <w:vAlign w:val="center"/>
          </w:tcPr>
          <w:p w14:paraId="3493DE4C" w14:textId="4B7C9225" w:rsidR="004C647E" w:rsidRPr="00F40835" w:rsidRDefault="008A514F" w:rsidP="004C647E">
            <w:pPr>
              <w:tabs>
                <w:tab w:val="left" w:pos="5923"/>
              </w:tabs>
              <w:spacing w:line="360" w:lineRule="auto"/>
              <w:jc w:val="center"/>
              <w:rPr>
                <w:rFonts w:ascii="GHEA Grapalat" w:hAnsi="GHEA Grapalat" w:cs="Arial"/>
                <w:sz w:val="24"/>
                <w:szCs w:val="24"/>
                <w:lang w:val="hy-AM"/>
              </w:rPr>
            </w:pPr>
            <w:r w:rsidRPr="00F40835">
              <w:rPr>
                <w:rFonts w:ascii="GHEA Grapalat" w:hAnsi="GHEA Grapalat" w:cs="Arial"/>
                <w:sz w:val="24"/>
                <w:szCs w:val="24"/>
                <w:lang w:val="hy-AM"/>
              </w:rPr>
              <w:t>7</w:t>
            </w:r>
          </w:p>
        </w:tc>
      </w:tr>
    </w:tbl>
    <w:p w14:paraId="628F099E" w14:textId="77777777" w:rsidR="004C647E" w:rsidRPr="00F40835" w:rsidRDefault="004C647E" w:rsidP="007810B3">
      <w:pPr>
        <w:tabs>
          <w:tab w:val="left" w:pos="5923"/>
        </w:tabs>
        <w:spacing w:after="0" w:line="360" w:lineRule="auto"/>
        <w:ind w:firstLine="709"/>
        <w:jc w:val="both"/>
        <w:rPr>
          <w:rFonts w:ascii="GHEA Grapalat" w:hAnsi="GHEA Grapalat" w:cs="Arial"/>
          <w:sz w:val="24"/>
          <w:szCs w:val="24"/>
          <w:lang w:val="hy-AM"/>
        </w:rPr>
      </w:pPr>
    </w:p>
    <w:p w14:paraId="4BDB6E09" w14:textId="77777777" w:rsidR="004C647E" w:rsidRPr="00F40835" w:rsidRDefault="004C647E" w:rsidP="004C647E">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Գծապատկեր 3</w:t>
      </w:r>
      <w:r w:rsidRPr="00F40835">
        <w:rPr>
          <w:rFonts w:ascii="Cambria Math" w:hAnsi="Cambria Math" w:cs="Cambria Math"/>
          <w:sz w:val="24"/>
          <w:szCs w:val="24"/>
          <w:lang w:val="hy-AM"/>
        </w:rPr>
        <w:t>․</w:t>
      </w:r>
      <w:r w:rsidRPr="00F40835">
        <w:rPr>
          <w:rFonts w:ascii="GHEA Grapalat" w:hAnsi="GHEA Grapalat" w:cs="Arial"/>
          <w:sz w:val="24"/>
          <w:szCs w:val="24"/>
          <w:lang w:val="hy-AM"/>
        </w:rPr>
        <w:t xml:space="preserve"> Փարաքար համայնքի առևտուր և սպասարկման ոլորտի  քանակական տվյալների գծապատկերը</w:t>
      </w:r>
      <w:r w:rsidRPr="00F40835">
        <w:rPr>
          <w:rFonts w:ascii="Cambria Math" w:hAnsi="Cambria Math" w:cs="Cambria Math"/>
          <w:sz w:val="24"/>
          <w:szCs w:val="24"/>
          <w:lang w:val="hy-AM"/>
        </w:rPr>
        <w:t>․</w:t>
      </w:r>
    </w:p>
    <w:p w14:paraId="2953499E" w14:textId="498BD362" w:rsidR="00D54774" w:rsidRPr="00F40835" w:rsidRDefault="00D54774" w:rsidP="004C647E">
      <w:pPr>
        <w:tabs>
          <w:tab w:val="left" w:pos="5923"/>
        </w:tabs>
        <w:spacing w:after="0" w:line="360" w:lineRule="auto"/>
        <w:jc w:val="both"/>
        <w:rPr>
          <w:rFonts w:ascii="GHEA Grapalat" w:hAnsi="GHEA Grapalat" w:cs="Arial"/>
          <w:sz w:val="24"/>
          <w:szCs w:val="24"/>
          <w:lang w:val="hy-AM"/>
        </w:rPr>
      </w:pPr>
      <w:r w:rsidRPr="00F40835">
        <w:rPr>
          <w:rFonts w:ascii="GHEA Grapalat" w:hAnsi="GHEA Grapalat" w:cs="Arial"/>
          <w:noProof/>
          <w:sz w:val="24"/>
          <w:szCs w:val="24"/>
          <w:lang w:eastAsia="ru-RU"/>
        </w:rPr>
        <w:lastRenderedPageBreak/>
        <w:drawing>
          <wp:anchor distT="0" distB="0" distL="114300" distR="114300" simplePos="0" relativeHeight="251662336" behindDoc="0" locked="0" layoutInCell="1" allowOverlap="1" wp14:anchorId="14393B15" wp14:editId="21AA6F9A">
            <wp:simplePos x="0" y="0"/>
            <wp:positionH relativeFrom="column">
              <wp:posOffset>3313</wp:posOffset>
            </wp:positionH>
            <wp:positionV relativeFrom="paragraph">
              <wp:posOffset>3920</wp:posOffset>
            </wp:positionV>
            <wp:extent cx="5781675" cy="3152775"/>
            <wp:effectExtent l="0" t="0" r="9525"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62D8F03" w14:textId="77777777" w:rsidR="00336E8B" w:rsidRPr="00F40835" w:rsidRDefault="00336E8B" w:rsidP="007810B3">
      <w:pPr>
        <w:tabs>
          <w:tab w:val="left" w:pos="5923"/>
        </w:tabs>
        <w:spacing w:after="0" w:line="360" w:lineRule="auto"/>
        <w:ind w:firstLine="709"/>
        <w:jc w:val="both"/>
        <w:rPr>
          <w:rFonts w:ascii="GHEA Grapalat" w:hAnsi="GHEA Grapalat" w:cs="Arial"/>
          <w:sz w:val="24"/>
          <w:szCs w:val="24"/>
          <w:lang w:val="hy-AM"/>
        </w:rPr>
      </w:pPr>
    </w:p>
    <w:p w14:paraId="0E478806" w14:textId="4CBB6733" w:rsidR="00ED4A66" w:rsidRPr="00336E8B"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74" w:name="_Toc204847276"/>
      <w:r w:rsidRPr="00336E8B">
        <w:rPr>
          <w:rFonts w:ascii="GHEA Grapalat" w:hAnsi="GHEA Grapalat" w:cs="Arial"/>
          <w:b/>
          <w:bCs/>
          <w:sz w:val="24"/>
          <w:szCs w:val="24"/>
          <w:lang w:val="hy-AM"/>
        </w:rPr>
        <w:t>ԿՈՄՈՒՆԱԼ ՏՆՏԵՍՈՒԹՅՈՒՆ</w:t>
      </w:r>
      <w:bookmarkEnd w:id="74"/>
    </w:p>
    <w:p w14:paraId="16F841A0" w14:textId="77777777" w:rsidR="004C647E" w:rsidRPr="00F40835" w:rsidRDefault="004C647E" w:rsidP="004C647E">
      <w:pPr>
        <w:pStyle w:val="ListParagraph"/>
        <w:spacing w:after="0" w:line="360" w:lineRule="auto"/>
        <w:ind w:left="709"/>
        <w:outlineLvl w:val="0"/>
        <w:rPr>
          <w:rFonts w:ascii="GHEA Grapalat" w:hAnsi="GHEA Grapalat" w:cs="Arial"/>
          <w:sz w:val="24"/>
          <w:szCs w:val="24"/>
          <w:lang w:val="hy-AM"/>
        </w:rPr>
      </w:pPr>
    </w:p>
    <w:p w14:paraId="3AA818F5" w14:textId="77777777" w:rsidR="00C11F4A" w:rsidRDefault="00ED4A66"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Կոմունալ տնտեսության ոլորտը համայնքի կենսունակ զարգացման կարևորագույն ուղղություններից մեկն է։ Այն անմիջական ազդեցություն ունի բնակիչների առօրյա պայմանների բարելավման, առողջ </w:t>
      </w:r>
      <w:r w:rsidR="006F4FF2" w:rsidRPr="00F40835">
        <w:rPr>
          <w:rFonts w:ascii="GHEA Grapalat" w:hAnsi="GHEA Grapalat" w:cs="Arial"/>
          <w:sz w:val="24"/>
          <w:szCs w:val="24"/>
          <w:lang w:val="hy-AM"/>
        </w:rPr>
        <w:t>ու բարեկարգ միջավայրի ձևավորման և համայնքային կայունության ապահովման վրա։</w:t>
      </w:r>
    </w:p>
    <w:p w14:paraId="4BC1859D" w14:textId="33E3C2C5" w:rsidR="001378CC" w:rsidRPr="00336E8B" w:rsidRDefault="001378CC" w:rsidP="001378CC">
      <w:pPr>
        <w:pStyle w:val="Heading2"/>
        <w:rPr>
          <w:rFonts w:ascii="GHEA Grapalat" w:hAnsi="GHEA Grapalat"/>
          <w:i w:val="0"/>
          <w:iCs w:val="0"/>
          <w:sz w:val="24"/>
          <w:szCs w:val="24"/>
          <w:lang w:val="hy-AM"/>
        </w:rPr>
      </w:pPr>
      <w:bookmarkStart w:id="75" w:name="_Toc204847277"/>
      <w:r w:rsidRPr="00336E8B">
        <w:rPr>
          <w:rFonts w:ascii="GHEA Grapalat" w:hAnsi="GHEA Grapalat"/>
          <w:i w:val="0"/>
          <w:iCs w:val="0"/>
          <w:sz w:val="24"/>
          <w:szCs w:val="24"/>
          <w:lang w:val="hy-AM"/>
        </w:rPr>
        <w:t>ՆՊԱՏԱԿԸ</w:t>
      </w:r>
      <w:bookmarkEnd w:id="75"/>
    </w:p>
    <w:p w14:paraId="59B4B575" w14:textId="74338114" w:rsidR="00ED4A66" w:rsidRPr="00F40835" w:rsidRDefault="006F4FF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համայնքում կոմունալ համակարգերի շարունակական զարգացումն ու արդիականացումը դիտարկվում են որպես ռազմավարական նպատակ, որի իրականացումը կնպաստի ինչպես սոցիալական հարմարավետության բարձրացմանը, այնպես էլ համայնք</w:t>
      </w:r>
      <w:r w:rsidR="00C11F4A" w:rsidRPr="00F40835">
        <w:rPr>
          <w:rFonts w:ascii="GHEA Grapalat" w:hAnsi="GHEA Grapalat" w:cs="Arial"/>
          <w:sz w:val="24"/>
          <w:szCs w:val="24"/>
          <w:lang w:val="hy-AM"/>
        </w:rPr>
        <w:t>ային կ</w:t>
      </w:r>
      <w:r w:rsidR="00336E8B">
        <w:rPr>
          <w:rFonts w:ascii="GHEA Grapalat" w:hAnsi="GHEA Grapalat" w:cs="Arial"/>
          <w:sz w:val="24"/>
          <w:szCs w:val="24"/>
          <w:lang w:val="hy-AM"/>
        </w:rPr>
        <w:t>յան</w:t>
      </w:r>
      <w:r w:rsidR="00C11F4A" w:rsidRPr="00F40835">
        <w:rPr>
          <w:rFonts w:ascii="GHEA Grapalat" w:hAnsi="GHEA Grapalat" w:cs="Arial"/>
          <w:sz w:val="24"/>
          <w:szCs w:val="24"/>
          <w:lang w:val="hy-AM"/>
        </w:rPr>
        <w:t xml:space="preserve">քի ամենօրյա </w:t>
      </w:r>
      <w:r w:rsidRPr="00F40835">
        <w:rPr>
          <w:rFonts w:ascii="GHEA Grapalat" w:hAnsi="GHEA Grapalat" w:cs="Arial"/>
          <w:sz w:val="24"/>
          <w:szCs w:val="24"/>
          <w:lang w:val="hy-AM"/>
        </w:rPr>
        <w:t>կազմակերպման մակարդակի ամրապնդմանը։</w:t>
      </w:r>
    </w:p>
    <w:p w14:paraId="239FB5BB" w14:textId="46C01971" w:rsidR="006F4FF2" w:rsidRPr="00F40835" w:rsidRDefault="006F4FF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Առաջիկա տարիներին նախատեսվում</w:t>
      </w:r>
      <w:r w:rsidR="00C11F4A" w:rsidRPr="00F40835">
        <w:rPr>
          <w:rFonts w:ascii="GHEA Grapalat" w:hAnsi="GHEA Grapalat" w:cs="Arial"/>
          <w:sz w:val="24"/>
          <w:szCs w:val="24"/>
          <w:lang w:val="hy-AM"/>
        </w:rPr>
        <w:t xml:space="preserve"> </w:t>
      </w:r>
      <w:r w:rsidRPr="00F40835">
        <w:rPr>
          <w:rFonts w:ascii="GHEA Grapalat" w:hAnsi="GHEA Grapalat" w:cs="Arial"/>
          <w:sz w:val="24"/>
          <w:szCs w:val="24"/>
          <w:lang w:val="hy-AM"/>
        </w:rPr>
        <w:t>է խորքային բարե</w:t>
      </w:r>
      <w:r w:rsidR="00293E89" w:rsidRPr="00F40835">
        <w:rPr>
          <w:rFonts w:ascii="GHEA Grapalat" w:hAnsi="GHEA Grapalat" w:cs="Arial"/>
          <w:sz w:val="24"/>
          <w:szCs w:val="24"/>
          <w:lang w:val="hy-AM"/>
        </w:rPr>
        <w:t>փոխումների իրականացում՝ ուղղված կոմունալ ոլորտի կառավարման արդյունավետության բարձրացմանը, մատուցվող ծառայությունների որակի և մատչելիության համաչափ ապահովմանը։ Համայնքը</w:t>
      </w:r>
      <w:r w:rsidR="00841D1E" w:rsidRPr="00F40835">
        <w:rPr>
          <w:rFonts w:ascii="GHEA Grapalat" w:hAnsi="GHEA Grapalat" w:cs="Arial"/>
          <w:sz w:val="24"/>
          <w:szCs w:val="24"/>
          <w:lang w:val="hy-AM"/>
        </w:rPr>
        <w:t xml:space="preserve"> նպատակ ունի ապահ</w:t>
      </w:r>
      <w:r w:rsidR="00985180" w:rsidRPr="00F40835">
        <w:rPr>
          <w:rFonts w:ascii="GHEA Grapalat" w:hAnsi="GHEA Grapalat" w:cs="Arial"/>
          <w:sz w:val="24"/>
          <w:szCs w:val="24"/>
          <w:lang w:val="hy-AM"/>
        </w:rPr>
        <w:t>ո</w:t>
      </w:r>
      <w:r w:rsidR="00841D1E" w:rsidRPr="00F40835">
        <w:rPr>
          <w:rFonts w:ascii="GHEA Grapalat" w:hAnsi="GHEA Grapalat" w:cs="Arial"/>
          <w:sz w:val="24"/>
          <w:szCs w:val="24"/>
          <w:lang w:val="hy-AM"/>
        </w:rPr>
        <w:t>վել բնակչության ներառվածություն</w:t>
      </w:r>
      <w:r w:rsidR="00C11F4A" w:rsidRPr="00F40835">
        <w:rPr>
          <w:rFonts w:ascii="GHEA Grapalat" w:hAnsi="GHEA Grapalat" w:cs="Arial"/>
          <w:sz w:val="24"/>
          <w:szCs w:val="24"/>
          <w:lang w:val="hy-AM"/>
        </w:rPr>
        <w:t>ն</w:t>
      </w:r>
      <w:r w:rsidR="00841D1E" w:rsidRPr="00F40835">
        <w:rPr>
          <w:rFonts w:ascii="GHEA Grapalat" w:hAnsi="GHEA Grapalat" w:cs="Arial"/>
          <w:sz w:val="24"/>
          <w:szCs w:val="24"/>
          <w:lang w:val="hy-AM"/>
        </w:rPr>
        <w:t xml:space="preserve"> ու շահառու լինելու հավասար հնարավորություններ</w:t>
      </w:r>
      <w:r w:rsidR="00C11F4A" w:rsidRPr="00F40835">
        <w:rPr>
          <w:rFonts w:ascii="GHEA Grapalat" w:hAnsi="GHEA Grapalat" w:cs="Arial"/>
          <w:sz w:val="24"/>
          <w:szCs w:val="24"/>
          <w:lang w:val="hy-AM"/>
        </w:rPr>
        <w:t>ը</w:t>
      </w:r>
      <w:r w:rsidR="00841D1E" w:rsidRPr="00F40835">
        <w:rPr>
          <w:rFonts w:ascii="GHEA Grapalat" w:hAnsi="GHEA Grapalat" w:cs="Arial"/>
          <w:sz w:val="24"/>
          <w:szCs w:val="24"/>
          <w:lang w:val="hy-AM"/>
        </w:rPr>
        <w:t>՝</w:t>
      </w:r>
      <w:r w:rsidR="00C11F4A" w:rsidRPr="00F40835">
        <w:rPr>
          <w:rFonts w:ascii="GHEA Grapalat" w:hAnsi="GHEA Grapalat" w:cs="Arial"/>
          <w:sz w:val="24"/>
          <w:szCs w:val="24"/>
          <w:lang w:val="hy-AM"/>
        </w:rPr>
        <w:t xml:space="preserve"> </w:t>
      </w:r>
      <w:r w:rsidR="00C11F4A" w:rsidRPr="00F40835">
        <w:rPr>
          <w:rFonts w:ascii="GHEA Grapalat" w:hAnsi="GHEA Grapalat" w:cs="Arial"/>
          <w:sz w:val="24"/>
          <w:szCs w:val="24"/>
          <w:lang w:val="hy-AM"/>
        </w:rPr>
        <w:lastRenderedPageBreak/>
        <w:t>բնակիչների սոցիալական կարգավիճակից,</w:t>
      </w:r>
      <w:r w:rsidR="00841D1E" w:rsidRPr="00F40835">
        <w:rPr>
          <w:rFonts w:ascii="GHEA Grapalat" w:hAnsi="GHEA Grapalat" w:cs="Arial"/>
          <w:sz w:val="24"/>
          <w:szCs w:val="24"/>
          <w:lang w:val="hy-AM"/>
        </w:rPr>
        <w:t xml:space="preserve"> բնակավայրի դիրքի</w:t>
      </w:r>
      <w:r w:rsidR="00C11F4A" w:rsidRPr="00F40835">
        <w:rPr>
          <w:rFonts w:ascii="GHEA Grapalat" w:hAnsi="GHEA Grapalat" w:cs="Arial"/>
          <w:sz w:val="24"/>
          <w:szCs w:val="24"/>
          <w:lang w:val="hy-AM"/>
        </w:rPr>
        <w:t>ց</w:t>
      </w:r>
      <w:r w:rsidR="00841D1E" w:rsidRPr="00F40835">
        <w:rPr>
          <w:rFonts w:ascii="GHEA Grapalat" w:hAnsi="GHEA Grapalat" w:cs="Arial"/>
          <w:sz w:val="24"/>
          <w:szCs w:val="24"/>
          <w:lang w:val="hy-AM"/>
        </w:rPr>
        <w:t xml:space="preserve"> և չափից</w:t>
      </w:r>
      <w:r w:rsidR="00C11F4A" w:rsidRPr="00F40835">
        <w:rPr>
          <w:rFonts w:ascii="GHEA Grapalat" w:hAnsi="GHEA Grapalat" w:cs="Arial"/>
          <w:sz w:val="24"/>
          <w:szCs w:val="24"/>
          <w:lang w:val="hy-AM"/>
        </w:rPr>
        <w:t xml:space="preserve"> անկախ</w:t>
      </w:r>
      <w:r w:rsidR="00841D1E" w:rsidRPr="00F40835">
        <w:rPr>
          <w:rFonts w:ascii="GHEA Grapalat" w:hAnsi="GHEA Grapalat" w:cs="Arial"/>
          <w:sz w:val="24"/>
          <w:szCs w:val="24"/>
          <w:lang w:val="hy-AM"/>
        </w:rPr>
        <w:t>։ Բարեփոխումների շրջանակներում մեծապես կարևորվելու է նաև նորարարական լուծումերի, տեխնոլոգիական ժամանակակից մոտեցումների և էկոլոգիապես պատասխանատու գործելակերպի ներմուծումը։ Ընդունվելու են որոշումներ, որոնք կբխեն համայնքի իրական կարիքներից։</w:t>
      </w:r>
      <w:r w:rsidR="001633DC" w:rsidRPr="00F40835">
        <w:rPr>
          <w:rFonts w:ascii="GHEA Grapalat" w:hAnsi="GHEA Grapalat" w:cs="Arial"/>
          <w:sz w:val="24"/>
          <w:szCs w:val="24"/>
          <w:lang w:val="hy-AM"/>
        </w:rPr>
        <w:t xml:space="preserve"> Համայնքը պատրաստակամ է խթանել նաև պետական-մասնավոր համագործակցությունը, միջազգային և տեղական ծրագրերի հետ գործընկերությունն այս ոլորտի արդիականացման նպատակով։ </w:t>
      </w:r>
    </w:p>
    <w:p w14:paraId="103EE8C8" w14:textId="7BBB1F6F" w:rsidR="001633DC" w:rsidRDefault="001633DC"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     Փարաքար համայնքը ձգտում է դառնալ կոմունալ տնտեսության կայուն կառավարման և նորարարական մոտեցումների կիրառման օրինակելի համայնք։ Բարեփոխումների հաջող իրականացումը կվերածի Փարաքարը մաքուր, կանաչ, հարմարավետ և համաչափ զարգացող համայնք՝ որտեղ </w:t>
      </w:r>
      <w:r w:rsidR="00C30262">
        <w:rPr>
          <w:rFonts w:ascii="GHEA Grapalat" w:hAnsi="GHEA Grapalat" w:cs="Arial"/>
          <w:sz w:val="24"/>
          <w:szCs w:val="24"/>
          <w:lang w:val="hy-AM"/>
        </w:rPr>
        <w:t>կոմունալ</w:t>
      </w:r>
      <w:r w:rsidRPr="00F40835">
        <w:rPr>
          <w:rFonts w:ascii="GHEA Grapalat" w:hAnsi="GHEA Grapalat" w:cs="Arial"/>
          <w:sz w:val="24"/>
          <w:szCs w:val="24"/>
          <w:lang w:val="hy-AM"/>
        </w:rPr>
        <w:t xml:space="preserve"> սպասարկումը դադարում է լինել սոսկ ծառայություն և դառնում է կենսակերպի անբաժան մաս։</w:t>
      </w:r>
    </w:p>
    <w:p w14:paraId="7E5E1A54" w14:textId="77777777" w:rsidR="00940FD2" w:rsidRPr="00F40835" w:rsidRDefault="00940FD2" w:rsidP="007810B3">
      <w:pPr>
        <w:tabs>
          <w:tab w:val="left" w:pos="5923"/>
        </w:tabs>
        <w:spacing w:after="0" w:line="360" w:lineRule="auto"/>
        <w:ind w:firstLine="709"/>
        <w:jc w:val="both"/>
        <w:rPr>
          <w:rFonts w:ascii="GHEA Grapalat" w:hAnsi="GHEA Grapalat" w:cs="Arial"/>
          <w:sz w:val="24"/>
          <w:szCs w:val="24"/>
          <w:lang w:val="hy-AM"/>
        </w:rPr>
      </w:pPr>
    </w:p>
    <w:p w14:paraId="5B4008D5" w14:textId="70D3DE3E" w:rsidR="003465A5" w:rsidRPr="001A3641" w:rsidRDefault="00145972">
      <w:pPr>
        <w:pStyle w:val="ListParagraph"/>
        <w:numPr>
          <w:ilvl w:val="0"/>
          <w:numId w:val="1"/>
        </w:numPr>
        <w:tabs>
          <w:tab w:val="left" w:pos="0"/>
        </w:tabs>
        <w:spacing w:after="0" w:line="360" w:lineRule="auto"/>
        <w:ind w:left="0" w:firstLine="709"/>
        <w:jc w:val="center"/>
        <w:outlineLvl w:val="0"/>
        <w:rPr>
          <w:rFonts w:ascii="GHEA Grapalat" w:hAnsi="GHEA Grapalat" w:cs="Arial"/>
          <w:b/>
          <w:bCs/>
          <w:sz w:val="24"/>
          <w:szCs w:val="24"/>
          <w:lang w:val="hy-AM"/>
        </w:rPr>
      </w:pPr>
      <w:bookmarkStart w:id="76" w:name="_Toc204847278"/>
      <w:r w:rsidRPr="001A3641">
        <w:rPr>
          <w:rFonts w:ascii="GHEA Grapalat" w:hAnsi="GHEA Grapalat" w:cs="Arial"/>
          <w:b/>
          <w:bCs/>
          <w:sz w:val="24"/>
          <w:szCs w:val="24"/>
          <w:lang w:val="hy-AM"/>
        </w:rPr>
        <w:t>ԽՄԵԼՈՒ ՋՈՒՐ</w:t>
      </w:r>
      <w:bookmarkEnd w:id="76"/>
    </w:p>
    <w:p w14:paraId="1320C577" w14:textId="77777777" w:rsidR="004C647E" w:rsidRPr="00F40835" w:rsidRDefault="004C647E" w:rsidP="004C647E">
      <w:pPr>
        <w:pStyle w:val="ListParagraph"/>
        <w:tabs>
          <w:tab w:val="left" w:pos="0"/>
        </w:tabs>
        <w:spacing w:after="0" w:line="360" w:lineRule="auto"/>
        <w:ind w:left="709"/>
        <w:jc w:val="both"/>
        <w:outlineLvl w:val="0"/>
        <w:rPr>
          <w:rFonts w:ascii="GHEA Grapalat" w:hAnsi="GHEA Grapalat" w:cs="Arial"/>
          <w:sz w:val="24"/>
          <w:szCs w:val="24"/>
          <w:lang w:val="hy-AM"/>
        </w:rPr>
      </w:pPr>
    </w:p>
    <w:p w14:paraId="4BDB1038" w14:textId="67F86D89" w:rsidR="00430974" w:rsidRDefault="00430974"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համայնքի բոլոր բնակավայրերը ապահովված են խմելու ջրով</w:t>
      </w:r>
      <w:r w:rsidR="00814609" w:rsidRPr="00F40835">
        <w:rPr>
          <w:rFonts w:ascii="GHEA Grapalat" w:hAnsi="GHEA Grapalat" w:cs="Arial"/>
          <w:sz w:val="24"/>
          <w:szCs w:val="24"/>
          <w:lang w:val="hy-AM"/>
        </w:rPr>
        <w:t>, սակայն համակարգերը լիարժեք չեն համապատասխանում ժամանակակից սպասարկման և արդյունավետ կառավարման պահանջներին և մի շարք բնակավայրերում գտնվում են թերի վիճակում։ Համակարգերի ընդհանուր վիճակը կարիք ունեն տեխնիկական արդիականացման։ Համայնքի ռազմավարական առաջնահերթություններից է հանդիսանում խմելու ջրի համակարգի համապարփակ արդիականացումը՝ նոր տեխնոլոգիական մոտեցումներով և արդյունավետ կառավարման մեխանիզմերով։ Նախատեսվում է վերանայել առկա ջրամատակարարման ցանցերի կառուցվածքը, գնահատել համակարգի բոլոր օղակների արդյունավետությունն ու սահմանել այն ուղղությունները, որոնք կարիք ունեն վերանորոգման կամ վերակառուցման։</w:t>
      </w:r>
    </w:p>
    <w:p w14:paraId="408F065F" w14:textId="2AB905CF" w:rsidR="008F0AFB" w:rsidRPr="00F40835" w:rsidRDefault="008F0AFB"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Նշված ծրագրի շրջանակներում, առաջիկա 5 տարիների ընթացքում նախատեսվում են շուրջ 30 կմ խմելու ջրի ցանցի վերանորոգում և արդիականացում՝ ներառելով համայնքի ամբողջ տարածքը:</w:t>
      </w:r>
    </w:p>
    <w:p w14:paraId="661B1CF6" w14:textId="77777777" w:rsidR="004C647E" w:rsidRPr="00F40835" w:rsidRDefault="004C647E" w:rsidP="007810B3">
      <w:pPr>
        <w:tabs>
          <w:tab w:val="left" w:pos="5923"/>
        </w:tabs>
        <w:spacing w:after="0" w:line="360" w:lineRule="auto"/>
        <w:ind w:firstLine="709"/>
        <w:jc w:val="both"/>
        <w:rPr>
          <w:rFonts w:ascii="GHEA Grapalat" w:hAnsi="GHEA Grapalat" w:cs="Arial"/>
          <w:sz w:val="24"/>
          <w:szCs w:val="24"/>
          <w:lang w:val="hy-AM"/>
        </w:rPr>
      </w:pPr>
    </w:p>
    <w:p w14:paraId="209E2A06" w14:textId="5F276620" w:rsidR="003465A5" w:rsidRDefault="00145972">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77" w:name="_Toc204847279"/>
      <w:r w:rsidRPr="001A3641">
        <w:rPr>
          <w:rFonts w:ascii="GHEA Grapalat" w:hAnsi="GHEA Grapalat" w:cs="Arial"/>
          <w:b/>
          <w:bCs/>
          <w:sz w:val="24"/>
          <w:szCs w:val="24"/>
          <w:lang w:val="hy-AM"/>
        </w:rPr>
        <w:t>ԿՈՅՈՒՂԻ</w:t>
      </w:r>
      <w:bookmarkEnd w:id="77"/>
    </w:p>
    <w:p w14:paraId="720A9680" w14:textId="77777777" w:rsidR="00610A61" w:rsidRPr="001A3641" w:rsidRDefault="00610A61" w:rsidP="00610A61">
      <w:pPr>
        <w:pStyle w:val="ListParagraph"/>
        <w:spacing w:after="0" w:line="360" w:lineRule="auto"/>
        <w:ind w:left="709"/>
        <w:outlineLvl w:val="0"/>
        <w:rPr>
          <w:rFonts w:ascii="GHEA Grapalat" w:hAnsi="GHEA Grapalat" w:cs="Arial"/>
          <w:b/>
          <w:bCs/>
          <w:sz w:val="24"/>
          <w:szCs w:val="24"/>
          <w:lang w:val="hy-AM"/>
        </w:rPr>
      </w:pPr>
    </w:p>
    <w:p w14:paraId="07782D82" w14:textId="2120E0D5" w:rsidR="00817C9A" w:rsidRDefault="005C6001"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և Թաիրով բնակավայրերում կոյուղային ցանց</w:t>
      </w:r>
      <w:r w:rsidR="006D5F82">
        <w:rPr>
          <w:rFonts w:ascii="GHEA Grapalat" w:hAnsi="GHEA Grapalat" w:cs="Arial"/>
          <w:sz w:val="24"/>
          <w:szCs w:val="24"/>
          <w:lang w:val="hy-AM"/>
        </w:rPr>
        <w:t>ը մասամբ</w:t>
      </w:r>
      <w:r w:rsidRPr="00F40835">
        <w:rPr>
          <w:rFonts w:ascii="GHEA Grapalat" w:hAnsi="GHEA Grapalat" w:cs="Arial"/>
          <w:sz w:val="24"/>
          <w:szCs w:val="24"/>
          <w:lang w:val="hy-AM"/>
        </w:rPr>
        <w:t xml:space="preserve"> առկա է, սակայն գործում է թերի հզորությամբ ու չի համապատասխանում ժամանակակից տեխնիկական և բնապահպանական չափանիշներին, իսկ համայնքի մնացյալ բնակավայրերում նման ենթակառուցվածք առհասարակ բացակայում է։ Համայնքը նախատեսում է փուլային բարեփոխումներ</w:t>
      </w:r>
      <w:r w:rsidRPr="00F40835">
        <w:rPr>
          <w:rFonts w:ascii="Cambria Math" w:hAnsi="Cambria Math" w:cs="Cambria Math"/>
          <w:sz w:val="24"/>
          <w:szCs w:val="24"/>
          <w:lang w:val="hy-AM"/>
        </w:rPr>
        <w:t>․</w:t>
      </w:r>
      <w:r w:rsidRPr="00F40835">
        <w:rPr>
          <w:rFonts w:ascii="GHEA Grapalat" w:hAnsi="GHEA Grapalat" w:cs="Arial"/>
          <w:sz w:val="24"/>
          <w:szCs w:val="24"/>
          <w:lang w:val="hy-AM"/>
        </w:rPr>
        <w:t xml:space="preserve"> նախ՝ գործող ցանցերի մշտական՝ սպասարկման որակի և հուսալիության բարձրացում, ապա՝ կոյուղու հասանելիության ընդլայնում դեպի </w:t>
      </w:r>
      <w:r w:rsidR="00C30262">
        <w:rPr>
          <w:rFonts w:ascii="GHEA Grapalat" w:hAnsi="GHEA Grapalat" w:cs="Arial"/>
          <w:sz w:val="24"/>
          <w:szCs w:val="24"/>
          <w:lang w:val="hy-AM"/>
        </w:rPr>
        <w:t>չտարածվող</w:t>
      </w:r>
      <w:r w:rsidRPr="00F40835">
        <w:rPr>
          <w:rFonts w:ascii="GHEA Grapalat" w:hAnsi="GHEA Grapalat" w:cs="Arial"/>
          <w:sz w:val="24"/>
          <w:szCs w:val="24"/>
          <w:lang w:val="hy-AM"/>
        </w:rPr>
        <w:t xml:space="preserve"> բնակավայրեր։</w:t>
      </w:r>
    </w:p>
    <w:p w14:paraId="69E7D0FB" w14:textId="435BC761" w:rsidR="00817C9A" w:rsidRPr="00F40835" w:rsidRDefault="00817C9A" w:rsidP="00817C9A">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 xml:space="preserve">Կոյուղային ցանցի մասամբ կամ ամբողջական բացակայությունը լուրջ խնդիրներ է առաջացնում համայնքի բոլոր բանակավայրերում, ստեղծելով սոցիալական անհարմարություններ։ </w:t>
      </w:r>
    </w:p>
    <w:p w14:paraId="213966F4" w14:textId="677E4853" w:rsidR="003465A5" w:rsidRDefault="00817C9A"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Սույն</w:t>
      </w:r>
      <w:r w:rsidR="0016790E" w:rsidRPr="00F40835">
        <w:rPr>
          <w:rFonts w:ascii="GHEA Grapalat" w:hAnsi="GHEA Grapalat" w:cs="Arial"/>
          <w:sz w:val="24"/>
          <w:szCs w:val="24"/>
          <w:lang w:val="hy-AM"/>
        </w:rPr>
        <w:t xml:space="preserve"> ռազմավարական մոտեցումը կձևավորի կայուն, անվտանգ և երկարաժամկետ շահագործման համակարգ, որը կընդգրկի համայնքի ամբողջ տարածքը՝ պաշտպանելով միջավայրը և ապահովելով բարձր կենսամակարդակ բոլոր բնակիչների համար։</w:t>
      </w:r>
      <w:r>
        <w:rPr>
          <w:rFonts w:ascii="GHEA Grapalat" w:hAnsi="GHEA Grapalat" w:cs="Arial"/>
          <w:sz w:val="24"/>
          <w:szCs w:val="24"/>
          <w:lang w:val="hy-AM"/>
        </w:rPr>
        <w:t xml:space="preserve">  </w:t>
      </w:r>
    </w:p>
    <w:p w14:paraId="2EE2EA81" w14:textId="77777777" w:rsidR="001A3641" w:rsidRPr="00F40835" w:rsidRDefault="001A3641" w:rsidP="007810B3">
      <w:pPr>
        <w:tabs>
          <w:tab w:val="left" w:pos="5923"/>
        </w:tabs>
        <w:spacing w:after="0" w:line="360" w:lineRule="auto"/>
        <w:ind w:firstLine="709"/>
        <w:jc w:val="both"/>
        <w:rPr>
          <w:rFonts w:ascii="GHEA Grapalat" w:hAnsi="GHEA Grapalat" w:cs="Arial"/>
          <w:sz w:val="24"/>
          <w:szCs w:val="24"/>
          <w:lang w:val="hy-AM"/>
        </w:rPr>
      </w:pPr>
    </w:p>
    <w:p w14:paraId="5F699C7F" w14:textId="5DE593C3" w:rsidR="003465A5" w:rsidRPr="001A3641" w:rsidRDefault="00145972">
      <w:pPr>
        <w:pStyle w:val="ListParagraph"/>
        <w:numPr>
          <w:ilvl w:val="0"/>
          <w:numId w:val="1"/>
        </w:numPr>
        <w:tabs>
          <w:tab w:val="left" w:pos="851"/>
        </w:tabs>
        <w:spacing w:after="0" w:line="360" w:lineRule="auto"/>
        <w:ind w:left="0" w:firstLine="709"/>
        <w:jc w:val="center"/>
        <w:outlineLvl w:val="0"/>
        <w:rPr>
          <w:rFonts w:ascii="GHEA Grapalat" w:hAnsi="GHEA Grapalat" w:cs="Arial"/>
          <w:b/>
          <w:bCs/>
          <w:sz w:val="24"/>
          <w:szCs w:val="24"/>
          <w:lang w:val="hy-AM"/>
        </w:rPr>
      </w:pPr>
      <w:bookmarkStart w:id="78" w:name="_Toc204847280"/>
      <w:r w:rsidRPr="001A3641">
        <w:rPr>
          <w:rFonts w:ascii="GHEA Grapalat" w:hAnsi="GHEA Grapalat" w:cs="Arial"/>
          <w:b/>
          <w:bCs/>
          <w:sz w:val="24"/>
          <w:szCs w:val="24"/>
          <w:lang w:val="hy-AM"/>
        </w:rPr>
        <w:t xml:space="preserve">ԷԼԵԿՏՐԱԿԱՆ </w:t>
      </w:r>
      <w:r w:rsidR="00BB4657" w:rsidRPr="001A3641">
        <w:rPr>
          <w:rFonts w:ascii="GHEA Grapalat" w:hAnsi="GHEA Grapalat" w:cs="Arial"/>
          <w:b/>
          <w:bCs/>
          <w:sz w:val="24"/>
          <w:szCs w:val="24"/>
          <w:lang w:val="hy-AM"/>
        </w:rPr>
        <w:t>ԷՆԵՐԳԻԱ</w:t>
      </w:r>
      <w:bookmarkEnd w:id="78"/>
    </w:p>
    <w:p w14:paraId="04477996" w14:textId="77777777" w:rsidR="004C647E" w:rsidRPr="00F40835" w:rsidRDefault="004C647E" w:rsidP="004C647E">
      <w:pPr>
        <w:pStyle w:val="ListParagraph"/>
        <w:tabs>
          <w:tab w:val="left" w:pos="851"/>
        </w:tabs>
        <w:spacing w:after="0" w:line="360" w:lineRule="auto"/>
        <w:ind w:left="709"/>
        <w:jc w:val="both"/>
        <w:outlineLvl w:val="0"/>
        <w:rPr>
          <w:rFonts w:ascii="GHEA Grapalat" w:hAnsi="GHEA Grapalat" w:cs="Arial"/>
          <w:sz w:val="24"/>
          <w:szCs w:val="24"/>
          <w:lang w:val="hy-AM"/>
        </w:rPr>
      </w:pPr>
    </w:p>
    <w:p w14:paraId="0CF46AAC" w14:textId="0FABB316" w:rsidR="00CE3860" w:rsidRDefault="00CE3860"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համայնքի բոլոր բնակավայրերն ապահովված են էլեկտրական հոսանքով, ինչը համայնքի կենսագործունեության, տնտեսության զարգացման և բնակիչների առօրյա հարմարավետության առանցքային նախապայմաններից է։ Համայնքը դիտարկում է էլեկտրամատակարարման համակարգի շարունակական բարելավումը՝ որպես ռազմավարական ուղղություն՝ միտված բարձր հուսալիության, էներգաարդյունավետության և հնարավոր խափանումների կանխարգելման ապահովմանը։</w:t>
      </w:r>
      <w:r w:rsidR="00F32340" w:rsidRPr="00F40835">
        <w:rPr>
          <w:rFonts w:ascii="GHEA Grapalat" w:hAnsi="GHEA Grapalat" w:cs="Arial"/>
          <w:sz w:val="24"/>
          <w:szCs w:val="24"/>
          <w:lang w:val="hy-AM"/>
        </w:rPr>
        <w:t xml:space="preserve"> Համայնքային իշխանությունների կողմից խրախուսվում են նաև ալտերնատիվ էներգետիկ համակարգերի զարգացմամբ։ Մերձավանում է գործում </w:t>
      </w:r>
      <w:r w:rsidR="00F32340" w:rsidRPr="00F40835">
        <w:rPr>
          <w:rFonts w:ascii="GHEA Grapalat" w:hAnsi="GHEA Grapalat" w:cs="Arial"/>
          <w:sz w:val="24"/>
          <w:szCs w:val="24"/>
          <w:lang w:val="hy-AM"/>
        </w:rPr>
        <w:lastRenderedPageBreak/>
        <w:t>արևային ամենամեծ կայանը, իսկ համայնքի գրեթե բոլոր գյուղերում առկա են նաև արևային ջրատաքացուցիչներ և արևային կայաններ։</w:t>
      </w:r>
      <w:r w:rsidR="00C30262">
        <w:rPr>
          <w:rFonts w:ascii="GHEA Grapalat" w:hAnsi="GHEA Grapalat" w:cs="Arial"/>
          <w:sz w:val="24"/>
          <w:szCs w:val="24"/>
          <w:lang w:val="hy-AM"/>
        </w:rPr>
        <w:t xml:space="preserve"> </w:t>
      </w:r>
    </w:p>
    <w:p w14:paraId="49020259" w14:textId="77777777" w:rsidR="00C30262" w:rsidRPr="00F40835" w:rsidRDefault="00C30262" w:rsidP="007810B3">
      <w:pPr>
        <w:tabs>
          <w:tab w:val="left" w:pos="5923"/>
        </w:tabs>
        <w:spacing w:after="0" w:line="360" w:lineRule="auto"/>
        <w:ind w:firstLine="709"/>
        <w:jc w:val="both"/>
        <w:rPr>
          <w:rFonts w:ascii="GHEA Grapalat" w:hAnsi="GHEA Grapalat" w:cs="Arial"/>
          <w:sz w:val="24"/>
          <w:szCs w:val="24"/>
          <w:lang w:val="hy-AM"/>
        </w:rPr>
      </w:pPr>
    </w:p>
    <w:p w14:paraId="38EBD354" w14:textId="4D441CC4" w:rsidR="003465A5" w:rsidRPr="001A3641" w:rsidRDefault="008B599B">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79" w:name="_Toc204847281"/>
      <w:r w:rsidRPr="001A3641">
        <w:rPr>
          <w:rFonts w:ascii="GHEA Grapalat" w:hAnsi="GHEA Grapalat" w:cs="Arial"/>
          <w:b/>
          <w:bCs/>
          <w:sz w:val="24"/>
          <w:szCs w:val="24"/>
          <w:lang w:val="hy-AM"/>
        </w:rPr>
        <w:t>ԳԱԶԱՖԻԿԱՑՈՒՄ</w:t>
      </w:r>
      <w:bookmarkEnd w:id="79"/>
    </w:p>
    <w:p w14:paraId="57648373" w14:textId="77777777" w:rsidR="007810B3" w:rsidRPr="00F40835" w:rsidRDefault="007810B3" w:rsidP="007810B3">
      <w:pPr>
        <w:pStyle w:val="ListParagraph"/>
        <w:spacing w:after="0" w:line="360" w:lineRule="auto"/>
        <w:ind w:left="709"/>
        <w:jc w:val="both"/>
        <w:outlineLvl w:val="0"/>
        <w:rPr>
          <w:rFonts w:ascii="GHEA Grapalat" w:hAnsi="GHEA Grapalat" w:cs="Arial"/>
          <w:sz w:val="24"/>
          <w:szCs w:val="24"/>
          <w:lang w:val="hy-AM"/>
        </w:rPr>
      </w:pPr>
    </w:p>
    <w:p w14:paraId="0BF414EA" w14:textId="2F9C3F1E" w:rsidR="00007913" w:rsidRDefault="00007913"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Փարաքար համայնքի բոլոր բնակավայրերում առկա է գազաֆիկացման համակարգ, ինչը էական պայման է բնակչության կենսապայմանների բարելավման, էներգակիրների հասանելիության և անվտանգության ապահովման համար։ Սակայն առանձին փողոցներում գազամատակարարումը դեռևս բացակայում է, ինչը ստեղծում է անհամաչափ պայմաններ համայնքի տարբեր հատվածների բնակիչների համար։ </w:t>
      </w:r>
      <w:r w:rsidR="001D1D97" w:rsidRPr="00F40835">
        <w:rPr>
          <w:rFonts w:ascii="GHEA Grapalat" w:hAnsi="GHEA Grapalat" w:cs="Arial"/>
          <w:sz w:val="24"/>
          <w:szCs w:val="24"/>
          <w:lang w:val="hy-AM"/>
        </w:rPr>
        <w:t>Համայնքը նախատեսում է շարունակել համակարգի կատարելագործման գործընթացը՝ ներառելով գազամատակարարման ընդլայնում այն տարածքներում, որտեղ այն դեռևս հասանելի չէ։ Այս գործընթացը կիրականացվի համաձայն զարգացման ռազմավարության, բնակիչների պահանջարկի և տե</w:t>
      </w:r>
      <w:r w:rsidR="001A3641">
        <w:rPr>
          <w:rFonts w:ascii="GHEA Grapalat" w:hAnsi="GHEA Grapalat" w:cs="Arial"/>
          <w:sz w:val="24"/>
          <w:szCs w:val="24"/>
          <w:lang w:val="hy-AM"/>
        </w:rPr>
        <w:t>խ</w:t>
      </w:r>
      <w:r w:rsidR="001D1D97" w:rsidRPr="00F40835">
        <w:rPr>
          <w:rFonts w:ascii="GHEA Grapalat" w:hAnsi="GHEA Grapalat" w:cs="Arial"/>
          <w:sz w:val="24"/>
          <w:szCs w:val="24"/>
          <w:lang w:val="hy-AM"/>
        </w:rPr>
        <w:t>նիկական իրագործելիության սկզբունքների՝ համատեղ համագործակցությամբ պատկան մարմինների և շահագրգիռ կողմերի։</w:t>
      </w:r>
    </w:p>
    <w:p w14:paraId="182E34D9" w14:textId="00B90BBF" w:rsidR="007F55D9" w:rsidRDefault="007F55D9"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 xml:space="preserve">Նշված ծրագրի շրջանակներում նախատեսվում է մինչև 7 կմ գազատարների կառուցում, որը կբարելավի </w:t>
      </w:r>
      <w:r w:rsidR="00A14E34">
        <w:rPr>
          <w:rFonts w:ascii="GHEA Grapalat" w:hAnsi="GHEA Grapalat" w:cs="Arial"/>
          <w:sz w:val="24"/>
          <w:szCs w:val="24"/>
          <w:lang w:val="hy-AM"/>
        </w:rPr>
        <w:t xml:space="preserve"> համայնքի բնակիչների կենսապայմանները:</w:t>
      </w:r>
    </w:p>
    <w:p w14:paraId="329C55C7" w14:textId="77777777" w:rsidR="002F7576" w:rsidRPr="00F40835" w:rsidRDefault="002F7576" w:rsidP="007810B3">
      <w:pPr>
        <w:tabs>
          <w:tab w:val="left" w:pos="5923"/>
        </w:tabs>
        <w:spacing w:after="0" w:line="360" w:lineRule="auto"/>
        <w:ind w:firstLine="709"/>
        <w:jc w:val="both"/>
        <w:rPr>
          <w:rFonts w:ascii="GHEA Grapalat" w:hAnsi="GHEA Grapalat" w:cs="Arial"/>
          <w:sz w:val="24"/>
          <w:szCs w:val="24"/>
          <w:lang w:val="hy-AM"/>
        </w:rPr>
      </w:pPr>
    </w:p>
    <w:p w14:paraId="72AF602A" w14:textId="13816492" w:rsidR="003465A5" w:rsidRPr="001A3641" w:rsidRDefault="008B599B">
      <w:pPr>
        <w:pStyle w:val="ListParagraph"/>
        <w:numPr>
          <w:ilvl w:val="0"/>
          <w:numId w:val="1"/>
        </w:numPr>
        <w:spacing w:after="0" w:line="360" w:lineRule="auto"/>
        <w:ind w:left="0" w:firstLine="709"/>
        <w:jc w:val="center"/>
        <w:outlineLvl w:val="0"/>
        <w:rPr>
          <w:rFonts w:ascii="GHEA Grapalat" w:hAnsi="GHEA Grapalat" w:cs="Arial"/>
          <w:b/>
          <w:bCs/>
          <w:sz w:val="24"/>
          <w:szCs w:val="24"/>
          <w:lang w:val="hy-AM"/>
        </w:rPr>
      </w:pPr>
      <w:bookmarkStart w:id="80" w:name="_Toc204847282"/>
      <w:r w:rsidRPr="001A3641">
        <w:rPr>
          <w:rFonts w:ascii="GHEA Grapalat" w:hAnsi="GHEA Grapalat" w:cs="Arial"/>
          <w:b/>
          <w:bCs/>
          <w:sz w:val="24"/>
          <w:szCs w:val="24"/>
          <w:lang w:val="hy-AM"/>
        </w:rPr>
        <w:t>ԱՂԲԱՀԱՆՈՒԹՅՈՒՆ</w:t>
      </w:r>
      <w:bookmarkEnd w:id="80"/>
    </w:p>
    <w:p w14:paraId="59070732" w14:textId="77777777" w:rsidR="007810B3" w:rsidRPr="00F40835" w:rsidRDefault="007810B3" w:rsidP="007810B3">
      <w:pPr>
        <w:pStyle w:val="ListParagraph"/>
        <w:spacing w:after="0" w:line="360" w:lineRule="auto"/>
        <w:ind w:left="0" w:firstLine="709"/>
        <w:outlineLvl w:val="0"/>
        <w:rPr>
          <w:rFonts w:ascii="GHEA Grapalat" w:hAnsi="GHEA Grapalat" w:cs="Arial"/>
          <w:sz w:val="24"/>
          <w:szCs w:val="24"/>
          <w:lang w:val="hy-AM"/>
        </w:rPr>
      </w:pPr>
    </w:p>
    <w:p w14:paraId="5CE913BC" w14:textId="31919216" w:rsidR="008B4372" w:rsidRDefault="008B4372"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Փարաքար համայնքում կենցաղային թափոնների հավաքման և հեռացման գործընթացը կազմակերպվում է մրցույթում հաղթած մասնագիտացված կազմակերպության կողմից՝ համայնքի բոլոր բնակավայրերում միասնական և կենտրոնացված սկզբունքով։</w:t>
      </w:r>
      <w:r w:rsidR="00F32340" w:rsidRPr="00F40835">
        <w:rPr>
          <w:rFonts w:ascii="GHEA Grapalat" w:hAnsi="GHEA Grapalat" w:cs="Arial"/>
          <w:sz w:val="24"/>
          <w:szCs w:val="24"/>
          <w:lang w:val="hy-AM"/>
        </w:rPr>
        <w:t xml:space="preserve"> Աղբավայրեր համայնքի տարածքում առկա չեն։</w:t>
      </w:r>
    </w:p>
    <w:p w14:paraId="2059FA39" w14:textId="67F53AF3" w:rsidR="00DB03BC" w:rsidRPr="00F40835" w:rsidRDefault="00DB03BC" w:rsidP="007810B3">
      <w:pPr>
        <w:tabs>
          <w:tab w:val="left" w:pos="5923"/>
        </w:tabs>
        <w:spacing w:after="0" w:line="360" w:lineRule="auto"/>
        <w:ind w:firstLine="709"/>
        <w:jc w:val="both"/>
        <w:rPr>
          <w:rFonts w:ascii="GHEA Grapalat" w:hAnsi="GHEA Grapalat" w:cs="Arial"/>
          <w:sz w:val="24"/>
          <w:szCs w:val="24"/>
          <w:lang w:val="hy-AM"/>
        </w:rPr>
      </w:pPr>
      <w:r>
        <w:rPr>
          <w:rFonts w:ascii="GHEA Grapalat" w:hAnsi="GHEA Grapalat" w:cs="Arial"/>
          <w:sz w:val="24"/>
          <w:szCs w:val="24"/>
          <w:lang w:val="hy-AM"/>
        </w:rPr>
        <w:t>Աղբի հավաքման և հեռացման գործառույթները արդյունավետ կառավարելու նպատակով մշակվ</w:t>
      </w:r>
      <w:r w:rsidR="00E7717E">
        <w:rPr>
          <w:rFonts w:ascii="GHEA Grapalat" w:hAnsi="GHEA Grapalat" w:cs="Arial"/>
          <w:sz w:val="24"/>
          <w:szCs w:val="24"/>
          <w:lang w:val="hy-AM"/>
        </w:rPr>
        <w:t>ած է</w:t>
      </w:r>
      <w:r>
        <w:rPr>
          <w:rFonts w:ascii="GHEA Grapalat" w:hAnsi="GHEA Grapalat" w:cs="Arial"/>
          <w:sz w:val="24"/>
          <w:szCs w:val="24"/>
          <w:lang w:val="hy-AM"/>
        </w:rPr>
        <w:t xml:space="preserve"> համապատասխան սխեմա, որը ուղեցույց </w:t>
      </w:r>
      <w:r w:rsidR="00BF266C">
        <w:rPr>
          <w:rFonts w:ascii="GHEA Grapalat" w:hAnsi="GHEA Grapalat" w:cs="Arial"/>
          <w:sz w:val="24"/>
          <w:szCs w:val="24"/>
          <w:lang w:val="hy-AM"/>
        </w:rPr>
        <w:t xml:space="preserve">է </w:t>
      </w:r>
      <w:r>
        <w:rPr>
          <w:rFonts w:ascii="GHEA Grapalat" w:hAnsi="GHEA Grapalat" w:cs="Arial"/>
          <w:sz w:val="24"/>
          <w:szCs w:val="24"/>
          <w:lang w:val="hy-AM"/>
        </w:rPr>
        <w:t>օպերատորների համար։</w:t>
      </w:r>
    </w:p>
    <w:p w14:paraId="4432C5BD" w14:textId="77777777" w:rsidR="007810B3" w:rsidRPr="00F40835" w:rsidRDefault="007810B3" w:rsidP="007810B3">
      <w:pPr>
        <w:tabs>
          <w:tab w:val="left" w:pos="5923"/>
        </w:tabs>
        <w:spacing w:after="0" w:line="360" w:lineRule="auto"/>
        <w:ind w:firstLine="709"/>
        <w:jc w:val="both"/>
        <w:rPr>
          <w:rFonts w:ascii="GHEA Grapalat" w:hAnsi="GHEA Grapalat" w:cs="Arial"/>
          <w:sz w:val="24"/>
          <w:szCs w:val="24"/>
          <w:lang w:val="hy-AM"/>
        </w:rPr>
      </w:pPr>
    </w:p>
    <w:p w14:paraId="6D1E01D7" w14:textId="77777777" w:rsidR="007810B3" w:rsidRPr="002F7576" w:rsidRDefault="008B599B">
      <w:pPr>
        <w:pStyle w:val="ListParagraph"/>
        <w:numPr>
          <w:ilvl w:val="0"/>
          <w:numId w:val="1"/>
        </w:numPr>
        <w:tabs>
          <w:tab w:val="left" w:pos="142"/>
          <w:tab w:val="left" w:pos="993"/>
        </w:tabs>
        <w:spacing w:after="0" w:line="360" w:lineRule="auto"/>
        <w:ind w:left="0" w:firstLine="709"/>
        <w:jc w:val="center"/>
        <w:outlineLvl w:val="0"/>
        <w:rPr>
          <w:rFonts w:ascii="GHEA Grapalat" w:hAnsi="GHEA Grapalat" w:cs="Arial"/>
          <w:b/>
          <w:bCs/>
          <w:sz w:val="24"/>
          <w:szCs w:val="24"/>
          <w:lang w:val="hy-AM"/>
        </w:rPr>
      </w:pPr>
      <w:bookmarkStart w:id="81" w:name="_Toc204847283"/>
      <w:r w:rsidRPr="002F7576">
        <w:rPr>
          <w:rFonts w:ascii="GHEA Grapalat" w:hAnsi="GHEA Grapalat" w:cs="Arial"/>
          <w:b/>
          <w:bCs/>
          <w:sz w:val="24"/>
          <w:szCs w:val="24"/>
          <w:lang w:val="hy-AM"/>
        </w:rPr>
        <w:lastRenderedPageBreak/>
        <w:t>ՓՈՂՈՑԱՅԻՆ ԼՈՒՍԱՎՈՐՈՒԹՅՈՒՆ</w:t>
      </w:r>
      <w:bookmarkEnd w:id="81"/>
    </w:p>
    <w:p w14:paraId="4AF264B7" w14:textId="77777777" w:rsidR="007810B3" w:rsidRPr="00F40835" w:rsidRDefault="007810B3" w:rsidP="007810B3">
      <w:pPr>
        <w:pStyle w:val="ListParagraph"/>
        <w:tabs>
          <w:tab w:val="left" w:pos="142"/>
          <w:tab w:val="left" w:pos="993"/>
        </w:tabs>
        <w:spacing w:after="0" w:line="360" w:lineRule="auto"/>
        <w:ind w:left="0" w:firstLine="709"/>
        <w:jc w:val="both"/>
        <w:outlineLvl w:val="0"/>
        <w:rPr>
          <w:rFonts w:ascii="GHEA Grapalat" w:hAnsi="GHEA Grapalat" w:cs="Arial"/>
          <w:sz w:val="24"/>
          <w:szCs w:val="24"/>
          <w:lang w:val="hy-AM"/>
        </w:rPr>
      </w:pPr>
    </w:p>
    <w:p w14:paraId="37CB15D8" w14:textId="23F3A92F" w:rsidR="007B0B04" w:rsidRDefault="00012593" w:rsidP="007810B3">
      <w:pPr>
        <w:pStyle w:val="ListParagraph"/>
        <w:tabs>
          <w:tab w:val="left" w:pos="142"/>
          <w:tab w:val="left" w:pos="5923"/>
        </w:tabs>
        <w:spacing w:after="0" w:line="360" w:lineRule="auto"/>
        <w:ind w:left="0" w:firstLine="709"/>
        <w:jc w:val="both"/>
        <w:outlineLvl w:val="0"/>
        <w:rPr>
          <w:rFonts w:ascii="GHEA Grapalat" w:hAnsi="GHEA Grapalat" w:cs="Arial"/>
          <w:sz w:val="24"/>
          <w:szCs w:val="24"/>
          <w:lang w:val="hy-AM"/>
        </w:rPr>
      </w:pPr>
      <w:bookmarkStart w:id="82" w:name="_Toc204768513"/>
      <w:bookmarkStart w:id="83" w:name="_Toc204846430"/>
      <w:bookmarkStart w:id="84" w:name="_Toc204847284"/>
      <w:r w:rsidRPr="00F40835">
        <w:rPr>
          <w:rFonts w:ascii="GHEA Grapalat" w:hAnsi="GHEA Grapalat" w:cs="Arial"/>
          <w:sz w:val="24"/>
          <w:szCs w:val="24"/>
          <w:lang w:val="hy-AM"/>
        </w:rPr>
        <w:t xml:space="preserve">Փարաքար համայնքի բոլոր բնակավայրերում գործարկվում է փողոցային լուսավորության համակարգը, որը համայնքային միջավայրի անվտանգության, բնակչության </w:t>
      </w:r>
      <w:r w:rsidR="00C30262">
        <w:rPr>
          <w:rFonts w:ascii="GHEA Grapalat" w:hAnsi="GHEA Grapalat" w:cs="Arial"/>
          <w:sz w:val="24"/>
          <w:szCs w:val="24"/>
          <w:lang w:val="hy-AM"/>
        </w:rPr>
        <w:t>հարմարավետության</w:t>
      </w:r>
      <w:r w:rsidRPr="00F40835">
        <w:rPr>
          <w:rFonts w:ascii="GHEA Grapalat" w:hAnsi="GHEA Grapalat" w:cs="Arial"/>
          <w:sz w:val="24"/>
          <w:szCs w:val="24"/>
          <w:lang w:val="hy-AM"/>
        </w:rPr>
        <w:t xml:space="preserve"> և գիշերային ժամերին կենսագործունեության կարևոր նախապայման է։ Համակարգը շարունակաբար գտնվում է համայնքի ուշադրության կենտրոնում, քանի որ ժամանակակից պահանջները պայմանավորում են դրա անխափան և արդյունավետ գործարկման անհրաժեշտությունը։ Չնայած առկա լուսավորական ցանցին, որոշ հատվածներում կարող են առաջանալ անսարքություններ՝ պայմանավորված հուսանքի տատանումներ</w:t>
      </w:r>
      <w:r w:rsidR="00F32340" w:rsidRPr="00F40835">
        <w:rPr>
          <w:rFonts w:ascii="GHEA Grapalat" w:hAnsi="GHEA Grapalat" w:cs="Arial"/>
          <w:sz w:val="24"/>
          <w:szCs w:val="24"/>
          <w:lang w:val="hy-AM"/>
        </w:rPr>
        <w:t>ո</w:t>
      </w:r>
      <w:r w:rsidRPr="00F40835">
        <w:rPr>
          <w:rFonts w:ascii="GHEA Grapalat" w:hAnsi="GHEA Grapalat" w:cs="Arial"/>
          <w:sz w:val="24"/>
          <w:szCs w:val="24"/>
          <w:lang w:val="hy-AM"/>
        </w:rPr>
        <w:t xml:space="preserve">վ, հենասյունների տեխնիկական վիճակով և լուսատուների մաշվածությամբ։ Համայնքը նախատեսում է աստիճանաբար վերանայել լուսավորության ամբողջ համակարգը՝ նպատակ ունենալով բարձրացնել ծառայության </w:t>
      </w:r>
      <w:r w:rsidR="00C30262">
        <w:rPr>
          <w:rFonts w:ascii="GHEA Grapalat" w:hAnsi="GHEA Grapalat" w:cs="Arial"/>
          <w:sz w:val="24"/>
          <w:szCs w:val="24"/>
          <w:lang w:val="hy-AM"/>
        </w:rPr>
        <w:t>հասանելիությունը</w:t>
      </w:r>
      <w:r w:rsidRPr="00F40835">
        <w:rPr>
          <w:rFonts w:ascii="GHEA Grapalat" w:hAnsi="GHEA Grapalat" w:cs="Arial"/>
          <w:sz w:val="24"/>
          <w:szCs w:val="24"/>
          <w:lang w:val="hy-AM"/>
        </w:rPr>
        <w:t xml:space="preserve"> և ապահովել լուսավորության համաչափ հասանելիություն համայնքի բոլոր հատվածներում։</w:t>
      </w:r>
      <w:bookmarkEnd w:id="82"/>
      <w:bookmarkEnd w:id="83"/>
      <w:bookmarkEnd w:id="84"/>
    </w:p>
    <w:p w14:paraId="55AE36F5" w14:textId="7A790497" w:rsidR="00B642A3" w:rsidRDefault="00B642A3" w:rsidP="007810B3">
      <w:pPr>
        <w:pStyle w:val="ListParagraph"/>
        <w:tabs>
          <w:tab w:val="left" w:pos="142"/>
          <w:tab w:val="left" w:pos="5923"/>
        </w:tabs>
        <w:spacing w:after="0" w:line="360" w:lineRule="auto"/>
        <w:ind w:left="0" w:firstLine="709"/>
        <w:jc w:val="both"/>
        <w:outlineLvl w:val="0"/>
        <w:rPr>
          <w:rFonts w:ascii="GHEA Grapalat" w:hAnsi="GHEA Grapalat" w:cs="Arial"/>
          <w:sz w:val="24"/>
          <w:szCs w:val="24"/>
          <w:lang w:val="hy-AM"/>
        </w:rPr>
      </w:pPr>
      <w:r>
        <w:rPr>
          <w:rFonts w:ascii="GHEA Grapalat" w:hAnsi="GHEA Grapalat" w:cs="Arial"/>
          <w:sz w:val="24"/>
          <w:szCs w:val="24"/>
          <w:lang w:val="hy-AM"/>
        </w:rPr>
        <w:t>Նախատեսվում է սահմանված 5 տարիների ընթացքում կառուցել և վերակառուցել շուրջ 10 կմ փողոցային լուսավորության ցանց:</w:t>
      </w:r>
    </w:p>
    <w:p w14:paraId="2321A610" w14:textId="77777777" w:rsidR="001378CC" w:rsidRDefault="001378CC" w:rsidP="007810B3">
      <w:pPr>
        <w:pStyle w:val="ListParagraph"/>
        <w:tabs>
          <w:tab w:val="left" w:pos="142"/>
          <w:tab w:val="left" w:pos="5923"/>
        </w:tabs>
        <w:spacing w:after="0" w:line="360" w:lineRule="auto"/>
        <w:ind w:left="0" w:firstLine="709"/>
        <w:jc w:val="both"/>
        <w:outlineLvl w:val="0"/>
        <w:rPr>
          <w:rFonts w:ascii="GHEA Grapalat" w:hAnsi="GHEA Grapalat" w:cs="Arial"/>
          <w:sz w:val="24"/>
          <w:szCs w:val="24"/>
          <w:lang w:val="hy-AM"/>
        </w:rPr>
      </w:pPr>
    </w:p>
    <w:p w14:paraId="36065375" w14:textId="4BAC5167" w:rsidR="003465A5" w:rsidRPr="002F7576" w:rsidRDefault="008B599B">
      <w:pPr>
        <w:pStyle w:val="ListParagraph"/>
        <w:numPr>
          <w:ilvl w:val="0"/>
          <w:numId w:val="1"/>
        </w:numPr>
        <w:tabs>
          <w:tab w:val="left" w:pos="851"/>
        </w:tabs>
        <w:spacing w:after="0" w:line="360" w:lineRule="auto"/>
        <w:ind w:left="0" w:firstLine="709"/>
        <w:jc w:val="center"/>
        <w:outlineLvl w:val="0"/>
        <w:rPr>
          <w:rFonts w:ascii="GHEA Grapalat" w:hAnsi="GHEA Grapalat" w:cs="Arial"/>
          <w:b/>
          <w:bCs/>
          <w:sz w:val="24"/>
          <w:szCs w:val="24"/>
          <w:lang w:val="hy-AM"/>
        </w:rPr>
      </w:pPr>
      <w:bookmarkStart w:id="85" w:name="_Toc204847285"/>
      <w:r w:rsidRPr="002F7576">
        <w:rPr>
          <w:rFonts w:ascii="GHEA Grapalat" w:hAnsi="GHEA Grapalat" w:cs="Arial"/>
          <w:b/>
          <w:bCs/>
          <w:sz w:val="24"/>
          <w:szCs w:val="24"/>
          <w:lang w:val="hy-AM"/>
        </w:rPr>
        <w:t>ԳԵՐԵԶՄԱՆ</w:t>
      </w:r>
      <w:r w:rsidR="00D11045" w:rsidRPr="002F7576">
        <w:rPr>
          <w:rFonts w:ascii="GHEA Grapalat" w:hAnsi="GHEA Grapalat" w:cs="Arial"/>
          <w:b/>
          <w:bCs/>
          <w:sz w:val="24"/>
          <w:szCs w:val="24"/>
          <w:lang w:val="hy-AM"/>
        </w:rPr>
        <w:t>ԱՏՆ</w:t>
      </w:r>
      <w:r w:rsidRPr="002F7576">
        <w:rPr>
          <w:rFonts w:ascii="GHEA Grapalat" w:hAnsi="GHEA Grapalat" w:cs="Arial"/>
          <w:b/>
          <w:bCs/>
          <w:sz w:val="24"/>
          <w:szCs w:val="24"/>
          <w:lang w:val="hy-AM"/>
        </w:rPr>
        <w:t>ԵՐ</w:t>
      </w:r>
      <w:bookmarkEnd w:id="85"/>
    </w:p>
    <w:p w14:paraId="5574CB76" w14:textId="77777777" w:rsidR="007810B3" w:rsidRPr="00F40835" w:rsidRDefault="007810B3" w:rsidP="007810B3">
      <w:pPr>
        <w:pStyle w:val="ListParagraph"/>
        <w:tabs>
          <w:tab w:val="left" w:pos="851"/>
        </w:tabs>
        <w:spacing w:after="0" w:line="360" w:lineRule="auto"/>
        <w:ind w:left="0" w:firstLine="709"/>
        <w:outlineLvl w:val="0"/>
        <w:rPr>
          <w:rFonts w:ascii="GHEA Grapalat" w:hAnsi="GHEA Grapalat" w:cs="Arial"/>
          <w:sz w:val="24"/>
          <w:szCs w:val="24"/>
          <w:lang w:val="hy-AM"/>
        </w:rPr>
      </w:pPr>
    </w:p>
    <w:p w14:paraId="5D486311" w14:textId="2A553CD4" w:rsidR="00313166" w:rsidRDefault="00313166" w:rsidP="007810B3">
      <w:pPr>
        <w:tabs>
          <w:tab w:val="left" w:pos="5923"/>
        </w:tabs>
        <w:spacing w:after="0" w:line="360" w:lineRule="auto"/>
        <w:ind w:firstLine="709"/>
        <w:jc w:val="both"/>
        <w:rPr>
          <w:rFonts w:ascii="GHEA Grapalat" w:hAnsi="GHEA Grapalat" w:cs="Arial"/>
          <w:sz w:val="24"/>
          <w:szCs w:val="24"/>
          <w:lang w:val="hy-AM"/>
        </w:rPr>
      </w:pPr>
      <w:r w:rsidRPr="00F40835">
        <w:rPr>
          <w:rFonts w:ascii="GHEA Grapalat" w:hAnsi="GHEA Grapalat" w:cs="Arial"/>
          <w:sz w:val="24"/>
          <w:szCs w:val="24"/>
          <w:lang w:val="hy-AM"/>
        </w:rPr>
        <w:t xml:space="preserve">Համայնքի բոլոր </w:t>
      </w:r>
      <w:r w:rsidR="00C30262">
        <w:rPr>
          <w:rFonts w:ascii="GHEA Grapalat" w:hAnsi="GHEA Grapalat" w:cs="Arial"/>
          <w:sz w:val="24"/>
          <w:szCs w:val="24"/>
          <w:lang w:val="hy-AM"/>
        </w:rPr>
        <w:t>բնակավայրերում</w:t>
      </w:r>
      <w:r w:rsidRPr="00F40835">
        <w:rPr>
          <w:rFonts w:ascii="GHEA Grapalat" w:hAnsi="GHEA Grapalat" w:cs="Arial"/>
          <w:sz w:val="24"/>
          <w:szCs w:val="24"/>
          <w:lang w:val="hy-AM"/>
        </w:rPr>
        <w:t xml:space="preserve"> գործում են գերեզմանատներ, որոնք համայնքային ենթակառուցվածքների առանձնահատուկ նշանակություն ունեցող հատվածներից են։ Գերեզմանների կառավարումը իրականացվում է </w:t>
      </w:r>
      <w:r w:rsidR="00C30262">
        <w:rPr>
          <w:rFonts w:ascii="GHEA Grapalat" w:hAnsi="GHEA Grapalat" w:cs="Arial"/>
          <w:sz w:val="24"/>
          <w:szCs w:val="24"/>
          <w:lang w:val="hy-AM"/>
        </w:rPr>
        <w:t>համայնքային</w:t>
      </w:r>
      <w:r w:rsidRPr="00F40835">
        <w:rPr>
          <w:rFonts w:ascii="GHEA Grapalat" w:hAnsi="GHEA Grapalat" w:cs="Arial"/>
          <w:sz w:val="24"/>
          <w:szCs w:val="24"/>
          <w:lang w:val="hy-AM"/>
        </w:rPr>
        <w:t xml:space="preserve"> ենթակայության կառույցի միջոցով։ Առանձնակի կարևորությամբ խնամվում են հայրենիքի համար զոհված զինծառայողների շիրիմները, որոնք ՀՀ օրենսդրությամբ սահմանված կարգով համայնքային իշխանությունների կողմից մշտական հոգածության ներքո են։</w:t>
      </w:r>
    </w:p>
    <w:p w14:paraId="775CAFDC" w14:textId="77777777" w:rsidR="001378CC" w:rsidRPr="00F40835" w:rsidRDefault="001378CC" w:rsidP="007810B3">
      <w:pPr>
        <w:tabs>
          <w:tab w:val="left" w:pos="5923"/>
        </w:tabs>
        <w:spacing w:after="0" w:line="360" w:lineRule="auto"/>
        <w:ind w:firstLine="709"/>
        <w:jc w:val="both"/>
        <w:rPr>
          <w:rFonts w:ascii="GHEA Grapalat" w:hAnsi="GHEA Grapalat" w:cs="Arial"/>
          <w:sz w:val="24"/>
          <w:szCs w:val="24"/>
          <w:lang w:val="hy-AM"/>
        </w:rPr>
      </w:pPr>
    </w:p>
    <w:p w14:paraId="78A95C37" w14:textId="215FC05F" w:rsidR="00B33149" w:rsidRPr="002F7576" w:rsidRDefault="00313166">
      <w:pPr>
        <w:pStyle w:val="ListParagraph"/>
        <w:numPr>
          <w:ilvl w:val="0"/>
          <w:numId w:val="1"/>
        </w:numPr>
        <w:tabs>
          <w:tab w:val="left" w:pos="851"/>
        </w:tabs>
        <w:spacing w:after="0" w:line="360" w:lineRule="auto"/>
        <w:ind w:left="0" w:firstLine="709"/>
        <w:jc w:val="center"/>
        <w:outlineLvl w:val="0"/>
        <w:rPr>
          <w:rFonts w:ascii="GHEA Grapalat" w:hAnsi="GHEA Grapalat" w:cs="Arial"/>
          <w:b/>
          <w:bCs/>
          <w:sz w:val="24"/>
          <w:szCs w:val="24"/>
          <w:lang w:val="hy-AM"/>
        </w:rPr>
      </w:pPr>
      <w:bookmarkStart w:id="86" w:name="_Toc204847286"/>
      <w:r w:rsidRPr="002F7576">
        <w:rPr>
          <w:rFonts w:ascii="GHEA Grapalat" w:hAnsi="GHEA Grapalat" w:cs="Arial"/>
          <w:b/>
          <w:bCs/>
          <w:sz w:val="24"/>
          <w:szCs w:val="24"/>
          <w:lang w:val="hy-AM"/>
        </w:rPr>
        <w:t>ՔԱՂԱՔԱՑԻՆԵՐԻ ՍՊԱՍԱՐԿՈՒՄ ԵՎ ԳՈՐԾԱՎԱՐՈ</w:t>
      </w:r>
      <w:r w:rsidR="00B606C7" w:rsidRPr="002F7576">
        <w:rPr>
          <w:rFonts w:ascii="GHEA Grapalat" w:hAnsi="GHEA Grapalat" w:cs="Arial"/>
          <w:b/>
          <w:bCs/>
          <w:sz w:val="24"/>
          <w:szCs w:val="24"/>
          <w:lang w:val="hy-AM"/>
        </w:rPr>
        <w:t>ՒԹՅՈՒՆ</w:t>
      </w:r>
      <w:bookmarkEnd w:id="86"/>
    </w:p>
    <w:p w14:paraId="69F2BA3B" w14:textId="77777777" w:rsidR="007810B3" w:rsidRPr="00F40835" w:rsidRDefault="007810B3" w:rsidP="007810B3">
      <w:pPr>
        <w:pStyle w:val="ListParagraph"/>
        <w:tabs>
          <w:tab w:val="left" w:pos="851"/>
        </w:tabs>
        <w:spacing w:after="0" w:line="360" w:lineRule="auto"/>
        <w:ind w:left="0" w:firstLine="709"/>
        <w:outlineLvl w:val="0"/>
        <w:rPr>
          <w:rFonts w:ascii="GHEA Grapalat" w:hAnsi="GHEA Grapalat" w:cs="Arial"/>
          <w:sz w:val="24"/>
          <w:szCs w:val="24"/>
          <w:lang w:val="hy-AM"/>
        </w:rPr>
      </w:pPr>
    </w:p>
    <w:p w14:paraId="75917BDC" w14:textId="77777777" w:rsidR="001A37F3" w:rsidRDefault="00B606C7"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Վարչարարական համակարգի զարգացումը համայնքի կայուն և արդյունավետ կառավարման հիմնական նախապայմաններից է։ Համայնքում վարչարարական համակարգի արդիականացումը և բարձր որակով հանրային ծառայությունների մատուցումն ուղղակիորեն նպաստում են բնակչության վստահության աճին, համայնք-բնակիչ հարաբերությունների ամրապնդմանը, ինչպես նաև համայնքային ռեսուրսների արդյունավետ օգտագործմանը։ Համայնքի բոլոր բնակավայրերում անհրաժեշտ է ապահովել թափանցիկ, հասանելի և արդյունավետ վարչարարական գործառույթներ՝ նպաստելով մասնակցային կառավարման և ժամանակակից թվային լուծումների ներդրմանը։</w:t>
      </w:r>
    </w:p>
    <w:p w14:paraId="29F2B94F" w14:textId="3D32BC79" w:rsidR="001378CC" w:rsidRPr="002F7576" w:rsidRDefault="001378CC" w:rsidP="001378CC">
      <w:pPr>
        <w:pStyle w:val="Heading2"/>
        <w:rPr>
          <w:rFonts w:ascii="GHEA Grapalat" w:hAnsi="GHEA Grapalat" w:cs="Times New Roman"/>
          <w:i w:val="0"/>
          <w:iCs w:val="0"/>
          <w:sz w:val="24"/>
          <w:szCs w:val="24"/>
          <w:lang w:val="hy-AM" w:eastAsia="ru-RU"/>
        </w:rPr>
      </w:pPr>
      <w:bookmarkStart w:id="87" w:name="_Toc204847287"/>
      <w:r w:rsidRPr="002F7576">
        <w:rPr>
          <w:rFonts w:ascii="GHEA Grapalat" w:hAnsi="GHEA Grapalat" w:cs="Times New Roman"/>
          <w:i w:val="0"/>
          <w:iCs w:val="0"/>
          <w:sz w:val="24"/>
          <w:szCs w:val="24"/>
          <w:lang w:val="hy-AM" w:eastAsia="ru-RU"/>
        </w:rPr>
        <w:t>ՆՊԱՏԱԿԸ</w:t>
      </w:r>
      <w:bookmarkEnd w:id="87"/>
    </w:p>
    <w:p w14:paraId="271330CF" w14:textId="63F6C292" w:rsidR="00B606C7" w:rsidRPr="00F40835" w:rsidRDefault="00B606C7"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Arial"/>
          <w:sz w:val="24"/>
          <w:szCs w:val="24"/>
          <w:lang w:val="hy-AM" w:eastAsia="ru-RU"/>
        </w:rPr>
        <w:t>Սույն ռազմավարության շրջանակում նախատեսվում է բարելավել վար</w:t>
      </w:r>
      <w:r w:rsidR="00242BE8" w:rsidRPr="00F40835">
        <w:rPr>
          <w:rFonts w:ascii="GHEA Grapalat" w:eastAsia="Times New Roman" w:hAnsi="GHEA Grapalat" w:cs="Arial"/>
          <w:sz w:val="24"/>
          <w:szCs w:val="24"/>
          <w:lang w:val="hy-AM" w:eastAsia="ru-RU"/>
        </w:rPr>
        <w:t>չ</w:t>
      </w:r>
      <w:r w:rsidRPr="00F40835">
        <w:rPr>
          <w:rFonts w:ascii="GHEA Grapalat" w:eastAsia="Times New Roman" w:hAnsi="GHEA Grapalat" w:cs="Arial"/>
          <w:sz w:val="24"/>
          <w:szCs w:val="24"/>
          <w:lang w:val="hy-AM" w:eastAsia="ru-RU"/>
        </w:rPr>
        <w:t>արարական համակարգի արդյունավետությունը, համայնքի բնակիչներին մատուցվող ծառայությունների որակը,</w:t>
      </w:r>
      <w:r w:rsidR="00242BE8"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Arial"/>
          <w:sz w:val="24"/>
          <w:szCs w:val="24"/>
          <w:lang w:val="hy-AM" w:eastAsia="ru-RU"/>
        </w:rPr>
        <w:t>ապահովելով համայնք-բնակիչ</w:t>
      </w:r>
      <w:r w:rsidR="00242BE8" w:rsidRPr="00F40835">
        <w:rPr>
          <w:rFonts w:ascii="GHEA Grapalat" w:eastAsia="Times New Roman" w:hAnsi="GHEA Grapalat" w:cs="Arial"/>
          <w:sz w:val="24"/>
          <w:szCs w:val="24"/>
          <w:lang w:val="hy-AM" w:eastAsia="ru-RU"/>
        </w:rPr>
        <w:t xml:space="preserve"> գործուն</w:t>
      </w:r>
      <w:r w:rsidRPr="00F40835">
        <w:rPr>
          <w:rFonts w:ascii="GHEA Grapalat" w:eastAsia="Times New Roman" w:hAnsi="GHEA Grapalat" w:cs="Arial"/>
          <w:sz w:val="24"/>
          <w:szCs w:val="24"/>
          <w:lang w:val="hy-AM" w:eastAsia="ru-RU"/>
        </w:rPr>
        <w:t xml:space="preserve"> կապը, ինչպես նաև տեղական ինքնակառավարման թափանցիկությունը ու հաշվետվողականությունը։</w:t>
      </w:r>
    </w:p>
    <w:p w14:paraId="20B69C90" w14:textId="3F846521" w:rsidR="00B606C7" w:rsidRPr="00F40835" w:rsidRDefault="00242BE8"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Arial"/>
          <w:sz w:val="24"/>
          <w:szCs w:val="24"/>
          <w:lang w:val="hy-AM" w:eastAsia="ru-RU"/>
        </w:rPr>
        <w:t>Վ</w:t>
      </w:r>
      <w:r w:rsidR="00B606C7" w:rsidRPr="00F40835">
        <w:rPr>
          <w:rFonts w:ascii="GHEA Grapalat" w:eastAsia="Times New Roman" w:hAnsi="GHEA Grapalat" w:cs="Arial"/>
          <w:sz w:val="24"/>
          <w:szCs w:val="24"/>
          <w:lang w:val="hy-AM" w:eastAsia="ru-RU"/>
        </w:rPr>
        <w:t>երը նկարագրվածի տրամաբանությամբ դիտարկվ</w:t>
      </w:r>
      <w:r w:rsidRPr="00F40835">
        <w:rPr>
          <w:rFonts w:ascii="GHEA Grapalat" w:eastAsia="Times New Roman" w:hAnsi="GHEA Grapalat" w:cs="Arial"/>
          <w:sz w:val="24"/>
          <w:szCs w:val="24"/>
          <w:lang w:val="hy-AM" w:eastAsia="ru-RU"/>
        </w:rPr>
        <w:t>ո</w:t>
      </w:r>
      <w:r w:rsidR="00B606C7" w:rsidRPr="00F40835">
        <w:rPr>
          <w:rFonts w:ascii="GHEA Grapalat" w:eastAsia="Times New Roman" w:hAnsi="GHEA Grapalat" w:cs="Arial"/>
          <w:sz w:val="24"/>
          <w:szCs w:val="24"/>
          <w:lang w:val="hy-AM" w:eastAsia="ru-RU"/>
        </w:rPr>
        <w:t>ւմ են հետևյալ խնդիրները՝</w:t>
      </w:r>
    </w:p>
    <w:p w14:paraId="6CD7E659" w14:textId="4C0D4FBE" w:rsidR="00B606C7" w:rsidRPr="002F7576" w:rsidRDefault="001378CC" w:rsidP="001378CC">
      <w:pPr>
        <w:pStyle w:val="Heading2"/>
        <w:rPr>
          <w:rFonts w:ascii="GHEA Grapalat" w:hAnsi="GHEA Grapalat" w:cs="Times New Roman"/>
          <w:i w:val="0"/>
          <w:iCs w:val="0"/>
          <w:sz w:val="24"/>
          <w:szCs w:val="24"/>
          <w:lang w:val="hy-AM" w:eastAsia="ru-RU"/>
        </w:rPr>
      </w:pPr>
      <w:bookmarkStart w:id="88" w:name="_Toc204847288"/>
      <w:r w:rsidRPr="002F7576">
        <w:rPr>
          <w:rFonts w:ascii="GHEA Grapalat" w:hAnsi="GHEA Grapalat" w:cs="Times New Roman"/>
          <w:i w:val="0"/>
          <w:iCs w:val="0"/>
          <w:sz w:val="24"/>
          <w:szCs w:val="24"/>
          <w:lang w:val="hy-AM" w:eastAsia="ru-RU"/>
        </w:rPr>
        <w:t>ԽՆԴԻՐՆԵՐ</w:t>
      </w:r>
      <w:bookmarkEnd w:id="88"/>
    </w:p>
    <w:p w14:paraId="31ACC8F6" w14:textId="6ECF8D87" w:rsidR="00B606C7" w:rsidRPr="00F40835" w:rsidRDefault="00EF1069"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w:t>
      </w:r>
      <w:r w:rsidR="003748DE">
        <w:rPr>
          <w:rFonts w:ascii="GHEA Grapalat" w:eastAsia="Times New Roman" w:hAnsi="GHEA Grapalat" w:cs="Times New Roman"/>
          <w:sz w:val="24"/>
          <w:szCs w:val="24"/>
          <w:lang w:val="hy-AM" w:eastAsia="ru-RU"/>
        </w:rPr>
        <w:t xml:space="preserve"> </w:t>
      </w:r>
      <w:r w:rsidRPr="00F40835">
        <w:rPr>
          <w:rFonts w:ascii="GHEA Grapalat" w:eastAsia="Times New Roman" w:hAnsi="GHEA Grapalat" w:cs="Times New Roman"/>
          <w:sz w:val="24"/>
          <w:szCs w:val="24"/>
          <w:lang w:val="hy-AM" w:eastAsia="ru-RU"/>
        </w:rPr>
        <w:t>1</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Վարչարարական ծառայությունների մատչելիության անհամաչափություն բնակավայրերում։</w:t>
      </w:r>
    </w:p>
    <w:p w14:paraId="4CA65D1C" w14:textId="2B756D47" w:rsidR="00B606C7" w:rsidRPr="00F40835" w:rsidRDefault="00EF1069"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2</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Թվայնացված գործառույթների մասնակի հասանելիություն։</w:t>
      </w:r>
    </w:p>
    <w:p w14:paraId="254EC98C" w14:textId="52EE12BC" w:rsidR="00B606C7" w:rsidRPr="00F40835" w:rsidRDefault="00EF1069" w:rsidP="007810B3">
      <w:pPr>
        <w:shd w:val="clear" w:color="auto" w:fill="FFFFFF"/>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3</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Հասարակայնության անբավարար իրազեկվածություն համայնքային ծրագրերի, իրավունքների և ծառայությունների վերաբերյալ։</w:t>
      </w:r>
    </w:p>
    <w:p w14:paraId="5A96D98C" w14:textId="12519D40" w:rsidR="00B606C7" w:rsidRPr="00F40835" w:rsidRDefault="00EF1069" w:rsidP="007810B3">
      <w:pPr>
        <w:shd w:val="clear" w:color="auto" w:fill="FFFFFF"/>
        <w:spacing w:after="0" w:line="360" w:lineRule="auto"/>
        <w:ind w:firstLine="709"/>
        <w:jc w:val="both"/>
        <w:rPr>
          <w:rFonts w:ascii="GHEA Grapalat" w:eastAsia="Times New Roman" w:hAnsi="GHEA Grapalat" w:cs="Times New Roman"/>
          <w:sz w:val="24"/>
          <w:szCs w:val="24"/>
          <w:highlight w:val="yellow"/>
          <w:lang w:val="hy-AM" w:eastAsia="ru-RU"/>
        </w:rPr>
      </w:pPr>
      <w:r w:rsidRPr="00F40835">
        <w:rPr>
          <w:rFonts w:ascii="GHEA Grapalat" w:eastAsia="Times New Roman" w:hAnsi="GHEA Grapalat" w:cs="Times New Roman"/>
          <w:sz w:val="24"/>
          <w:szCs w:val="24"/>
          <w:lang w:val="hy-AM" w:eastAsia="ru-RU"/>
        </w:rPr>
        <w:t>Խնդիր 4</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Կադրային պակաս</w:t>
      </w:r>
      <w:r w:rsidR="00242BE8"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մասնագիտական կարողությունների զարգացման կարիք համայնքապետարանում։</w:t>
      </w:r>
    </w:p>
    <w:p w14:paraId="6824B9F5" w14:textId="600A69C1"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Խնդիր 5</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Փաստաթղթաշրջանառության և գործառույթների ավտոմատացման ցածր մակարդակ։</w:t>
      </w:r>
    </w:p>
    <w:p w14:paraId="4123B3B1" w14:textId="0A87F239"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lastRenderedPageBreak/>
        <w:t>Խնդիր 6</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Տեղական ինքնակառավարման մարմնի և բնակչության միջև հաղորդակցության ոչ բավարար մակարդակ։</w:t>
      </w:r>
    </w:p>
    <w:p w14:paraId="52BD70BE" w14:textId="2DBEEA0C" w:rsidR="00B606C7" w:rsidRDefault="00B606C7" w:rsidP="007810B3">
      <w:pPr>
        <w:shd w:val="clear" w:color="auto" w:fill="FFFFFF"/>
        <w:tabs>
          <w:tab w:val="num" w:pos="709"/>
          <w:tab w:val="left" w:pos="993"/>
        </w:tabs>
        <w:spacing w:after="0" w:line="360" w:lineRule="auto"/>
        <w:ind w:firstLine="709"/>
        <w:jc w:val="both"/>
        <w:rPr>
          <w:rFonts w:ascii="Cambria Math" w:eastAsia="Times New Roman" w:hAnsi="Cambria Math" w:cs="GHEA Grapalat"/>
          <w:sz w:val="24"/>
          <w:szCs w:val="24"/>
          <w:lang w:val="hy-AM" w:eastAsia="ru-RU"/>
        </w:rPr>
      </w:pPr>
      <w:r w:rsidRPr="00F40835">
        <w:rPr>
          <w:rFonts w:ascii="GHEA Grapalat" w:eastAsia="Times New Roman" w:hAnsi="GHEA Grapalat" w:cs="Arial"/>
          <w:sz w:val="24"/>
          <w:szCs w:val="24"/>
          <w:lang w:val="hy-AM" w:eastAsia="ru-RU"/>
        </w:rPr>
        <w:t>Առաջիկա</w:t>
      </w:r>
      <w:r w:rsidRPr="00F40835">
        <w:rPr>
          <w:rFonts w:ascii="Calibri" w:eastAsia="Times New Roman" w:hAnsi="Calibri" w:cs="Calibri"/>
          <w:sz w:val="24"/>
          <w:szCs w:val="24"/>
          <w:lang w:val="hy-AM" w:eastAsia="ru-RU"/>
        </w:rPr>
        <w:t> </w:t>
      </w:r>
      <w:r w:rsidRPr="00F40835">
        <w:rPr>
          <w:rFonts w:ascii="GHEA Grapalat" w:eastAsia="Times New Roman" w:hAnsi="GHEA Grapalat" w:cs="GHEA Grapalat"/>
          <w:sz w:val="24"/>
          <w:szCs w:val="24"/>
          <w:lang w:val="hy-AM" w:eastAsia="ru-RU"/>
        </w:rPr>
        <w:t>հինգ</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տարիների</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ընթացքում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նախատեսվում</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է</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իրականացնել</w:t>
      </w:r>
      <w:r w:rsidRPr="00F40835">
        <w:rPr>
          <w:rFonts w:ascii="GHEA Grapalat" w:eastAsia="Times New Roman" w:hAnsi="GHEA Grapalat" w:cs="Arial"/>
          <w:sz w:val="24"/>
          <w:szCs w:val="24"/>
          <w:lang w:val="hy-AM" w:eastAsia="ru-RU"/>
        </w:rPr>
        <w:t xml:space="preserve"> </w:t>
      </w:r>
      <w:r w:rsidRPr="00F40835">
        <w:rPr>
          <w:rFonts w:ascii="GHEA Grapalat" w:eastAsia="Times New Roman" w:hAnsi="GHEA Grapalat" w:cs="GHEA Grapalat"/>
          <w:sz w:val="24"/>
          <w:szCs w:val="24"/>
          <w:lang w:val="hy-AM" w:eastAsia="ru-RU"/>
        </w:rPr>
        <w:t>հետևյալ</w:t>
      </w:r>
      <w:r w:rsidRPr="00F40835">
        <w:rPr>
          <w:rFonts w:ascii="GHEA Grapalat" w:eastAsia="Times New Roman" w:hAnsi="GHEA Grapalat" w:cs="Arial"/>
          <w:sz w:val="24"/>
          <w:szCs w:val="24"/>
          <w:lang w:val="hy-AM" w:eastAsia="ru-RU"/>
        </w:rPr>
        <w:t xml:space="preserve"> </w:t>
      </w:r>
      <w:r w:rsidR="001378CC">
        <w:rPr>
          <w:rFonts w:ascii="GHEA Grapalat" w:eastAsia="Times New Roman" w:hAnsi="GHEA Grapalat" w:cs="Arial"/>
          <w:sz w:val="24"/>
          <w:szCs w:val="24"/>
          <w:lang w:val="hy-AM" w:eastAsia="ru-RU"/>
        </w:rPr>
        <w:t>գործողությունն</w:t>
      </w:r>
      <w:r w:rsidRPr="00F40835">
        <w:rPr>
          <w:rFonts w:ascii="GHEA Grapalat" w:eastAsia="Times New Roman" w:hAnsi="GHEA Grapalat" w:cs="GHEA Grapalat"/>
          <w:sz w:val="24"/>
          <w:szCs w:val="24"/>
          <w:lang w:val="hy-AM" w:eastAsia="ru-RU"/>
        </w:rPr>
        <w:t>երը</w:t>
      </w:r>
      <w:r w:rsidR="001378CC">
        <w:rPr>
          <w:rFonts w:ascii="Cambria Math" w:eastAsia="Times New Roman" w:hAnsi="Cambria Math" w:cs="GHEA Grapalat"/>
          <w:sz w:val="24"/>
          <w:szCs w:val="24"/>
          <w:lang w:val="hy-AM" w:eastAsia="ru-RU"/>
        </w:rPr>
        <w:t>․</w:t>
      </w:r>
    </w:p>
    <w:p w14:paraId="0DE0D327" w14:textId="252F5BF5" w:rsidR="001378CC" w:rsidRPr="002F7576" w:rsidRDefault="001378CC" w:rsidP="001378CC">
      <w:pPr>
        <w:pStyle w:val="Heading2"/>
        <w:rPr>
          <w:rFonts w:ascii="GHEA Grapalat" w:hAnsi="GHEA Grapalat"/>
          <w:i w:val="0"/>
          <w:iCs w:val="0"/>
          <w:sz w:val="24"/>
          <w:szCs w:val="24"/>
          <w:lang w:val="hy-AM" w:eastAsia="ru-RU"/>
        </w:rPr>
      </w:pPr>
      <w:bookmarkStart w:id="89" w:name="_Toc204847289"/>
      <w:r w:rsidRPr="002F7576">
        <w:rPr>
          <w:rFonts w:ascii="GHEA Grapalat" w:hAnsi="GHEA Grapalat" w:cs="GHEA Grapalat"/>
          <w:i w:val="0"/>
          <w:iCs w:val="0"/>
          <w:sz w:val="24"/>
          <w:szCs w:val="24"/>
          <w:lang w:val="hy-AM" w:eastAsia="ru-RU"/>
        </w:rPr>
        <w:t>ԳՈՐԾՈՂՈՒԹՅՈՒՆՆԵՐԸ</w:t>
      </w:r>
      <w:bookmarkEnd w:id="89"/>
    </w:p>
    <w:p w14:paraId="52904096" w14:textId="129203C2"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1.1 </w:t>
      </w:r>
      <w:r w:rsidR="00B606C7" w:rsidRPr="00F40835">
        <w:rPr>
          <w:rFonts w:ascii="GHEA Grapalat" w:eastAsia="Times New Roman" w:hAnsi="GHEA Grapalat" w:cs="Times New Roman"/>
          <w:sz w:val="24"/>
          <w:szCs w:val="24"/>
          <w:lang w:val="hy-AM" w:eastAsia="ru-RU"/>
        </w:rPr>
        <w:t>Համայնքապետարանի վարչական աշխատակազմի վերապատրաստման ծրագրերի իրականացում։</w:t>
      </w:r>
    </w:p>
    <w:p w14:paraId="49D1FC91" w14:textId="5FC63D5A"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1.2 </w:t>
      </w:r>
      <w:r w:rsidR="00B606C7" w:rsidRPr="00F40835">
        <w:rPr>
          <w:rFonts w:ascii="GHEA Grapalat" w:eastAsia="Times New Roman" w:hAnsi="GHEA Grapalat" w:cs="Times New Roman"/>
          <w:sz w:val="24"/>
          <w:szCs w:val="24"/>
          <w:lang w:val="hy-AM" w:eastAsia="ru-RU"/>
        </w:rPr>
        <w:t>Բոլոր բնակավայրերում վարչական ծառայությունների հասանելիության ապահովում։</w:t>
      </w:r>
    </w:p>
    <w:p w14:paraId="17D31608" w14:textId="747DDE20"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highlight w:val="yellow"/>
          <w:lang w:val="hy-AM" w:eastAsia="ru-RU"/>
        </w:rPr>
      </w:pPr>
      <w:r w:rsidRPr="00F40835">
        <w:rPr>
          <w:rFonts w:ascii="GHEA Grapalat" w:eastAsia="Times New Roman" w:hAnsi="GHEA Grapalat" w:cs="Times New Roman"/>
          <w:sz w:val="24"/>
          <w:szCs w:val="24"/>
          <w:lang w:val="hy-AM" w:eastAsia="ru-RU"/>
        </w:rPr>
        <w:t xml:space="preserve">Գործողություն 1.3 </w:t>
      </w:r>
      <w:r w:rsidR="00B606C7" w:rsidRPr="00F40835">
        <w:rPr>
          <w:rFonts w:ascii="GHEA Grapalat" w:eastAsia="Times New Roman" w:hAnsi="GHEA Grapalat" w:cs="Times New Roman"/>
          <w:sz w:val="24"/>
          <w:szCs w:val="24"/>
          <w:lang w:val="hy-AM" w:eastAsia="ru-RU"/>
        </w:rPr>
        <w:t>Հանրային հաշվետվողականության և թափանցիկության մեխ</w:t>
      </w:r>
      <w:r w:rsidR="00B80BC7" w:rsidRPr="00F40835">
        <w:rPr>
          <w:rFonts w:ascii="GHEA Grapalat" w:eastAsia="Times New Roman" w:hAnsi="GHEA Grapalat" w:cs="Times New Roman"/>
          <w:sz w:val="24"/>
          <w:szCs w:val="24"/>
          <w:lang w:val="hy-AM" w:eastAsia="ru-RU"/>
        </w:rPr>
        <w:t>անիզմների զարգացում՝ հանրային</w:t>
      </w:r>
      <w:r w:rsidR="00B606C7" w:rsidRPr="00F40835">
        <w:rPr>
          <w:rFonts w:ascii="GHEA Grapalat" w:eastAsia="Times New Roman" w:hAnsi="GHEA Grapalat" w:cs="Times New Roman"/>
          <w:sz w:val="24"/>
          <w:szCs w:val="24"/>
          <w:lang w:val="hy-AM" w:eastAsia="ru-RU"/>
        </w:rPr>
        <w:t xml:space="preserve"> լսումներ, բաց նիստեր և առցանց հաղորդակցման հարթակներ։</w:t>
      </w:r>
    </w:p>
    <w:p w14:paraId="1800E2BD" w14:textId="5D41491F"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1.4 </w:t>
      </w:r>
      <w:r w:rsidR="00B606C7" w:rsidRPr="00F40835">
        <w:rPr>
          <w:rFonts w:ascii="GHEA Grapalat" w:eastAsia="Times New Roman" w:hAnsi="GHEA Grapalat" w:cs="Times New Roman"/>
          <w:sz w:val="24"/>
          <w:szCs w:val="24"/>
          <w:lang w:val="hy-AM" w:eastAsia="ru-RU"/>
        </w:rPr>
        <w:t>Համայնքային բյուջեի, զարգացման ծրագրերի և որոշումների վերաբերյալ բնակչության իրազեկման արշավների կազմակերպում։</w:t>
      </w:r>
    </w:p>
    <w:p w14:paraId="7507181E" w14:textId="400149DD" w:rsidR="00B606C7"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 xml:space="preserve">Գործողություն 1.5 </w:t>
      </w:r>
      <w:r w:rsidR="00B606C7" w:rsidRPr="00F40835">
        <w:rPr>
          <w:rFonts w:ascii="GHEA Grapalat" w:eastAsia="Times New Roman" w:hAnsi="GHEA Grapalat" w:cs="Times New Roman"/>
          <w:sz w:val="24"/>
          <w:szCs w:val="24"/>
          <w:lang w:val="hy-AM" w:eastAsia="ru-RU"/>
        </w:rPr>
        <w:t>Համայնքի կայքի արդիականացում՝ տեղեկատվական թարմացումներով, թվային դիմումների և բողոքների ընդունման հնարավորությամբ։</w:t>
      </w:r>
    </w:p>
    <w:p w14:paraId="3425A96D" w14:textId="1169D60A" w:rsidR="00804B73" w:rsidRPr="00F40835" w:rsidRDefault="00EF1069" w:rsidP="007810B3">
      <w:pPr>
        <w:shd w:val="clear" w:color="auto" w:fill="FFFFFF"/>
        <w:tabs>
          <w:tab w:val="left" w:pos="993"/>
        </w:tabs>
        <w:spacing w:after="0" w:line="360" w:lineRule="auto"/>
        <w:ind w:firstLine="709"/>
        <w:jc w:val="both"/>
        <w:rPr>
          <w:rFonts w:ascii="GHEA Grapalat" w:eastAsia="Times New Roman" w:hAnsi="GHEA Grapalat" w:cs="Times New Roman"/>
          <w:sz w:val="24"/>
          <w:szCs w:val="24"/>
          <w:lang w:val="hy-AM" w:eastAsia="ru-RU"/>
        </w:rPr>
      </w:pPr>
      <w:r w:rsidRPr="00F40835">
        <w:rPr>
          <w:rFonts w:ascii="GHEA Grapalat" w:eastAsia="Times New Roman" w:hAnsi="GHEA Grapalat" w:cs="Times New Roman"/>
          <w:sz w:val="24"/>
          <w:szCs w:val="24"/>
          <w:lang w:val="hy-AM" w:eastAsia="ru-RU"/>
        </w:rPr>
        <w:t>Գործողություն 1.</w:t>
      </w:r>
      <w:r w:rsidR="003748DE">
        <w:rPr>
          <w:rFonts w:ascii="GHEA Grapalat" w:eastAsia="Times New Roman" w:hAnsi="GHEA Grapalat" w:cs="Times New Roman"/>
          <w:sz w:val="24"/>
          <w:szCs w:val="24"/>
          <w:lang w:val="hy-AM" w:eastAsia="ru-RU"/>
        </w:rPr>
        <w:t>6</w:t>
      </w:r>
      <w:r w:rsidR="003748DE">
        <w:rPr>
          <w:rFonts w:ascii="Cambria Math" w:eastAsia="Times New Roman" w:hAnsi="Cambria Math" w:cs="Times New Roman"/>
          <w:sz w:val="24"/>
          <w:szCs w:val="24"/>
          <w:lang w:val="hy-AM" w:eastAsia="ru-RU"/>
        </w:rPr>
        <w:t>․</w:t>
      </w:r>
      <w:r w:rsidRPr="00F40835">
        <w:rPr>
          <w:rFonts w:ascii="GHEA Grapalat" w:eastAsia="Times New Roman" w:hAnsi="GHEA Grapalat" w:cs="Times New Roman"/>
          <w:sz w:val="24"/>
          <w:szCs w:val="24"/>
          <w:lang w:val="hy-AM" w:eastAsia="ru-RU"/>
        </w:rPr>
        <w:t xml:space="preserve"> </w:t>
      </w:r>
      <w:r w:rsidR="00B606C7" w:rsidRPr="00F40835">
        <w:rPr>
          <w:rFonts w:ascii="GHEA Grapalat" w:eastAsia="Times New Roman" w:hAnsi="GHEA Grapalat" w:cs="Times New Roman"/>
          <w:sz w:val="24"/>
          <w:szCs w:val="24"/>
          <w:lang w:val="hy-AM" w:eastAsia="ru-RU"/>
        </w:rPr>
        <w:t>Համայնքապետարանի ներքին կառավարման գործընթացների վերանայում՝ արդյունավետության բարձրացման նպատակով։</w:t>
      </w:r>
    </w:p>
    <w:p w14:paraId="66809571" w14:textId="77777777" w:rsidR="00BB4657" w:rsidRPr="002F7576" w:rsidRDefault="00242BE8" w:rsidP="00BB4657">
      <w:pPr>
        <w:pStyle w:val="Heading1"/>
        <w:jc w:val="center"/>
        <w:rPr>
          <w:rFonts w:ascii="GHEA Grapalat" w:hAnsi="GHEA Grapalat" w:cs="Arial"/>
          <w:b/>
          <w:bCs/>
          <w:color w:val="auto"/>
          <w:sz w:val="24"/>
          <w:szCs w:val="24"/>
          <w:lang w:val="hy-AM"/>
        </w:rPr>
      </w:pPr>
      <w:bookmarkStart w:id="90" w:name="_Toc204847290"/>
      <w:r w:rsidRPr="002F7576">
        <w:rPr>
          <w:rFonts w:ascii="GHEA Grapalat" w:hAnsi="GHEA Grapalat" w:cs="Arial"/>
          <w:b/>
          <w:bCs/>
          <w:color w:val="auto"/>
          <w:sz w:val="24"/>
          <w:szCs w:val="24"/>
          <w:lang w:val="hy-AM"/>
        </w:rPr>
        <w:lastRenderedPageBreak/>
        <w:t>XIX. ՖԻՆԱՆՍՆԵՐ</w:t>
      </w:r>
      <w:bookmarkStart w:id="91" w:name="_Toc204768520"/>
      <w:bookmarkEnd w:id="90"/>
    </w:p>
    <w:p w14:paraId="429B1A76" w14:textId="1D587B58" w:rsidR="00527183" w:rsidRPr="00F40835" w:rsidRDefault="00E54021" w:rsidP="00601D58">
      <w:pPr>
        <w:pStyle w:val="Heading1"/>
        <w:spacing w:line="360" w:lineRule="auto"/>
        <w:ind w:firstLine="851"/>
        <w:jc w:val="both"/>
        <w:rPr>
          <w:rFonts w:ascii="GHEA Grapalat" w:hAnsi="GHEA Grapalat" w:cs="Arial"/>
          <w:color w:val="auto"/>
          <w:sz w:val="24"/>
          <w:szCs w:val="24"/>
          <w:lang w:val="hy-AM"/>
        </w:rPr>
      </w:pPr>
      <w:bookmarkStart w:id="92" w:name="_Toc204846437"/>
      <w:bookmarkStart w:id="93" w:name="_Toc204847291"/>
      <w:r w:rsidRPr="00F40835">
        <w:rPr>
          <w:rFonts w:ascii="GHEA Grapalat" w:hAnsi="GHEA Grapalat" w:cs="Sylfaen"/>
          <w:color w:val="auto"/>
          <w:sz w:val="24"/>
          <w:szCs w:val="24"/>
          <w:lang w:val="hy-AM"/>
        </w:rPr>
        <w:t xml:space="preserve">Համայնքի զարգացումը մեծապես կախված է ֆինանսական հնարավորություններից, ինչպես նաև նրա </w:t>
      </w:r>
      <w:r w:rsidR="00E251A4" w:rsidRPr="00F40835">
        <w:rPr>
          <w:rFonts w:ascii="GHEA Grapalat" w:hAnsi="GHEA Grapalat" w:cs="Sylfaen"/>
          <w:color w:val="auto"/>
          <w:sz w:val="24"/>
          <w:szCs w:val="24"/>
          <w:lang w:val="hy-AM"/>
        </w:rPr>
        <w:t xml:space="preserve">արդյունավետ կառավարումից։ </w:t>
      </w:r>
      <w:r w:rsidR="00527183" w:rsidRPr="00F40835">
        <w:rPr>
          <w:rFonts w:ascii="GHEA Grapalat" w:hAnsi="GHEA Grapalat" w:cs="Sylfaen"/>
          <w:color w:val="auto"/>
          <w:sz w:val="24"/>
          <w:szCs w:val="24"/>
          <w:lang w:val="hy-AM"/>
        </w:rPr>
        <w:t>Բյուջեն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տեղական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ինքնակառավարման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մարմիններին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ՏԻՄ</w:t>
      </w:r>
      <w:r w:rsidR="00527183" w:rsidRPr="00F40835">
        <w:rPr>
          <w:rFonts w:ascii="GHEA Grapalat" w:hAnsi="GHEA Grapalat"/>
          <w:color w:val="auto"/>
          <w:sz w:val="24"/>
          <w:szCs w:val="24"/>
          <w:lang w:val="hy-AM"/>
        </w:rPr>
        <w:t>-</w:t>
      </w:r>
      <w:r w:rsidR="00527183" w:rsidRPr="00F40835">
        <w:rPr>
          <w:rFonts w:ascii="GHEA Grapalat" w:hAnsi="GHEA Grapalat" w:cs="Sylfaen"/>
          <w:color w:val="auto"/>
          <w:sz w:val="24"/>
          <w:szCs w:val="24"/>
          <w:lang w:val="hy-AM"/>
        </w:rPr>
        <w:t>երին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 xml:space="preserve">Սահմանադրությամբ </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և</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օրենքներով</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վերապահված</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լիազորությունների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իրականացման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համար</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անհրաժեշտ</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դրամական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միջոցների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ձևավորման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և</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ծախսման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որոշակի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ժամանակահատվածի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ֆինանսական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ծրագիր</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է, բյուջեն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ակնկալվող</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եկամուտների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և</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առաջարկվող</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ծախսերի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համապարփակ</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թվարկումն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է</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տվյալ</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բյուջետային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տարվա</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ընթացքում</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կառավարման</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մարմինների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յուրաքանչյուր</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գործառույթի</w:t>
      </w:r>
      <w:r w:rsidR="00527183" w:rsidRPr="00F40835">
        <w:rPr>
          <w:rFonts w:ascii="GHEA Grapalat" w:hAnsi="GHEA Grapalat"/>
          <w:color w:val="auto"/>
          <w:sz w:val="24"/>
          <w:szCs w:val="24"/>
          <w:lang w:val="hy-AM"/>
        </w:rPr>
        <w:t xml:space="preserve"> </w:t>
      </w:r>
      <w:r w:rsidR="00527183" w:rsidRPr="00F40835">
        <w:rPr>
          <w:rFonts w:ascii="GHEA Grapalat" w:hAnsi="GHEA Grapalat" w:cs="Sylfaen"/>
          <w:color w:val="auto"/>
          <w:sz w:val="24"/>
          <w:szCs w:val="24"/>
          <w:lang w:val="hy-AM"/>
        </w:rPr>
        <w:t>գծով</w:t>
      </w:r>
      <w:r w:rsidR="00527183" w:rsidRPr="00F40835">
        <w:rPr>
          <w:rFonts w:ascii="GHEA Grapalat" w:hAnsi="GHEA Grapalat"/>
          <w:color w:val="auto"/>
          <w:sz w:val="24"/>
          <w:szCs w:val="24"/>
          <w:lang w:val="hy-AM"/>
        </w:rPr>
        <w:t>:</w:t>
      </w:r>
      <w:bookmarkEnd w:id="91"/>
      <w:bookmarkEnd w:id="92"/>
      <w:bookmarkEnd w:id="93"/>
    </w:p>
    <w:p w14:paraId="535308CB" w14:textId="10493919" w:rsidR="00527183" w:rsidRPr="00F40835" w:rsidRDefault="00527183" w:rsidP="00601D58">
      <w:pPr>
        <w:spacing w:line="360" w:lineRule="auto"/>
        <w:ind w:right="128" w:firstLine="851"/>
        <w:jc w:val="both"/>
        <w:rPr>
          <w:rFonts w:ascii="GHEA Grapalat" w:hAnsi="GHEA Grapalat"/>
          <w:sz w:val="24"/>
          <w:szCs w:val="24"/>
          <w:lang w:val="hy-AM"/>
        </w:rPr>
      </w:pP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ֆինանսական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միջոցները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խիստ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սահմանափակ</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դրանց</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բաշխումը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պետք</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իրականացվի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բացառապես</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ՏԻՄ</w:t>
      </w:r>
      <w:r w:rsidRPr="00F40835">
        <w:rPr>
          <w:rFonts w:ascii="GHEA Grapalat" w:hAnsi="GHEA Grapalat"/>
          <w:sz w:val="24"/>
          <w:szCs w:val="24"/>
          <w:lang w:val="hy-AM"/>
        </w:rPr>
        <w:t>-</w:t>
      </w:r>
      <w:r w:rsidRPr="00F40835">
        <w:rPr>
          <w:rFonts w:ascii="GHEA Grapalat" w:hAnsi="GHEA Grapalat" w:cs="Sylfaen"/>
          <w:sz w:val="24"/>
          <w:szCs w:val="24"/>
          <w:lang w:val="hy-AM"/>
        </w:rPr>
        <w:t>երին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վերապահված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լիազորությունների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սահմաններում</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Ըստ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Տեղական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ինքնակառավարման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մասին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ՀՀ</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օրենքի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բյուջեն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եկամուտների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մուտքերի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ձևավորման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ծախսման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մեկ</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տարվա</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ֆինանսական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ծրագիրն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նպատակաուղղվում</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զարգացման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ծրագրերի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տեղական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ինքնակառավարման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մարմինների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օրենքով</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վերապահված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լիազորությունների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իրականացմանը: Բյուջեն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ցանկացած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ֆինանսական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ամենահիմնական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փաստաթուղթն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որտեղ</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ներկայացված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քաղաքականությունը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տարեկան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գործունեության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պլանավորումը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հսկողությունը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Այն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ներառում</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տվյալ</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տարվա</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համար</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պլանավորվող</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ծրագրերը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միջոցառումները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եկամուտների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կանխատեսումները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այն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ծախսերի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նախահաշիվները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որոնք</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անհրաժեշտ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պլանավորվող</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ծրագրերն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ու</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միջոցառումները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ֆինանսավորելու</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համար</w:t>
      </w:r>
      <w:r w:rsidRPr="00F40835">
        <w:rPr>
          <w:rFonts w:ascii="GHEA Grapalat" w:hAnsi="GHEA Grapalat"/>
          <w:sz w:val="24"/>
          <w:szCs w:val="24"/>
          <w:lang w:val="hy-AM"/>
        </w:rPr>
        <w:t xml:space="preserve">: </w:t>
      </w:r>
    </w:p>
    <w:p w14:paraId="33852B1D" w14:textId="03F31491" w:rsidR="00527183" w:rsidRPr="00F40835" w:rsidRDefault="00527183" w:rsidP="007810B3">
      <w:pPr>
        <w:tabs>
          <w:tab w:val="left" w:pos="5040"/>
        </w:tabs>
        <w:spacing w:line="360" w:lineRule="auto"/>
        <w:ind w:firstLine="709"/>
        <w:jc w:val="both"/>
        <w:rPr>
          <w:rFonts w:ascii="GHEA Grapalat" w:hAnsi="GHEA Grapalat"/>
          <w:sz w:val="24"/>
          <w:szCs w:val="24"/>
          <w:lang w:val="hy-AM"/>
        </w:rPr>
      </w:pP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Համայնքի</w:t>
      </w:r>
      <w:r w:rsidRPr="00F40835">
        <w:rPr>
          <w:rFonts w:ascii="GHEA Grapalat" w:hAnsi="GHEA Grapalat"/>
          <w:sz w:val="24"/>
          <w:szCs w:val="24"/>
          <w:lang w:val="hy-AM"/>
        </w:rPr>
        <w:t xml:space="preserve"> 2025</w:t>
      </w:r>
      <w:r w:rsidR="00C101EA" w:rsidRPr="00F40835">
        <w:rPr>
          <w:rFonts w:ascii="GHEA Grapalat" w:hAnsi="GHEA Grapalat"/>
          <w:sz w:val="24"/>
          <w:szCs w:val="24"/>
          <w:lang w:val="hy-AM"/>
        </w:rPr>
        <w:t xml:space="preserve">-30 </w:t>
      </w:r>
      <w:r w:rsidRPr="00F40835">
        <w:rPr>
          <w:rFonts w:ascii="GHEA Grapalat" w:hAnsi="GHEA Grapalat"/>
          <w:sz w:val="24"/>
          <w:szCs w:val="24"/>
          <w:lang w:val="hy-AM"/>
        </w:rPr>
        <w:t>թվական</w:t>
      </w:r>
      <w:r w:rsidR="00C101EA" w:rsidRPr="00F40835">
        <w:rPr>
          <w:rFonts w:ascii="GHEA Grapalat" w:hAnsi="GHEA Grapalat"/>
          <w:sz w:val="24"/>
          <w:szCs w:val="24"/>
          <w:lang w:val="hy-AM"/>
        </w:rPr>
        <w:t>ներ</w:t>
      </w:r>
      <w:r w:rsidRPr="00F40835">
        <w:rPr>
          <w:rFonts w:ascii="GHEA Grapalat" w:hAnsi="GHEA Grapalat"/>
          <w:sz w:val="24"/>
          <w:szCs w:val="24"/>
          <w:lang w:val="hy-AM"/>
        </w:rPr>
        <w:t xml:space="preserve">ի </w:t>
      </w:r>
      <w:r w:rsidR="00C101EA" w:rsidRPr="00F40835">
        <w:rPr>
          <w:rFonts w:ascii="GHEA Grapalat" w:hAnsi="GHEA Grapalat"/>
          <w:sz w:val="24"/>
          <w:szCs w:val="24"/>
          <w:lang w:val="hy-AM"/>
        </w:rPr>
        <w:t>ֆինանսական եզրահանգումները կատարվել են ուսումնասիրելով վերջին տարիներին այդ ոլորտի ֆինանսական հոսքերը։</w:t>
      </w:r>
      <w:r w:rsidRPr="00F40835">
        <w:rPr>
          <w:rFonts w:ascii="GHEA Grapalat" w:hAnsi="GHEA Grapalat"/>
          <w:sz w:val="24"/>
          <w:szCs w:val="24"/>
          <w:lang w:val="hy-AM"/>
        </w:rPr>
        <w:t xml:space="preserve"> </w:t>
      </w:r>
      <w:r w:rsidR="00C101EA" w:rsidRPr="00F40835">
        <w:rPr>
          <w:rFonts w:ascii="GHEA Grapalat" w:hAnsi="GHEA Grapalat"/>
          <w:sz w:val="24"/>
          <w:szCs w:val="24"/>
          <w:lang w:val="hy-AM"/>
        </w:rPr>
        <w:t xml:space="preserve">Ծրագրի մշակման նախնական փուլում </w:t>
      </w:r>
      <w:r w:rsidRPr="00F40835">
        <w:rPr>
          <w:rFonts w:ascii="GHEA Grapalat" w:hAnsi="GHEA Grapalat" w:cs="Sylfaen"/>
          <w:sz w:val="24"/>
          <w:szCs w:val="24"/>
          <w:lang w:val="hy-AM"/>
        </w:rPr>
        <w:t>կատարվել</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համեմատական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վերլուծություններ</w:t>
      </w:r>
      <w:r w:rsidRPr="00F40835">
        <w:rPr>
          <w:rFonts w:ascii="GHEA Grapalat" w:hAnsi="GHEA Grapalat"/>
          <w:sz w:val="24"/>
          <w:szCs w:val="24"/>
          <w:lang w:val="hy-AM"/>
        </w:rPr>
        <w:t>` Փարաքար համայնքի 2023</w:t>
      </w:r>
      <w:r w:rsidR="00C101EA" w:rsidRPr="00F40835">
        <w:rPr>
          <w:rFonts w:ascii="GHEA Grapalat" w:hAnsi="GHEA Grapalat"/>
          <w:sz w:val="24"/>
          <w:szCs w:val="24"/>
          <w:lang w:val="hy-AM"/>
        </w:rPr>
        <w:t xml:space="preserve"> </w:t>
      </w:r>
      <w:r w:rsidRPr="00F40835">
        <w:rPr>
          <w:rFonts w:ascii="GHEA Grapalat" w:hAnsi="GHEA Grapalat" w:cs="Sylfaen"/>
          <w:sz w:val="24"/>
          <w:szCs w:val="24"/>
          <w:lang w:val="hy-AM"/>
        </w:rPr>
        <w:t>թվականի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փաստացի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արդյունքների</w:t>
      </w:r>
      <w:r w:rsidRPr="00F40835">
        <w:rPr>
          <w:rFonts w:ascii="GHEA Grapalat" w:hAnsi="GHEA Grapalat"/>
          <w:sz w:val="24"/>
          <w:szCs w:val="24"/>
          <w:lang w:val="hy-AM"/>
        </w:rPr>
        <w:t xml:space="preserve">, 2024 </w:t>
      </w:r>
      <w:r w:rsidRPr="00F40835">
        <w:rPr>
          <w:rFonts w:ascii="GHEA Grapalat" w:hAnsi="GHEA Grapalat" w:cs="Sylfaen"/>
          <w:sz w:val="24"/>
          <w:szCs w:val="24"/>
          <w:lang w:val="hy-AM"/>
        </w:rPr>
        <w:t>թվականի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հաստատված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2025</w:t>
      </w:r>
      <w:r w:rsidR="00C30262">
        <w:rPr>
          <w:rFonts w:ascii="GHEA Grapalat" w:hAnsi="GHEA Grapalat"/>
          <w:sz w:val="24"/>
          <w:szCs w:val="24"/>
          <w:lang w:val="hy-AM"/>
        </w:rPr>
        <w:t xml:space="preserve"> </w:t>
      </w:r>
      <w:r w:rsidRPr="00F40835">
        <w:rPr>
          <w:rFonts w:ascii="GHEA Grapalat" w:hAnsi="GHEA Grapalat" w:cs="Sylfaen"/>
          <w:sz w:val="24"/>
          <w:szCs w:val="24"/>
          <w:lang w:val="hy-AM"/>
        </w:rPr>
        <w:t>թվականի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կանխատեսվող</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ցուցանիշների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հետ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Այդ</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ցուցանիշների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համեմատական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վերլուծությունն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ունի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հետևյալ</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տեսքը</w:t>
      </w:r>
      <w:r w:rsidRPr="00F40835">
        <w:rPr>
          <w:rFonts w:ascii="GHEA Grapalat" w:hAnsi="GHEA Grapalat"/>
          <w:sz w:val="24"/>
          <w:szCs w:val="24"/>
          <w:lang w:val="hy-AM"/>
        </w:rPr>
        <w:t>.</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459"/>
        <w:gridCol w:w="2325"/>
        <w:gridCol w:w="2181"/>
      </w:tblGrid>
      <w:tr w:rsidR="00BB4657" w:rsidRPr="00F40835" w14:paraId="50EBCA1E" w14:textId="77777777" w:rsidTr="001378CC">
        <w:trPr>
          <w:trHeight w:val="1346"/>
        </w:trPr>
        <w:tc>
          <w:tcPr>
            <w:tcW w:w="2038" w:type="dxa"/>
            <w:tcBorders>
              <w:top w:val="single" w:sz="4" w:space="0" w:color="auto"/>
              <w:left w:val="single" w:sz="4" w:space="0" w:color="auto"/>
            </w:tcBorders>
            <w:vAlign w:val="center"/>
          </w:tcPr>
          <w:p w14:paraId="16D3C96F" w14:textId="67A9E07B" w:rsidR="00527183" w:rsidRPr="00F40835" w:rsidRDefault="00527183" w:rsidP="00BB4657">
            <w:pPr>
              <w:tabs>
                <w:tab w:val="left" w:pos="5040"/>
              </w:tabs>
              <w:spacing w:line="240" w:lineRule="auto"/>
              <w:ind w:right="184" w:firstLine="164"/>
              <w:jc w:val="center"/>
              <w:rPr>
                <w:rFonts w:ascii="GHEA Grapalat" w:hAnsi="GHEA Grapalat"/>
                <w:sz w:val="24"/>
                <w:szCs w:val="24"/>
                <w:lang w:val="hy-AM"/>
              </w:rPr>
            </w:pPr>
            <w:r w:rsidRPr="00F40835">
              <w:rPr>
                <w:rFonts w:ascii="GHEA Grapalat" w:hAnsi="GHEA Grapalat"/>
                <w:sz w:val="24"/>
                <w:szCs w:val="24"/>
                <w:lang w:val="hy-AM"/>
              </w:rPr>
              <w:lastRenderedPageBreak/>
              <w:t>ժամկետը</w:t>
            </w:r>
          </w:p>
        </w:tc>
        <w:tc>
          <w:tcPr>
            <w:tcW w:w="2487" w:type="dxa"/>
            <w:vAlign w:val="center"/>
          </w:tcPr>
          <w:p w14:paraId="55E36F41" w14:textId="77777777" w:rsidR="00527183" w:rsidRPr="00F40835" w:rsidRDefault="00527183" w:rsidP="00BB4657">
            <w:pPr>
              <w:tabs>
                <w:tab w:val="left" w:pos="5040"/>
              </w:tabs>
              <w:spacing w:line="240" w:lineRule="auto"/>
              <w:ind w:right="184"/>
              <w:jc w:val="center"/>
              <w:rPr>
                <w:rFonts w:ascii="GHEA Grapalat" w:hAnsi="GHEA Grapalat"/>
                <w:sz w:val="24"/>
                <w:szCs w:val="24"/>
              </w:rPr>
            </w:pPr>
            <w:r w:rsidRPr="00F40835">
              <w:rPr>
                <w:rFonts w:ascii="GHEA Grapalat" w:hAnsi="GHEA Grapalat" w:cs="Sylfaen"/>
                <w:sz w:val="24"/>
                <w:szCs w:val="24"/>
              </w:rPr>
              <w:t>Եկամուտները</w:t>
            </w:r>
          </w:p>
          <w:p w14:paraId="112FF8D7" w14:textId="0220C407" w:rsidR="00527183" w:rsidRPr="00F40835" w:rsidRDefault="00527183" w:rsidP="00BB4657">
            <w:pPr>
              <w:tabs>
                <w:tab w:val="left" w:pos="5040"/>
              </w:tabs>
              <w:spacing w:line="240" w:lineRule="auto"/>
              <w:ind w:right="184"/>
              <w:jc w:val="center"/>
              <w:rPr>
                <w:rFonts w:ascii="GHEA Grapalat" w:hAnsi="GHEA Grapalat"/>
                <w:sz w:val="24"/>
                <w:szCs w:val="24"/>
              </w:rPr>
            </w:pPr>
            <w:r w:rsidRPr="00F40835">
              <w:rPr>
                <w:rFonts w:ascii="GHEA Grapalat" w:hAnsi="GHEA Grapalat"/>
                <w:sz w:val="24"/>
                <w:szCs w:val="24"/>
              </w:rPr>
              <w:t>/</w:t>
            </w:r>
            <w:r w:rsidRPr="00F40835">
              <w:rPr>
                <w:rFonts w:ascii="GHEA Grapalat" w:hAnsi="GHEA Grapalat" w:cs="Sylfaen"/>
                <w:sz w:val="24"/>
                <w:szCs w:val="24"/>
              </w:rPr>
              <w:t>հազ</w:t>
            </w:r>
            <w:r w:rsidRPr="00F40835">
              <w:rPr>
                <w:rFonts w:ascii="GHEA Grapalat" w:hAnsi="GHEA Grapalat"/>
                <w:sz w:val="24"/>
                <w:szCs w:val="24"/>
              </w:rPr>
              <w:t>.</w:t>
            </w:r>
            <w:r w:rsidRPr="00F40835">
              <w:rPr>
                <w:rFonts w:ascii="GHEA Grapalat" w:hAnsi="GHEA Grapalat"/>
                <w:sz w:val="24"/>
                <w:szCs w:val="24"/>
                <w:lang w:val="hy-AM"/>
              </w:rPr>
              <w:t xml:space="preserve"> </w:t>
            </w:r>
            <w:r w:rsidRPr="00F40835">
              <w:rPr>
                <w:rFonts w:ascii="GHEA Grapalat" w:hAnsi="GHEA Grapalat" w:cs="Sylfaen"/>
                <w:sz w:val="24"/>
                <w:szCs w:val="24"/>
              </w:rPr>
              <w:t>դրամ</w:t>
            </w:r>
            <w:r w:rsidRPr="00F40835">
              <w:rPr>
                <w:rFonts w:ascii="GHEA Grapalat" w:hAnsi="GHEA Grapalat"/>
                <w:sz w:val="24"/>
                <w:szCs w:val="24"/>
              </w:rPr>
              <w:t>/</w:t>
            </w:r>
          </w:p>
        </w:tc>
        <w:tc>
          <w:tcPr>
            <w:tcW w:w="2356" w:type="dxa"/>
            <w:vAlign w:val="center"/>
          </w:tcPr>
          <w:p w14:paraId="786A1CFB" w14:textId="77777777" w:rsidR="00527183" w:rsidRPr="00F40835" w:rsidRDefault="00527183" w:rsidP="00BB4657">
            <w:pPr>
              <w:tabs>
                <w:tab w:val="left" w:pos="5040"/>
              </w:tabs>
              <w:spacing w:line="240" w:lineRule="auto"/>
              <w:ind w:right="184" w:hanging="51"/>
              <w:jc w:val="center"/>
              <w:rPr>
                <w:rFonts w:ascii="GHEA Grapalat" w:hAnsi="GHEA Grapalat"/>
                <w:sz w:val="24"/>
                <w:szCs w:val="24"/>
              </w:rPr>
            </w:pPr>
            <w:r w:rsidRPr="00F40835">
              <w:rPr>
                <w:rFonts w:ascii="GHEA Grapalat" w:hAnsi="GHEA Grapalat" w:cs="Sylfaen"/>
                <w:sz w:val="24"/>
                <w:szCs w:val="24"/>
              </w:rPr>
              <w:t>Ծախսերը</w:t>
            </w:r>
          </w:p>
          <w:p w14:paraId="19E6B0F6" w14:textId="3E0D0434" w:rsidR="00527183" w:rsidRPr="00F40835" w:rsidRDefault="00527183" w:rsidP="00BB4657">
            <w:pPr>
              <w:tabs>
                <w:tab w:val="left" w:pos="5040"/>
              </w:tabs>
              <w:spacing w:line="240" w:lineRule="auto"/>
              <w:ind w:right="184" w:hanging="51"/>
              <w:jc w:val="center"/>
              <w:rPr>
                <w:rFonts w:ascii="GHEA Grapalat" w:hAnsi="GHEA Grapalat"/>
                <w:sz w:val="24"/>
                <w:szCs w:val="24"/>
              </w:rPr>
            </w:pPr>
            <w:r w:rsidRPr="00F40835">
              <w:rPr>
                <w:rFonts w:ascii="GHEA Grapalat" w:hAnsi="GHEA Grapalat"/>
                <w:sz w:val="24"/>
                <w:szCs w:val="24"/>
              </w:rPr>
              <w:t>/</w:t>
            </w:r>
            <w:r w:rsidRPr="00F40835">
              <w:rPr>
                <w:rFonts w:ascii="GHEA Grapalat" w:hAnsi="GHEA Grapalat" w:cs="Sylfaen"/>
                <w:sz w:val="24"/>
                <w:szCs w:val="24"/>
              </w:rPr>
              <w:t>հազ</w:t>
            </w:r>
            <w:r w:rsidRPr="00F40835">
              <w:rPr>
                <w:rFonts w:ascii="GHEA Grapalat" w:hAnsi="GHEA Grapalat"/>
                <w:sz w:val="24"/>
                <w:szCs w:val="24"/>
              </w:rPr>
              <w:t>.</w:t>
            </w:r>
            <w:r w:rsidRPr="00F40835">
              <w:rPr>
                <w:rFonts w:ascii="GHEA Grapalat" w:hAnsi="GHEA Grapalat"/>
                <w:sz w:val="24"/>
                <w:szCs w:val="24"/>
                <w:lang w:val="hy-AM"/>
              </w:rPr>
              <w:t xml:space="preserve"> </w:t>
            </w:r>
            <w:r w:rsidRPr="00F40835">
              <w:rPr>
                <w:rFonts w:ascii="GHEA Grapalat" w:hAnsi="GHEA Grapalat" w:cs="Sylfaen"/>
                <w:sz w:val="24"/>
                <w:szCs w:val="24"/>
              </w:rPr>
              <w:t>դրամ</w:t>
            </w:r>
            <w:r w:rsidRPr="00F40835">
              <w:rPr>
                <w:rFonts w:ascii="GHEA Grapalat" w:hAnsi="GHEA Grapalat"/>
                <w:sz w:val="24"/>
                <w:szCs w:val="24"/>
              </w:rPr>
              <w:t>/</w:t>
            </w:r>
          </w:p>
        </w:tc>
        <w:tc>
          <w:tcPr>
            <w:tcW w:w="2210" w:type="dxa"/>
            <w:vAlign w:val="center"/>
          </w:tcPr>
          <w:p w14:paraId="421F96DF" w14:textId="77777777" w:rsidR="00527183" w:rsidRPr="00F40835" w:rsidRDefault="00527183" w:rsidP="00BB4657">
            <w:pPr>
              <w:tabs>
                <w:tab w:val="left" w:pos="5040"/>
              </w:tabs>
              <w:spacing w:line="240" w:lineRule="auto"/>
              <w:ind w:right="184"/>
              <w:jc w:val="center"/>
              <w:rPr>
                <w:rFonts w:ascii="GHEA Grapalat" w:hAnsi="GHEA Grapalat"/>
                <w:sz w:val="24"/>
                <w:szCs w:val="24"/>
              </w:rPr>
            </w:pPr>
            <w:r w:rsidRPr="00F40835">
              <w:rPr>
                <w:rFonts w:ascii="GHEA Grapalat" w:hAnsi="GHEA Grapalat" w:cs="Sylfaen"/>
                <w:sz w:val="24"/>
                <w:szCs w:val="24"/>
              </w:rPr>
              <w:t>Բյուջեի</w:t>
            </w:r>
            <w:r w:rsidRPr="00F40835">
              <w:rPr>
                <w:rFonts w:ascii="GHEA Grapalat" w:hAnsi="GHEA Grapalat"/>
                <w:sz w:val="24"/>
                <w:szCs w:val="24"/>
              </w:rPr>
              <w:t xml:space="preserve">            հավելուրդ կամ </w:t>
            </w:r>
            <w:r w:rsidRPr="00F40835">
              <w:rPr>
                <w:rFonts w:ascii="GHEA Grapalat" w:hAnsi="GHEA Grapalat" w:cs="Sylfaen"/>
                <w:sz w:val="24"/>
                <w:szCs w:val="24"/>
              </w:rPr>
              <w:t>դ</w:t>
            </w:r>
            <w:r w:rsidRPr="00F40835">
              <w:rPr>
                <w:rFonts w:ascii="GHEA Grapalat" w:hAnsi="GHEA Grapalat" w:cs="Sylfaen"/>
                <w:sz w:val="24"/>
                <w:szCs w:val="24"/>
                <w:lang w:val="en-US"/>
              </w:rPr>
              <w:t>ե</w:t>
            </w:r>
            <w:r w:rsidRPr="00F40835">
              <w:rPr>
                <w:rFonts w:ascii="GHEA Grapalat" w:hAnsi="GHEA Grapalat" w:cs="Sylfaen"/>
                <w:sz w:val="24"/>
                <w:szCs w:val="24"/>
              </w:rPr>
              <w:t>ֆիցիտ</w:t>
            </w:r>
          </w:p>
        </w:tc>
      </w:tr>
      <w:tr w:rsidR="00BB4657" w:rsidRPr="00F40835" w14:paraId="255A96F7" w14:textId="77777777" w:rsidTr="001378CC">
        <w:trPr>
          <w:trHeight w:val="959"/>
        </w:trPr>
        <w:tc>
          <w:tcPr>
            <w:tcW w:w="2038" w:type="dxa"/>
            <w:vAlign w:val="center"/>
          </w:tcPr>
          <w:p w14:paraId="00B5CA54" w14:textId="77777777" w:rsidR="00527183" w:rsidRPr="00F40835" w:rsidRDefault="00527183" w:rsidP="00BB4657">
            <w:pPr>
              <w:tabs>
                <w:tab w:val="left" w:pos="5040"/>
              </w:tabs>
              <w:ind w:right="184" w:firstLine="164"/>
              <w:jc w:val="center"/>
              <w:rPr>
                <w:rFonts w:ascii="GHEA Grapalat" w:hAnsi="GHEA Grapalat" w:cs="Sylfaen"/>
                <w:sz w:val="24"/>
                <w:szCs w:val="24"/>
              </w:rPr>
            </w:pPr>
            <w:r w:rsidRPr="00F40835">
              <w:rPr>
                <w:rFonts w:ascii="GHEA Grapalat" w:hAnsi="GHEA Grapalat"/>
                <w:sz w:val="24"/>
                <w:szCs w:val="24"/>
              </w:rPr>
              <w:t>20</w:t>
            </w:r>
            <w:r w:rsidRPr="00F40835">
              <w:rPr>
                <w:rFonts w:ascii="GHEA Grapalat" w:hAnsi="GHEA Grapalat"/>
                <w:sz w:val="24"/>
                <w:szCs w:val="24"/>
                <w:lang w:val="en-US"/>
              </w:rPr>
              <w:t>23</w:t>
            </w:r>
            <w:r w:rsidRPr="00F40835">
              <w:rPr>
                <w:rFonts w:ascii="GHEA Grapalat" w:hAnsi="GHEA Grapalat" w:cs="Sylfaen"/>
                <w:sz w:val="24"/>
                <w:szCs w:val="24"/>
              </w:rPr>
              <w:t>թ. փաստացի</w:t>
            </w:r>
          </w:p>
        </w:tc>
        <w:tc>
          <w:tcPr>
            <w:tcW w:w="2487" w:type="dxa"/>
            <w:vAlign w:val="center"/>
          </w:tcPr>
          <w:p w14:paraId="591F9B6E"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olor w:val="000000"/>
                <w:sz w:val="24"/>
                <w:szCs w:val="24"/>
                <w:lang w:val="en-US"/>
              </w:rPr>
              <w:t>1.164.863,532</w:t>
            </w:r>
          </w:p>
        </w:tc>
        <w:tc>
          <w:tcPr>
            <w:tcW w:w="2356" w:type="dxa"/>
            <w:vAlign w:val="center"/>
          </w:tcPr>
          <w:p w14:paraId="2C9ABD87" w14:textId="77777777" w:rsidR="00527183" w:rsidRPr="00F40835" w:rsidRDefault="00527183" w:rsidP="00BB4657">
            <w:pPr>
              <w:ind w:hanging="51"/>
              <w:jc w:val="center"/>
              <w:rPr>
                <w:rFonts w:ascii="GHEA Grapalat" w:hAnsi="GHEA Grapalat"/>
                <w:color w:val="000000"/>
                <w:sz w:val="24"/>
                <w:szCs w:val="24"/>
                <w:lang w:val="en-US"/>
              </w:rPr>
            </w:pPr>
            <w:r w:rsidRPr="00F40835">
              <w:rPr>
                <w:rFonts w:ascii="GHEA Grapalat" w:hAnsi="GHEA Grapalat"/>
                <w:color w:val="000000"/>
                <w:sz w:val="24"/>
                <w:szCs w:val="24"/>
                <w:lang w:val="en-US"/>
              </w:rPr>
              <w:t>978.159,576</w:t>
            </w:r>
          </w:p>
        </w:tc>
        <w:tc>
          <w:tcPr>
            <w:tcW w:w="2210" w:type="dxa"/>
            <w:vAlign w:val="center"/>
          </w:tcPr>
          <w:p w14:paraId="4765BEEE"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olor w:val="000000"/>
                <w:sz w:val="24"/>
                <w:szCs w:val="24"/>
                <w:lang w:val="en-US"/>
              </w:rPr>
              <w:t>0</w:t>
            </w:r>
          </w:p>
        </w:tc>
      </w:tr>
      <w:tr w:rsidR="00BB4657" w:rsidRPr="00F40835" w14:paraId="48999559" w14:textId="77777777" w:rsidTr="001378CC">
        <w:trPr>
          <w:trHeight w:val="975"/>
        </w:trPr>
        <w:tc>
          <w:tcPr>
            <w:tcW w:w="2038" w:type="dxa"/>
            <w:vAlign w:val="center"/>
          </w:tcPr>
          <w:p w14:paraId="1F5E47CA" w14:textId="77777777" w:rsidR="00527183" w:rsidRPr="00F40835" w:rsidRDefault="00527183" w:rsidP="00BB4657">
            <w:pPr>
              <w:tabs>
                <w:tab w:val="left" w:pos="5040"/>
              </w:tabs>
              <w:ind w:right="184" w:firstLine="164"/>
              <w:jc w:val="center"/>
              <w:rPr>
                <w:rFonts w:ascii="GHEA Grapalat" w:hAnsi="GHEA Grapalat" w:cs="Sylfaen"/>
                <w:sz w:val="24"/>
                <w:szCs w:val="24"/>
              </w:rPr>
            </w:pPr>
            <w:r w:rsidRPr="00F40835">
              <w:rPr>
                <w:rFonts w:ascii="GHEA Grapalat" w:hAnsi="GHEA Grapalat"/>
                <w:sz w:val="24"/>
                <w:szCs w:val="24"/>
              </w:rPr>
              <w:t>202</w:t>
            </w:r>
            <w:r w:rsidRPr="00F40835">
              <w:rPr>
                <w:rFonts w:ascii="GHEA Grapalat" w:hAnsi="GHEA Grapalat"/>
                <w:sz w:val="24"/>
                <w:szCs w:val="24"/>
                <w:lang w:val="en-US"/>
              </w:rPr>
              <w:t>4</w:t>
            </w:r>
            <w:r w:rsidRPr="00F40835">
              <w:rPr>
                <w:rFonts w:ascii="GHEA Grapalat" w:hAnsi="GHEA Grapalat"/>
                <w:sz w:val="24"/>
                <w:szCs w:val="24"/>
              </w:rPr>
              <w:t xml:space="preserve"> </w:t>
            </w:r>
            <w:r w:rsidRPr="00F40835">
              <w:rPr>
                <w:rFonts w:ascii="GHEA Grapalat" w:hAnsi="GHEA Grapalat" w:cs="Sylfaen"/>
                <w:sz w:val="24"/>
                <w:szCs w:val="24"/>
              </w:rPr>
              <w:t>թ. հաստատված</w:t>
            </w:r>
          </w:p>
        </w:tc>
        <w:tc>
          <w:tcPr>
            <w:tcW w:w="2487" w:type="dxa"/>
            <w:vAlign w:val="center"/>
          </w:tcPr>
          <w:p w14:paraId="7EF4E3D9"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s="Arial"/>
                <w:sz w:val="24"/>
                <w:szCs w:val="24"/>
                <w:lang w:val="en-US"/>
              </w:rPr>
              <w:t>1.470.000,000</w:t>
            </w:r>
          </w:p>
        </w:tc>
        <w:tc>
          <w:tcPr>
            <w:tcW w:w="2356" w:type="dxa"/>
            <w:vAlign w:val="center"/>
          </w:tcPr>
          <w:p w14:paraId="13D60960" w14:textId="77777777" w:rsidR="00527183" w:rsidRPr="00F40835" w:rsidRDefault="00527183" w:rsidP="00BB4657">
            <w:pPr>
              <w:ind w:hanging="51"/>
              <w:jc w:val="center"/>
              <w:rPr>
                <w:rFonts w:ascii="GHEA Grapalat" w:hAnsi="GHEA Grapalat"/>
                <w:color w:val="000000"/>
                <w:sz w:val="24"/>
                <w:szCs w:val="24"/>
                <w:lang w:val="en-US"/>
              </w:rPr>
            </w:pPr>
            <w:r w:rsidRPr="00F40835">
              <w:rPr>
                <w:rFonts w:ascii="GHEA Grapalat" w:hAnsi="GHEA Grapalat"/>
                <w:color w:val="000000"/>
                <w:sz w:val="24"/>
                <w:szCs w:val="24"/>
                <w:lang w:val="en-US"/>
              </w:rPr>
              <w:t>1.477.838,000</w:t>
            </w:r>
          </w:p>
        </w:tc>
        <w:tc>
          <w:tcPr>
            <w:tcW w:w="2210" w:type="dxa"/>
            <w:vAlign w:val="center"/>
          </w:tcPr>
          <w:p w14:paraId="15326000"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s="Sylfaen"/>
                <w:sz w:val="24"/>
                <w:szCs w:val="24"/>
                <w:lang w:val="hy-AM"/>
              </w:rPr>
              <w:t>239733.016</w:t>
            </w:r>
          </w:p>
        </w:tc>
      </w:tr>
      <w:tr w:rsidR="00BB4657" w:rsidRPr="00F40835" w14:paraId="24BF9D9D" w14:textId="77777777" w:rsidTr="001378CC">
        <w:trPr>
          <w:trHeight w:val="325"/>
        </w:trPr>
        <w:tc>
          <w:tcPr>
            <w:tcW w:w="2038" w:type="dxa"/>
            <w:vAlign w:val="center"/>
          </w:tcPr>
          <w:p w14:paraId="47035DC2" w14:textId="77777777" w:rsidR="00527183" w:rsidRPr="00F40835" w:rsidRDefault="00527183" w:rsidP="00BB4657">
            <w:pPr>
              <w:tabs>
                <w:tab w:val="left" w:pos="5040"/>
              </w:tabs>
              <w:ind w:right="184" w:firstLine="164"/>
              <w:jc w:val="center"/>
              <w:rPr>
                <w:rFonts w:ascii="GHEA Grapalat" w:hAnsi="GHEA Grapalat" w:cs="Sylfaen"/>
                <w:sz w:val="24"/>
                <w:szCs w:val="24"/>
              </w:rPr>
            </w:pPr>
            <w:r w:rsidRPr="00F40835">
              <w:rPr>
                <w:rFonts w:ascii="GHEA Grapalat" w:hAnsi="GHEA Grapalat"/>
                <w:sz w:val="24"/>
                <w:szCs w:val="24"/>
              </w:rPr>
              <w:t>202</w:t>
            </w:r>
            <w:r w:rsidRPr="00F40835">
              <w:rPr>
                <w:rFonts w:ascii="GHEA Grapalat" w:hAnsi="GHEA Grapalat"/>
                <w:sz w:val="24"/>
                <w:szCs w:val="24"/>
                <w:lang w:val="en-US"/>
              </w:rPr>
              <w:t>5</w:t>
            </w:r>
            <w:r w:rsidRPr="00F40835">
              <w:rPr>
                <w:rFonts w:ascii="GHEA Grapalat" w:hAnsi="GHEA Grapalat" w:cs="Sylfaen"/>
                <w:sz w:val="24"/>
                <w:szCs w:val="24"/>
              </w:rPr>
              <w:t>թ. կանխատեսվող</w:t>
            </w:r>
          </w:p>
        </w:tc>
        <w:tc>
          <w:tcPr>
            <w:tcW w:w="2487" w:type="dxa"/>
            <w:vAlign w:val="center"/>
          </w:tcPr>
          <w:p w14:paraId="6730C0ED" w14:textId="77777777" w:rsidR="00527183" w:rsidRPr="00F40835" w:rsidRDefault="00527183" w:rsidP="00BB4657">
            <w:pPr>
              <w:jc w:val="center"/>
              <w:rPr>
                <w:rFonts w:ascii="GHEA Grapalat" w:hAnsi="GHEA Grapalat" w:cs="Arial"/>
                <w:sz w:val="24"/>
                <w:szCs w:val="24"/>
                <w:lang w:val="en-US"/>
              </w:rPr>
            </w:pPr>
            <w:r w:rsidRPr="00F40835">
              <w:rPr>
                <w:rFonts w:ascii="GHEA Grapalat" w:hAnsi="GHEA Grapalat" w:cs="Arial"/>
                <w:sz w:val="24"/>
                <w:szCs w:val="24"/>
                <w:lang w:val="en-US"/>
              </w:rPr>
              <w:t>1.720.000,000</w:t>
            </w:r>
          </w:p>
        </w:tc>
        <w:tc>
          <w:tcPr>
            <w:tcW w:w="2356" w:type="dxa"/>
            <w:vAlign w:val="center"/>
          </w:tcPr>
          <w:p w14:paraId="5466420D" w14:textId="77777777" w:rsidR="00527183" w:rsidRPr="00F40835" w:rsidRDefault="00527183" w:rsidP="00BB4657">
            <w:pPr>
              <w:ind w:hanging="51"/>
              <w:jc w:val="center"/>
              <w:rPr>
                <w:rFonts w:ascii="GHEA Grapalat" w:hAnsi="GHEA Grapalat"/>
                <w:color w:val="000000"/>
                <w:sz w:val="24"/>
                <w:szCs w:val="24"/>
                <w:lang w:val="en-US"/>
              </w:rPr>
            </w:pPr>
            <w:r w:rsidRPr="00F40835">
              <w:rPr>
                <w:rFonts w:ascii="GHEA Grapalat" w:hAnsi="GHEA Grapalat"/>
                <w:color w:val="000000"/>
                <w:sz w:val="24"/>
                <w:szCs w:val="24"/>
                <w:lang w:val="en-US"/>
              </w:rPr>
              <w:t>1.720.000,000</w:t>
            </w:r>
          </w:p>
        </w:tc>
        <w:tc>
          <w:tcPr>
            <w:tcW w:w="2210" w:type="dxa"/>
            <w:vAlign w:val="center"/>
          </w:tcPr>
          <w:p w14:paraId="7200D386" w14:textId="77777777" w:rsidR="00527183" w:rsidRPr="00F40835" w:rsidRDefault="00527183" w:rsidP="00BB4657">
            <w:pPr>
              <w:jc w:val="center"/>
              <w:rPr>
                <w:rFonts w:ascii="GHEA Grapalat" w:hAnsi="GHEA Grapalat"/>
                <w:color w:val="000000"/>
                <w:sz w:val="24"/>
                <w:szCs w:val="24"/>
                <w:lang w:val="en-US"/>
              </w:rPr>
            </w:pPr>
            <w:r w:rsidRPr="00F40835">
              <w:rPr>
                <w:rFonts w:ascii="GHEA Grapalat" w:hAnsi="GHEA Grapalat"/>
                <w:color w:val="000000"/>
                <w:sz w:val="24"/>
                <w:szCs w:val="24"/>
                <w:lang w:val="en-US"/>
              </w:rPr>
              <w:t>703829.7934</w:t>
            </w:r>
          </w:p>
        </w:tc>
      </w:tr>
    </w:tbl>
    <w:p w14:paraId="660E5318" w14:textId="5A48831D" w:rsidR="00527183" w:rsidRPr="00F40835" w:rsidRDefault="00C101EA" w:rsidP="007810B3">
      <w:pPr>
        <w:tabs>
          <w:tab w:val="left" w:pos="5040"/>
        </w:tabs>
        <w:ind w:firstLine="709"/>
        <w:jc w:val="both"/>
        <w:rPr>
          <w:rFonts w:ascii="GHEA Grapalat" w:hAnsi="GHEA Grapalat"/>
          <w:sz w:val="24"/>
          <w:szCs w:val="24"/>
          <w:lang w:val="hy-AM"/>
        </w:rPr>
      </w:pPr>
      <w:r w:rsidRPr="00F40835">
        <w:rPr>
          <w:rFonts w:ascii="GHEA Grapalat" w:hAnsi="GHEA Grapalat"/>
          <w:sz w:val="24"/>
          <w:szCs w:val="24"/>
          <w:lang w:val="hy-AM"/>
        </w:rPr>
        <w:t xml:space="preserve"> </w:t>
      </w:r>
    </w:p>
    <w:p w14:paraId="25E7FF7F" w14:textId="02D4D83D" w:rsidR="00C101EA" w:rsidRPr="00F40835" w:rsidRDefault="00C101EA" w:rsidP="007810B3">
      <w:pPr>
        <w:tabs>
          <w:tab w:val="left" w:pos="5040"/>
        </w:tabs>
        <w:ind w:firstLine="709"/>
        <w:jc w:val="both"/>
        <w:rPr>
          <w:rFonts w:ascii="GHEA Grapalat" w:hAnsi="GHEA Grapalat"/>
          <w:sz w:val="24"/>
          <w:szCs w:val="24"/>
          <w:lang w:val="hy-AM"/>
        </w:rPr>
      </w:pPr>
      <w:r w:rsidRPr="00F40835">
        <w:rPr>
          <w:rFonts w:ascii="GHEA Grapalat" w:hAnsi="GHEA Grapalat"/>
          <w:sz w:val="24"/>
          <w:szCs w:val="24"/>
          <w:lang w:val="hy-AM"/>
        </w:rPr>
        <w:t xml:space="preserve">2023-25 թվականների Փարաքար համայնքի եկամուտների հավաքական պատկերը ներկայացվում է ստորև ներկայացվող </w:t>
      </w:r>
      <w:r w:rsidR="0065261D">
        <w:rPr>
          <w:rFonts w:ascii="GHEA Grapalat" w:hAnsi="GHEA Grapalat"/>
          <w:sz w:val="24"/>
          <w:szCs w:val="24"/>
          <w:lang w:val="hy-AM"/>
        </w:rPr>
        <w:t>աղյուսակի</w:t>
      </w:r>
      <w:r w:rsidRPr="00F40835">
        <w:rPr>
          <w:rFonts w:ascii="GHEA Grapalat" w:hAnsi="GHEA Grapalat"/>
          <w:sz w:val="24"/>
          <w:szCs w:val="24"/>
          <w:lang w:val="hy-AM"/>
        </w:rPr>
        <w:t xml:space="preserve"> միջոցով՝</w:t>
      </w:r>
    </w:p>
    <w:tbl>
      <w:tblPr>
        <w:tblW w:w="9202" w:type="dxa"/>
        <w:tblLook w:val="04A0" w:firstRow="1" w:lastRow="0" w:firstColumn="1" w:lastColumn="0" w:noHBand="0" w:noVBand="1"/>
      </w:tblPr>
      <w:tblGrid>
        <w:gridCol w:w="666"/>
        <w:gridCol w:w="3007"/>
        <w:gridCol w:w="1649"/>
        <w:gridCol w:w="1770"/>
        <w:gridCol w:w="2110"/>
      </w:tblGrid>
      <w:tr w:rsidR="00C101EA" w:rsidRPr="00F40835" w14:paraId="2F4F82DD" w14:textId="77777777" w:rsidTr="00EE2FDD">
        <w:trPr>
          <w:trHeight w:val="997"/>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4E4E8"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Հ/Հ</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5F1E439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Եկամուտների անվանումները</w:t>
            </w:r>
          </w:p>
        </w:tc>
        <w:tc>
          <w:tcPr>
            <w:tcW w:w="1619" w:type="dxa"/>
            <w:tcBorders>
              <w:top w:val="single" w:sz="4" w:space="0" w:color="auto"/>
              <w:left w:val="nil"/>
              <w:bottom w:val="single" w:sz="4" w:space="0" w:color="auto"/>
              <w:right w:val="single" w:sz="4" w:space="0" w:color="auto"/>
            </w:tcBorders>
            <w:shd w:val="clear" w:color="000000" w:fill="FFFFFF"/>
            <w:vAlign w:val="center"/>
            <w:hideMark/>
          </w:tcPr>
          <w:p w14:paraId="2713D13F"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2023թ. Փաստացի</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3E4F2C1D"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2024թ. Հաստատված</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14:paraId="7E5C2049"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2025թ. Կանխատեսվող</w:t>
            </w:r>
          </w:p>
        </w:tc>
      </w:tr>
      <w:tr w:rsidR="00C101EA" w:rsidRPr="00F40835" w14:paraId="2B19238D"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85C12F5"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w:t>
            </w:r>
          </w:p>
        </w:tc>
        <w:tc>
          <w:tcPr>
            <w:tcW w:w="3020" w:type="dxa"/>
            <w:tcBorders>
              <w:top w:val="nil"/>
              <w:left w:val="nil"/>
              <w:bottom w:val="single" w:sz="4" w:space="0" w:color="auto"/>
              <w:right w:val="single" w:sz="4" w:space="0" w:color="auto"/>
            </w:tcBorders>
            <w:shd w:val="clear" w:color="000000" w:fill="FFFFFF"/>
            <w:vAlign w:val="center"/>
            <w:hideMark/>
          </w:tcPr>
          <w:p w14:paraId="1F4FFD19"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Հողի հարկ</w:t>
            </w:r>
          </w:p>
        </w:tc>
        <w:tc>
          <w:tcPr>
            <w:tcW w:w="1619" w:type="dxa"/>
            <w:tcBorders>
              <w:top w:val="nil"/>
              <w:left w:val="nil"/>
              <w:bottom w:val="single" w:sz="4" w:space="0" w:color="auto"/>
              <w:right w:val="single" w:sz="4" w:space="0" w:color="auto"/>
            </w:tcBorders>
            <w:shd w:val="clear" w:color="000000" w:fill="FFFFFF"/>
            <w:vAlign w:val="center"/>
            <w:hideMark/>
          </w:tcPr>
          <w:p w14:paraId="5AAD757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25239,369</w:t>
            </w:r>
          </w:p>
        </w:tc>
        <w:tc>
          <w:tcPr>
            <w:tcW w:w="1777" w:type="dxa"/>
            <w:tcBorders>
              <w:top w:val="nil"/>
              <w:left w:val="nil"/>
              <w:bottom w:val="single" w:sz="4" w:space="0" w:color="auto"/>
              <w:right w:val="single" w:sz="4" w:space="0" w:color="auto"/>
            </w:tcBorders>
            <w:shd w:val="clear" w:color="000000" w:fill="FFFFFF"/>
            <w:vAlign w:val="center"/>
            <w:hideMark/>
          </w:tcPr>
          <w:p w14:paraId="4B80E1E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w:t>
            </w:r>
          </w:p>
        </w:tc>
        <w:tc>
          <w:tcPr>
            <w:tcW w:w="2119" w:type="dxa"/>
            <w:tcBorders>
              <w:top w:val="nil"/>
              <w:left w:val="nil"/>
              <w:bottom w:val="single" w:sz="4" w:space="0" w:color="auto"/>
              <w:right w:val="single" w:sz="4" w:space="0" w:color="auto"/>
            </w:tcBorders>
            <w:shd w:val="clear" w:color="000000" w:fill="FFFFFF"/>
            <w:vAlign w:val="center"/>
            <w:hideMark/>
          </w:tcPr>
          <w:p w14:paraId="2A66215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18350,00</w:t>
            </w:r>
          </w:p>
        </w:tc>
      </w:tr>
      <w:tr w:rsidR="00C101EA" w:rsidRPr="00F40835" w14:paraId="4B984E11"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E75AD1D"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w:t>
            </w:r>
          </w:p>
        </w:tc>
        <w:tc>
          <w:tcPr>
            <w:tcW w:w="3020" w:type="dxa"/>
            <w:tcBorders>
              <w:top w:val="nil"/>
              <w:left w:val="nil"/>
              <w:bottom w:val="single" w:sz="4" w:space="0" w:color="auto"/>
              <w:right w:val="single" w:sz="4" w:space="0" w:color="auto"/>
            </w:tcBorders>
            <w:shd w:val="clear" w:color="000000" w:fill="FFFFFF"/>
            <w:vAlign w:val="center"/>
            <w:hideMark/>
          </w:tcPr>
          <w:p w14:paraId="037F2A06"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Գույքահարկ /շինությունից/</w:t>
            </w:r>
          </w:p>
        </w:tc>
        <w:tc>
          <w:tcPr>
            <w:tcW w:w="1619" w:type="dxa"/>
            <w:tcBorders>
              <w:top w:val="nil"/>
              <w:left w:val="nil"/>
              <w:bottom w:val="single" w:sz="4" w:space="0" w:color="auto"/>
              <w:right w:val="single" w:sz="4" w:space="0" w:color="auto"/>
            </w:tcBorders>
            <w:shd w:val="clear" w:color="000000" w:fill="FFFFFF"/>
            <w:vAlign w:val="center"/>
            <w:hideMark/>
          </w:tcPr>
          <w:p w14:paraId="407BDEA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20502,148</w:t>
            </w:r>
          </w:p>
        </w:tc>
        <w:tc>
          <w:tcPr>
            <w:tcW w:w="1777" w:type="dxa"/>
            <w:tcBorders>
              <w:top w:val="nil"/>
              <w:left w:val="nil"/>
              <w:bottom w:val="single" w:sz="4" w:space="0" w:color="auto"/>
              <w:right w:val="single" w:sz="4" w:space="0" w:color="auto"/>
            </w:tcBorders>
            <w:shd w:val="clear" w:color="000000" w:fill="FFFFFF"/>
            <w:vAlign w:val="center"/>
            <w:hideMark/>
          </w:tcPr>
          <w:p w14:paraId="6B19888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17300,00</w:t>
            </w:r>
          </w:p>
        </w:tc>
        <w:tc>
          <w:tcPr>
            <w:tcW w:w="2119" w:type="dxa"/>
            <w:tcBorders>
              <w:top w:val="nil"/>
              <w:left w:val="nil"/>
              <w:bottom w:val="single" w:sz="4" w:space="0" w:color="auto"/>
              <w:right w:val="single" w:sz="4" w:space="0" w:color="auto"/>
            </w:tcBorders>
            <w:shd w:val="clear" w:color="000000" w:fill="FFFFFF"/>
            <w:vAlign w:val="center"/>
            <w:hideMark/>
          </w:tcPr>
          <w:p w14:paraId="4D97976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15800,00</w:t>
            </w:r>
          </w:p>
        </w:tc>
      </w:tr>
      <w:tr w:rsidR="00C101EA" w:rsidRPr="00F40835" w14:paraId="60A908E0"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CF7C17C"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w:t>
            </w:r>
          </w:p>
        </w:tc>
        <w:tc>
          <w:tcPr>
            <w:tcW w:w="3020" w:type="dxa"/>
            <w:tcBorders>
              <w:top w:val="nil"/>
              <w:left w:val="nil"/>
              <w:bottom w:val="single" w:sz="4" w:space="0" w:color="auto"/>
              <w:right w:val="single" w:sz="4" w:space="0" w:color="auto"/>
            </w:tcBorders>
            <w:shd w:val="clear" w:color="000000" w:fill="FFFFFF"/>
            <w:vAlign w:val="center"/>
            <w:hideMark/>
          </w:tcPr>
          <w:p w14:paraId="37C68DA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Անշարժ գույքի հարկ</w:t>
            </w:r>
          </w:p>
        </w:tc>
        <w:tc>
          <w:tcPr>
            <w:tcW w:w="1619" w:type="dxa"/>
            <w:tcBorders>
              <w:top w:val="nil"/>
              <w:left w:val="nil"/>
              <w:bottom w:val="single" w:sz="4" w:space="0" w:color="auto"/>
              <w:right w:val="single" w:sz="4" w:space="0" w:color="auto"/>
            </w:tcBorders>
            <w:shd w:val="clear" w:color="000000" w:fill="FFFFFF"/>
            <w:vAlign w:val="center"/>
            <w:hideMark/>
          </w:tcPr>
          <w:p w14:paraId="5736520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117532,96</w:t>
            </w:r>
          </w:p>
        </w:tc>
        <w:tc>
          <w:tcPr>
            <w:tcW w:w="1777" w:type="dxa"/>
            <w:tcBorders>
              <w:top w:val="nil"/>
              <w:left w:val="nil"/>
              <w:bottom w:val="single" w:sz="4" w:space="0" w:color="auto"/>
              <w:right w:val="single" w:sz="4" w:space="0" w:color="auto"/>
            </w:tcBorders>
            <w:shd w:val="clear" w:color="000000" w:fill="FFFFFF"/>
            <w:vAlign w:val="center"/>
            <w:hideMark/>
          </w:tcPr>
          <w:p w14:paraId="59F5E67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138000,00</w:t>
            </w:r>
          </w:p>
        </w:tc>
        <w:tc>
          <w:tcPr>
            <w:tcW w:w="2119" w:type="dxa"/>
            <w:tcBorders>
              <w:top w:val="nil"/>
              <w:left w:val="nil"/>
              <w:bottom w:val="single" w:sz="4" w:space="0" w:color="auto"/>
              <w:right w:val="single" w:sz="4" w:space="0" w:color="auto"/>
            </w:tcBorders>
            <w:shd w:val="clear" w:color="000000" w:fill="FFFFFF"/>
            <w:vAlign w:val="center"/>
            <w:hideMark/>
          </w:tcPr>
          <w:p w14:paraId="4997D3E6"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192400,00</w:t>
            </w:r>
          </w:p>
        </w:tc>
      </w:tr>
      <w:tr w:rsidR="00C101EA" w:rsidRPr="00F40835" w14:paraId="34737C3E" w14:textId="77777777" w:rsidTr="00EE2FDD">
        <w:trPr>
          <w:trHeight w:val="1013"/>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FC66FE9"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w:t>
            </w:r>
          </w:p>
        </w:tc>
        <w:tc>
          <w:tcPr>
            <w:tcW w:w="3020" w:type="dxa"/>
            <w:tcBorders>
              <w:top w:val="nil"/>
              <w:left w:val="nil"/>
              <w:bottom w:val="single" w:sz="4" w:space="0" w:color="auto"/>
              <w:right w:val="single" w:sz="4" w:space="0" w:color="auto"/>
            </w:tcBorders>
            <w:shd w:val="clear" w:color="000000" w:fill="FFFFFF"/>
            <w:vAlign w:val="center"/>
            <w:hideMark/>
          </w:tcPr>
          <w:p w14:paraId="0AC02520"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Գույքահարկ /փոխադրամիջոցից/</w:t>
            </w:r>
          </w:p>
        </w:tc>
        <w:tc>
          <w:tcPr>
            <w:tcW w:w="1619" w:type="dxa"/>
            <w:tcBorders>
              <w:top w:val="nil"/>
              <w:left w:val="nil"/>
              <w:bottom w:val="single" w:sz="4" w:space="0" w:color="auto"/>
              <w:right w:val="single" w:sz="4" w:space="0" w:color="auto"/>
            </w:tcBorders>
            <w:shd w:val="clear" w:color="000000" w:fill="FFFFFF"/>
            <w:vAlign w:val="center"/>
            <w:hideMark/>
          </w:tcPr>
          <w:p w14:paraId="085CEA2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219662,80</w:t>
            </w:r>
          </w:p>
        </w:tc>
        <w:tc>
          <w:tcPr>
            <w:tcW w:w="1777" w:type="dxa"/>
            <w:tcBorders>
              <w:top w:val="nil"/>
              <w:left w:val="nil"/>
              <w:bottom w:val="single" w:sz="4" w:space="0" w:color="auto"/>
              <w:right w:val="single" w:sz="4" w:space="0" w:color="auto"/>
            </w:tcBorders>
            <w:shd w:val="clear" w:color="000000" w:fill="FFFFFF"/>
            <w:vAlign w:val="center"/>
            <w:hideMark/>
          </w:tcPr>
          <w:p w14:paraId="6F90D15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246000,00</w:t>
            </w:r>
          </w:p>
        </w:tc>
        <w:tc>
          <w:tcPr>
            <w:tcW w:w="2119" w:type="dxa"/>
            <w:tcBorders>
              <w:top w:val="nil"/>
              <w:left w:val="nil"/>
              <w:bottom w:val="single" w:sz="4" w:space="0" w:color="auto"/>
              <w:right w:val="single" w:sz="4" w:space="0" w:color="auto"/>
            </w:tcBorders>
            <w:shd w:val="clear" w:color="000000" w:fill="FFFFFF"/>
            <w:vAlign w:val="center"/>
            <w:hideMark/>
          </w:tcPr>
          <w:p w14:paraId="21BB95E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305000,00</w:t>
            </w:r>
          </w:p>
        </w:tc>
      </w:tr>
      <w:tr w:rsidR="00C101EA" w:rsidRPr="00F40835" w14:paraId="06027397" w14:textId="77777777" w:rsidTr="00EE2FDD">
        <w:trPr>
          <w:trHeight w:val="720"/>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D72138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w:t>
            </w:r>
          </w:p>
        </w:tc>
        <w:tc>
          <w:tcPr>
            <w:tcW w:w="3020" w:type="dxa"/>
            <w:tcBorders>
              <w:top w:val="nil"/>
              <w:left w:val="nil"/>
              <w:bottom w:val="single" w:sz="4" w:space="0" w:color="auto"/>
              <w:right w:val="single" w:sz="4" w:space="0" w:color="auto"/>
            </w:tcBorders>
            <w:shd w:val="clear" w:color="auto" w:fill="auto"/>
            <w:vAlign w:val="center"/>
            <w:hideMark/>
          </w:tcPr>
          <w:p w14:paraId="2C638340"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Տեղական տուրքեր</w:t>
            </w:r>
          </w:p>
        </w:tc>
        <w:tc>
          <w:tcPr>
            <w:tcW w:w="1619" w:type="dxa"/>
            <w:tcBorders>
              <w:top w:val="nil"/>
              <w:left w:val="nil"/>
              <w:bottom w:val="single" w:sz="4" w:space="0" w:color="auto"/>
              <w:right w:val="single" w:sz="4" w:space="0" w:color="auto"/>
            </w:tcBorders>
            <w:shd w:val="clear" w:color="000000" w:fill="FFFFFF"/>
            <w:vAlign w:val="center"/>
            <w:hideMark/>
          </w:tcPr>
          <w:p w14:paraId="00AEEEF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34265,255</w:t>
            </w:r>
          </w:p>
        </w:tc>
        <w:tc>
          <w:tcPr>
            <w:tcW w:w="1777" w:type="dxa"/>
            <w:tcBorders>
              <w:top w:val="nil"/>
              <w:left w:val="nil"/>
              <w:bottom w:val="single" w:sz="4" w:space="0" w:color="auto"/>
              <w:right w:val="single" w:sz="4" w:space="0" w:color="auto"/>
            </w:tcBorders>
            <w:shd w:val="clear" w:color="000000" w:fill="FFFFFF"/>
            <w:vAlign w:val="center"/>
            <w:hideMark/>
          </w:tcPr>
          <w:p w14:paraId="5213375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33800,00</w:t>
            </w:r>
          </w:p>
        </w:tc>
        <w:tc>
          <w:tcPr>
            <w:tcW w:w="2119" w:type="dxa"/>
            <w:tcBorders>
              <w:top w:val="nil"/>
              <w:left w:val="nil"/>
              <w:bottom w:val="single" w:sz="4" w:space="0" w:color="auto"/>
              <w:right w:val="single" w:sz="4" w:space="0" w:color="auto"/>
            </w:tcBorders>
            <w:shd w:val="clear" w:color="000000" w:fill="FFFFFF"/>
            <w:vAlign w:val="center"/>
            <w:hideMark/>
          </w:tcPr>
          <w:p w14:paraId="463F509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43906,00</w:t>
            </w:r>
          </w:p>
        </w:tc>
      </w:tr>
      <w:tr w:rsidR="00C101EA" w:rsidRPr="00F40835" w14:paraId="1C663447" w14:textId="77777777" w:rsidTr="00EE2FDD">
        <w:trPr>
          <w:trHeight w:val="720"/>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719221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6</w:t>
            </w:r>
          </w:p>
        </w:tc>
        <w:tc>
          <w:tcPr>
            <w:tcW w:w="3020" w:type="dxa"/>
            <w:tcBorders>
              <w:top w:val="nil"/>
              <w:left w:val="nil"/>
              <w:bottom w:val="single" w:sz="4" w:space="0" w:color="auto"/>
              <w:right w:val="single" w:sz="4" w:space="0" w:color="auto"/>
            </w:tcBorders>
            <w:shd w:val="clear" w:color="auto" w:fill="auto"/>
            <w:vAlign w:val="center"/>
            <w:hideMark/>
          </w:tcPr>
          <w:p w14:paraId="0A3D11EA"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Վարձակալված հողի և գույքի վճար</w:t>
            </w:r>
          </w:p>
        </w:tc>
        <w:tc>
          <w:tcPr>
            <w:tcW w:w="1619" w:type="dxa"/>
            <w:tcBorders>
              <w:top w:val="nil"/>
              <w:left w:val="nil"/>
              <w:bottom w:val="single" w:sz="4" w:space="0" w:color="auto"/>
              <w:right w:val="single" w:sz="4" w:space="0" w:color="auto"/>
            </w:tcBorders>
            <w:shd w:val="clear" w:color="000000" w:fill="FFFFFF"/>
            <w:vAlign w:val="center"/>
            <w:hideMark/>
          </w:tcPr>
          <w:p w14:paraId="63E4FDC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13829,74</w:t>
            </w:r>
          </w:p>
        </w:tc>
        <w:tc>
          <w:tcPr>
            <w:tcW w:w="1777" w:type="dxa"/>
            <w:tcBorders>
              <w:top w:val="nil"/>
              <w:left w:val="nil"/>
              <w:bottom w:val="single" w:sz="4" w:space="0" w:color="auto"/>
              <w:right w:val="single" w:sz="4" w:space="0" w:color="auto"/>
            </w:tcBorders>
            <w:shd w:val="clear" w:color="000000" w:fill="FFFFFF"/>
            <w:vAlign w:val="center"/>
            <w:hideMark/>
          </w:tcPr>
          <w:p w14:paraId="62E85E8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16000,000</w:t>
            </w:r>
          </w:p>
        </w:tc>
        <w:tc>
          <w:tcPr>
            <w:tcW w:w="2119" w:type="dxa"/>
            <w:tcBorders>
              <w:top w:val="nil"/>
              <w:left w:val="nil"/>
              <w:bottom w:val="single" w:sz="4" w:space="0" w:color="auto"/>
              <w:right w:val="single" w:sz="4" w:space="0" w:color="auto"/>
            </w:tcBorders>
            <w:shd w:val="clear" w:color="000000" w:fill="FFFFFF"/>
            <w:vAlign w:val="center"/>
            <w:hideMark/>
          </w:tcPr>
          <w:p w14:paraId="077E894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15844,605</w:t>
            </w:r>
          </w:p>
        </w:tc>
      </w:tr>
      <w:tr w:rsidR="00C101EA" w:rsidRPr="00F40835" w14:paraId="64B34614" w14:textId="77777777" w:rsidTr="00EE2FDD">
        <w:trPr>
          <w:trHeight w:val="613"/>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7F05173"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w:t>
            </w:r>
          </w:p>
        </w:tc>
        <w:tc>
          <w:tcPr>
            <w:tcW w:w="3020" w:type="dxa"/>
            <w:tcBorders>
              <w:top w:val="nil"/>
              <w:left w:val="nil"/>
              <w:bottom w:val="single" w:sz="4" w:space="0" w:color="auto"/>
              <w:right w:val="single" w:sz="4" w:space="0" w:color="auto"/>
            </w:tcBorders>
            <w:shd w:val="clear" w:color="auto" w:fill="auto"/>
            <w:vAlign w:val="center"/>
            <w:hideMark/>
          </w:tcPr>
          <w:p w14:paraId="79717174"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Տեղական վճար</w:t>
            </w:r>
          </w:p>
        </w:tc>
        <w:tc>
          <w:tcPr>
            <w:tcW w:w="1619" w:type="dxa"/>
            <w:tcBorders>
              <w:top w:val="nil"/>
              <w:left w:val="nil"/>
              <w:bottom w:val="single" w:sz="4" w:space="0" w:color="auto"/>
              <w:right w:val="single" w:sz="4" w:space="0" w:color="auto"/>
            </w:tcBorders>
            <w:shd w:val="clear" w:color="000000" w:fill="FFFFFF"/>
            <w:vAlign w:val="center"/>
            <w:hideMark/>
          </w:tcPr>
          <w:p w14:paraId="101A76B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103651,42</w:t>
            </w:r>
          </w:p>
        </w:tc>
        <w:tc>
          <w:tcPr>
            <w:tcW w:w="1777" w:type="dxa"/>
            <w:tcBorders>
              <w:top w:val="nil"/>
              <w:left w:val="nil"/>
              <w:bottom w:val="single" w:sz="4" w:space="0" w:color="auto"/>
              <w:right w:val="single" w:sz="4" w:space="0" w:color="auto"/>
            </w:tcBorders>
            <w:shd w:val="clear" w:color="000000" w:fill="FFFFFF"/>
            <w:vAlign w:val="center"/>
            <w:hideMark/>
          </w:tcPr>
          <w:p w14:paraId="6248080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132027,00</w:t>
            </w:r>
          </w:p>
        </w:tc>
        <w:tc>
          <w:tcPr>
            <w:tcW w:w="2119" w:type="dxa"/>
            <w:tcBorders>
              <w:top w:val="nil"/>
              <w:left w:val="nil"/>
              <w:bottom w:val="single" w:sz="4" w:space="0" w:color="auto"/>
              <w:right w:val="single" w:sz="4" w:space="0" w:color="auto"/>
            </w:tcBorders>
            <w:shd w:val="clear" w:color="000000" w:fill="FFFFFF"/>
            <w:vAlign w:val="center"/>
            <w:hideMark/>
          </w:tcPr>
          <w:p w14:paraId="00695A2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112060,00</w:t>
            </w:r>
          </w:p>
        </w:tc>
      </w:tr>
      <w:tr w:rsidR="00C101EA" w:rsidRPr="00F40835" w14:paraId="6B0DA5E1" w14:textId="77777777" w:rsidTr="00EE2FDD">
        <w:trPr>
          <w:trHeight w:val="890"/>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C945FE8"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w:t>
            </w:r>
          </w:p>
        </w:tc>
        <w:tc>
          <w:tcPr>
            <w:tcW w:w="3020" w:type="dxa"/>
            <w:tcBorders>
              <w:top w:val="nil"/>
              <w:left w:val="nil"/>
              <w:bottom w:val="single" w:sz="4" w:space="0" w:color="auto"/>
              <w:right w:val="single" w:sz="4" w:space="0" w:color="auto"/>
            </w:tcBorders>
            <w:shd w:val="clear" w:color="auto" w:fill="auto"/>
            <w:vAlign w:val="center"/>
            <w:hideMark/>
          </w:tcPr>
          <w:p w14:paraId="73302C0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 xml:space="preserve">Ինքնակամ կառուցված շենքերի, շինությունների օրինականացման համար </w:t>
            </w:r>
          </w:p>
        </w:tc>
        <w:tc>
          <w:tcPr>
            <w:tcW w:w="1619" w:type="dxa"/>
            <w:tcBorders>
              <w:top w:val="nil"/>
              <w:left w:val="nil"/>
              <w:bottom w:val="single" w:sz="4" w:space="0" w:color="auto"/>
              <w:right w:val="single" w:sz="4" w:space="0" w:color="auto"/>
            </w:tcBorders>
            <w:shd w:val="clear" w:color="000000" w:fill="FFFFFF"/>
            <w:vAlign w:val="center"/>
            <w:hideMark/>
          </w:tcPr>
          <w:p w14:paraId="1A17210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57849,44</w:t>
            </w:r>
          </w:p>
        </w:tc>
        <w:tc>
          <w:tcPr>
            <w:tcW w:w="1777" w:type="dxa"/>
            <w:tcBorders>
              <w:top w:val="nil"/>
              <w:left w:val="nil"/>
              <w:bottom w:val="single" w:sz="4" w:space="0" w:color="auto"/>
              <w:right w:val="single" w:sz="4" w:space="0" w:color="auto"/>
            </w:tcBorders>
            <w:shd w:val="clear" w:color="000000" w:fill="FFFFFF"/>
            <w:vAlign w:val="center"/>
            <w:hideMark/>
          </w:tcPr>
          <w:p w14:paraId="045BD54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69000,00</w:t>
            </w:r>
          </w:p>
        </w:tc>
        <w:tc>
          <w:tcPr>
            <w:tcW w:w="2119" w:type="dxa"/>
            <w:tcBorders>
              <w:top w:val="nil"/>
              <w:left w:val="nil"/>
              <w:bottom w:val="single" w:sz="4" w:space="0" w:color="auto"/>
              <w:right w:val="single" w:sz="4" w:space="0" w:color="auto"/>
            </w:tcBorders>
            <w:shd w:val="clear" w:color="000000" w:fill="FFFFFF"/>
            <w:vAlign w:val="center"/>
            <w:hideMark/>
          </w:tcPr>
          <w:p w14:paraId="5210D6C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91500,00</w:t>
            </w:r>
          </w:p>
        </w:tc>
      </w:tr>
      <w:tr w:rsidR="00C101EA" w:rsidRPr="00F40835" w14:paraId="7984F051" w14:textId="77777777" w:rsidTr="00EE2FDD">
        <w:trPr>
          <w:trHeight w:val="613"/>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5A18B0C"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w:t>
            </w:r>
          </w:p>
        </w:tc>
        <w:tc>
          <w:tcPr>
            <w:tcW w:w="3020" w:type="dxa"/>
            <w:tcBorders>
              <w:top w:val="nil"/>
              <w:left w:val="nil"/>
              <w:bottom w:val="single" w:sz="4" w:space="0" w:color="auto"/>
              <w:right w:val="single" w:sz="4" w:space="0" w:color="auto"/>
            </w:tcBorders>
            <w:shd w:val="clear" w:color="auto" w:fill="auto"/>
            <w:vAlign w:val="center"/>
            <w:hideMark/>
          </w:tcPr>
          <w:p w14:paraId="21600AD3"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Մուտքեր տույժերից, տուգանքներից</w:t>
            </w:r>
          </w:p>
        </w:tc>
        <w:tc>
          <w:tcPr>
            <w:tcW w:w="1619" w:type="dxa"/>
            <w:tcBorders>
              <w:top w:val="nil"/>
              <w:left w:val="nil"/>
              <w:bottom w:val="single" w:sz="4" w:space="0" w:color="auto"/>
              <w:right w:val="single" w:sz="4" w:space="0" w:color="auto"/>
            </w:tcBorders>
            <w:shd w:val="clear" w:color="000000" w:fill="FFFFFF"/>
            <w:vAlign w:val="center"/>
            <w:hideMark/>
          </w:tcPr>
          <w:p w14:paraId="7C8C14B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3700,00</w:t>
            </w:r>
          </w:p>
        </w:tc>
        <w:tc>
          <w:tcPr>
            <w:tcW w:w="1777" w:type="dxa"/>
            <w:tcBorders>
              <w:top w:val="nil"/>
              <w:left w:val="nil"/>
              <w:bottom w:val="single" w:sz="4" w:space="0" w:color="auto"/>
              <w:right w:val="single" w:sz="4" w:space="0" w:color="auto"/>
            </w:tcBorders>
            <w:shd w:val="clear" w:color="000000" w:fill="FFFFFF"/>
            <w:vAlign w:val="center"/>
            <w:hideMark/>
          </w:tcPr>
          <w:p w14:paraId="2503CF6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0,000</w:t>
            </w:r>
          </w:p>
        </w:tc>
        <w:tc>
          <w:tcPr>
            <w:tcW w:w="2119" w:type="dxa"/>
            <w:tcBorders>
              <w:top w:val="nil"/>
              <w:left w:val="nil"/>
              <w:bottom w:val="single" w:sz="4" w:space="0" w:color="auto"/>
              <w:right w:val="single" w:sz="4" w:space="0" w:color="auto"/>
            </w:tcBorders>
            <w:shd w:val="clear" w:color="000000" w:fill="FFFFFF"/>
            <w:vAlign w:val="center"/>
            <w:hideMark/>
          </w:tcPr>
          <w:p w14:paraId="1E38864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500,00</w:t>
            </w:r>
          </w:p>
        </w:tc>
      </w:tr>
      <w:tr w:rsidR="00C101EA" w:rsidRPr="00F40835" w14:paraId="4A0C6816" w14:textId="77777777" w:rsidTr="00EE2FDD">
        <w:trPr>
          <w:trHeight w:val="720"/>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7C04440A"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lastRenderedPageBreak/>
              <w:t>10</w:t>
            </w:r>
          </w:p>
        </w:tc>
        <w:tc>
          <w:tcPr>
            <w:tcW w:w="3020" w:type="dxa"/>
            <w:tcBorders>
              <w:top w:val="nil"/>
              <w:left w:val="nil"/>
              <w:bottom w:val="single" w:sz="4" w:space="0" w:color="auto"/>
              <w:right w:val="single" w:sz="4" w:space="0" w:color="auto"/>
            </w:tcBorders>
            <w:shd w:val="clear" w:color="auto" w:fill="auto"/>
            <w:vAlign w:val="center"/>
            <w:hideMark/>
          </w:tcPr>
          <w:p w14:paraId="4AB33422"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Այլ եկամուտներ</w:t>
            </w:r>
          </w:p>
        </w:tc>
        <w:tc>
          <w:tcPr>
            <w:tcW w:w="1619" w:type="dxa"/>
            <w:tcBorders>
              <w:top w:val="nil"/>
              <w:left w:val="nil"/>
              <w:bottom w:val="single" w:sz="4" w:space="0" w:color="auto"/>
              <w:right w:val="single" w:sz="4" w:space="0" w:color="auto"/>
            </w:tcBorders>
            <w:shd w:val="clear" w:color="000000" w:fill="FFFFFF"/>
            <w:vAlign w:val="center"/>
            <w:hideMark/>
          </w:tcPr>
          <w:p w14:paraId="57E3E9F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24516,552</w:t>
            </w:r>
          </w:p>
        </w:tc>
        <w:tc>
          <w:tcPr>
            <w:tcW w:w="1777" w:type="dxa"/>
            <w:tcBorders>
              <w:top w:val="nil"/>
              <w:left w:val="nil"/>
              <w:bottom w:val="single" w:sz="4" w:space="0" w:color="auto"/>
              <w:right w:val="single" w:sz="4" w:space="0" w:color="auto"/>
            </w:tcBorders>
            <w:shd w:val="clear" w:color="000000" w:fill="FFFFFF"/>
            <w:vAlign w:val="center"/>
            <w:hideMark/>
          </w:tcPr>
          <w:p w14:paraId="5D93C55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31437,422</w:t>
            </w:r>
          </w:p>
        </w:tc>
        <w:tc>
          <w:tcPr>
            <w:tcW w:w="2119" w:type="dxa"/>
            <w:tcBorders>
              <w:top w:val="nil"/>
              <w:left w:val="nil"/>
              <w:bottom w:val="single" w:sz="4" w:space="0" w:color="auto"/>
              <w:right w:val="single" w:sz="4" w:space="0" w:color="auto"/>
            </w:tcBorders>
            <w:shd w:val="clear" w:color="000000" w:fill="FFFFFF"/>
            <w:vAlign w:val="center"/>
            <w:hideMark/>
          </w:tcPr>
          <w:p w14:paraId="0906197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11649,711</w:t>
            </w:r>
          </w:p>
        </w:tc>
      </w:tr>
      <w:tr w:rsidR="00C101EA" w:rsidRPr="00F40835" w14:paraId="1C10E01D" w14:textId="77777777" w:rsidTr="00EE2FDD">
        <w:trPr>
          <w:trHeight w:val="521"/>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901FD1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w:t>
            </w:r>
          </w:p>
        </w:tc>
        <w:tc>
          <w:tcPr>
            <w:tcW w:w="3020" w:type="dxa"/>
            <w:tcBorders>
              <w:top w:val="nil"/>
              <w:left w:val="nil"/>
              <w:bottom w:val="single" w:sz="4" w:space="0" w:color="auto"/>
              <w:right w:val="single" w:sz="4" w:space="0" w:color="auto"/>
            </w:tcBorders>
            <w:shd w:val="clear" w:color="000000" w:fill="FFFFFF"/>
            <w:vAlign w:val="center"/>
            <w:hideMark/>
          </w:tcPr>
          <w:p w14:paraId="3C583BAB"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ՀՀ Պետ բյուջեից դոտացիա</w:t>
            </w:r>
          </w:p>
        </w:tc>
        <w:tc>
          <w:tcPr>
            <w:tcW w:w="1619" w:type="dxa"/>
            <w:tcBorders>
              <w:top w:val="nil"/>
              <w:left w:val="nil"/>
              <w:bottom w:val="single" w:sz="4" w:space="0" w:color="auto"/>
              <w:right w:val="single" w:sz="4" w:space="0" w:color="auto"/>
            </w:tcBorders>
            <w:shd w:val="clear" w:color="000000" w:fill="FFFFFF"/>
            <w:vAlign w:val="center"/>
            <w:hideMark/>
          </w:tcPr>
          <w:p w14:paraId="1FF5EBC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538802,20</w:t>
            </w:r>
          </w:p>
        </w:tc>
        <w:tc>
          <w:tcPr>
            <w:tcW w:w="1777" w:type="dxa"/>
            <w:tcBorders>
              <w:top w:val="nil"/>
              <w:left w:val="nil"/>
              <w:bottom w:val="single" w:sz="4" w:space="0" w:color="auto"/>
              <w:right w:val="single" w:sz="4" w:space="0" w:color="auto"/>
            </w:tcBorders>
            <w:shd w:val="clear" w:color="000000" w:fill="FFFFFF"/>
            <w:noWrap/>
            <w:vAlign w:val="center"/>
            <w:hideMark/>
          </w:tcPr>
          <w:p w14:paraId="3864322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761424,278</w:t>
            </w:r>
          </w:p>
        </w:tc>
        <w:tc>
          <w:tcPr>
            <w:tcW w:w="2119" w:type="dxa"/>
            <w:tcBorders>
              <w:top w:val="nil"/>
              <w:left w:val="nil"/>
              <w:bottom w:val="single" w:sz="4" w:space="0" w:color="auto"/>
              <w:right w:val="single" w:sz="4" w:space="0" w:color="auto"/>
            </w:tcBorders>
            <w:shd w:val="clear" w:color="000000" w:fill="FFFFFF"/>
            <w:noWrap/>
            <w:vAlign w:val="center"/>
            <w:hideMark/>
          </w:tcPr>
          <w:p w14:paraId="76E3CBD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907 978,384</w:t>
            </w:r>
          </w:p>
        </w:tc>
      </w:tr>
      <w:tr w:rsidR="00C101EA" w:rsidRPr="00F40835" w14:paraId="300204AC" w14:textId="77777777" w:rsidTr="00EE2FDD">
        <w:trPr>
          <w:trHeight w:val="6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E7271B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w:t>
            </w:r>
          </w:p>
        </w:tc>
        <w:tc>
          <w:tcPr>
            <w:tcW w:w="3020" w:type="dxa"/>
            <w:tcBorders>
              <w:top w:val="nil"/>
              <w:left w:val="nil"/>
              <w:bottom w:val="single" w:sz="4" w:space="0" w:color="auto"/>
              <w:right w:val="single" w:sz="4" w:space="0" w:color="auto"/>
            </w:tcBorders>
            <w:shd w:val="clear" w:color="auto" w:fill="auto"/>
            <w:vAlign w:val="center"/>
            <w:hideMark/>
          </w:tcPr>
          <w:p w14:paraId="1780F6F0"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Ազգային նվագարանների գծով սուբվենցիա</w:t>
            </w:r>
          </w:p>
        </w:tc>
        <w:tc>
          <w:tcPr>
            <w:tcW w:w="1619" w:type="dxa"/>
            <w:tcBorders>
              <w:top w:val="nil"/>
              <w:left w:val="nil"/>
              <w:bottom w:val="single" w:sz="4" w:space="0" w:color="000000"/>
              <w:right w:val="single" w:sz="4" w:space="0" w:color="000000"/>
            </w:tcBorders>
            <w:shd w:val="clear" w:color="000000" w:fill="FFFFFF"/>
            <w:noWrap/>
            <w:vAlign w:val="center"/>
            <w:hideMark/>
          </w:tcPr>
          <w:p w14:paraId="498E01E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5 311,65</w:t>
            </w:r>
          </w:p>
        </w:tc>
        <w:tc>
          <w:tcPr>
            <w:tcW w:w="1777" w:type="dxa"/>
            <w:tcBorders>
              <w:top w:val="nil"/>
              <w:left w:val="nil"/>
              <w:bottom w:val="single" w:sz="4" w:space="0" w:color="auto"/>
              <w:right w:val="single" w:sz="4" w:space="0" w:color="auto"/>
            </w:tcBorders>
            <w:shd w:val="clear" w:color="000000" w:fill="FFFFFF"/>
            <w:noWrap/>
            <w:vAlign w:val="center"/>
            <w:hideMark/>
          </w:tcPr>
          <w:p w14:paraId="67EC7F1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5011,30</w:t>
            </w:r>
          </w:p>
        </w:tc>
        <w:tc>
          <w:tcPr>
            <w:tcW w:w="2119" w:type="dxa"/>
            <w:tcBorders>
              <w:top w:val="nil"/>
              <w:left w:val="nil"/>
              <w:bottom w:val="single" w:sz="4" w:space="0" w:color="auto"/>
              <w:right w:val="single" w:sz="4" w:space="0" w:color="auto"/>
            </w:tcBorders>
            <w:shd w:val="clear" w:color="auto" w:fill="auto"/>
            <w:noWrap/>
            <w:vAlign w:val="center"/>
            <w:hideMark/>
          </w:tcPr>
          <w:p w14:paraId="76D3A23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5011,30</w:t>
            </w:r>
          </w:p>
        </w:tc>
      </w:tr>
      <w:tr w:rsidR="00C101EA" w:rsidRPr="00F40835" w14:paraId="1BF222B6"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D9D9D9"/>
            <w:vAlign w:val="center"/>
            <w:hideMark/>
          </w:tcPr>
          <w:p w14:paraId="587A106D"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3020" w:type="dxa"/>
            <w:tcBorders>
              <w:top w:val="nil"/>
              <w:left w:val="nil"/>
              <w:bottom w:val="single" w:sz="4" w:space="0" w:color="auto"/>
              <w:right w:val="single" w:sz="4" w:space="0" w:color="auto"/>
            </w:tcBorders>
            <w:shd w:val="clear" w:color="000000" w:fill="D9D9D9"/>
            <w:noWrap/>
            <w:vAlign w:val="center"/>
            <w:hideMark/>
          </w:tcPr>
          <w:p w14:paraId="5DD50C8C"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Ընդամենը վարչական բյուջե</w:t>
            </w:r>
          </w:p>
        </w:tc>
        <w:tc>
          <w:tcPr>
            <w:tcW w:w="1619" w:type="dxa"/>
            <w:tcBorders>
              <w:top w:val="single" w:sz="4" w:space="0" w:color="auto"/>
              <w:left w:val="nil"/>
              <w:bottom w:val="single" w:sz="4" w:space="0" w:color="auto"/>
              <w:right w:val="single" w:sz="4" w:space="0" w:color="auto"/>
            </w:tcBorders>
            <w:shd w:val="clear" w:color="000000" w:fill="D9D9D9"/>
            <w:vAlign w:val="center"/>
            <w:hideMark/>
          </w:tcPr>
          <w:p w14:paraId="514F46B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1164863,532</w:t>
            </w:r>
          </w:p>
        </w:tc>
        <w:tc>
          <w:tcPr>
            <w:tcW w:w="1777" w:type="dxa"/>
            <w:tcBorders>
              <w:top w:val="nil"/>
              <w:left w:val="nil"/>
              <w:bottom w:val="single" w:sz="4" w:space="0" w:color="auto"/>
              <w:right w:val="single" w:sz="4" w:space="0" w:color="auto"/>
            </w:tcBorders>
            <w:shd w:val="clear" w:color="000000" w:fill="D9D9D9"/>
            <w:vAlign w:val="center"/>
            <w:hideMark/>
          </w:tcPr>
          <w:p w14:paraId="69592EA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1470000,000</w:t>
            </w:r>
          </w:p>
        </w:tc>
        <w:tc>
          <w:tcPr>
            <w:tcW w:w="2119" w:type="dxa"/>
            <w:tcBorders>
              <w:top w:val="nil"/>
              <w:left w:val="nil"/>
              <w:bottom w:val="single" w:sz="4" w:space="0" w:color="auto"/>
              <w:right w:val="single" w:sz="4" w:space="0" w:color="auto"/>
            </w:tcBorders>
            <w:shd w:val="clear" w:color="000000" w:fill="D9D9D9"/>
            <w:vAlign w:val="center"/>
            <w:hideMark/>
          </w:tcPr>
          <w:p w14:paraId="1D608C46"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1720000,000</w:t>
            </w:r>
          </w:p>
        </w:tc>
      </w:tr>
      <w:tr w:rsidR="00C101EA" w:rsidRPr="00F40835" w14:paraId="7C57A1BC" w14:textId="77777777" w:rsidTr="00EE2FDD">
        <w:trPr>
          <w:trHeight w:val="644"/>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32A6C52"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w:t>
            </w:r>
          </w:p>
        </w:tc>
        <w:tc>
          <w:tcPr>
            <w:tcW w:w="3020" w:type="dxa"/>
            <w:tcBorders>
              <w:top w:val="nil"/>
              <w:left w:val="nil"/>
              <w:bottom w:val="single" w:sz="4" w:space="0" w:color="auto"/>
              <w:right w:val="single" w:sz="4" w:space="0" w:color="auto"/>
            </w:tcBorders>
            <w:shd w:val="clear" w:color="auto" w:fill="auto"/>
            <w:vAlign w:val="center"/>
            <w:hideMark/>
          </w:tcPr>
          <w:p w14:paraId="7D8A5536"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Հողի օտարումից եկամուտ</w:t>
            </w:r>
          </w:p>
        </w:tc>
        <w:tc>
          <w:tcPr>
            <w:tcW w:w="1619" w:type="dxa"/>
            <w:tcBorders>
              <w:top w:val="nil"/>
              <w:left w:val="nil"/>
              <w:bottom w:val="single" w:sz="4" w:space="0" w:color="auto"/>
              <w:right w:val="single" w:sz="4" w:space="0" w:color="auto"/>
            </w:tcBorders>
            <w:shd w:val="clear" w:color="000000" w:fill="FFFFFF"/>
            <w:vAlign w:val="center"/>
            <w:hideMark/>
          </w:tcPr>
          <w:p w14:paraId="3EF3E72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156556,941</w:t>
            </w:r>
          </w:p>
        </w:tc>
        <w:tc>
          <w:tcPr>
            <w:tcW w:w="1777" w:type="dxa"/>
            <w:tcBorders>
              <w:top w:val="nil"/>
              <w:left w:val="nil"/>
              <w:bottom w:val="single" w:sz="4" w:space="0" w:color="auto"/>
              <w:right w:val="single" w:sz="4" w:space="0" w:color="auto"/>
            </w:tcBorders>
            <w:shd w:val="clear" w:color="000000" w:fill="FFFFFF"/>
            <w:vAlign w:val="center"/>
            <w:hideMark/>
          </w:tcPr>
          <w:p w14:paraId="2DF7008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125266,984</w:t>
            </w:r>
          </w:p>
        </w:tc>
        <w:tc>
          <w:tcPr>
            <w:tcW w:w="2119" w:type="dxa"/>
            <w:tcBorders>
              <w:top w:val="nil"/>
              <w:left w:val="nil"/>
              <w:bottom w:val="single" w:sz="4" w:space="0" w:color="auto"/>
              <w:right w:val="single" w:sz="4" w:space="0" w:color="auto"/>
            </w:tcBorders>
            <w:shd w:val="clear" w:color="000000" w:fill="FFFFFF"/>
            <w:vAlign w:val="center"/>
            <w:hideMark/>
          </w:tcPr>
          <w:p w14:paraId="77DD356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120866,395</w:t>
            </w:r>
          </w:p>
        </w:tc>
      </w:tr>
      <w:tr w:rsidR="00C101EA" w:rsidRPr="00F40835" w14:paraId="30450318" w14:textId="77777777" w:rsidTr="00EE2FDD">
        <w:trPr>
          <w:trHeight w:val="844"/>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8E4B556"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14</w:t>
            </w:r>
          </w:p>
        </w:tc>
        <w:tc>
          <w:tcPr>
            <w:tcW w:w="3020" w:type="dxa"/>
            <w:tcBorders>
              <w:top w:val="nil"/>
              <w:left w:val="nil"/>
              <w:bottom w:val="single" w:sz="4" w:space="0" w:color="auto"/>
              <w:right w:val="single" w:sz="4" w:space="0" w:color="auto"/>
            </w:tcBorders>
            <w:shd w:val="clear" w:color="auto" w:fill="auto"/>
            <w:vAlign w:val="center"/>
            <w:hideMark/>
          </w:tcPr>
          <w:p w14:paraId="090D90D1"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 xml:space="preserve">Կապիտալ ոչ պաշտոնական դրամաշնորհներ   </w:t>
            </w:r>
          </w:p>
        </w:tc>
        <w:tc>
          <w:tcPr>
            <w:tcW w:w="1619" w:type="dxa"/>
            <w:tcBorders>
              <w:top w:val="nil"/>
              <w:left w:val="nil"/>
              <w:bottom w:val="single" w:sz="4" w:space="0" w:color="auto"/>
              <w:right w:val="single" w:sz="4" w:space="0" w:color="auto"/>
            </w:tcBorders>
            <w:shd w:val="clear" w:color="000000" w:fill="FFFFFF"/>
            <w:vAlign w:val="center"/>
            <w:hideMark/>
          </w:tcPr>
          <w:p w14:paraId="68795CF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800,000</w:t>
            </w:r>
          </w:p>
        </w:tc>
        <w:tc>
          <w:tcPr>
            <w:tcW w:w="1777" w:type="dxa"/>
            <w:tcBorders>
              <w:top w:val="nil"/>
              <w:left w:val="nil"/>
              <w:bottom w:val="single" w:sz="4" w:space="0" w:color="auto"/>
              <w:right w:val="single" w:sz="4" w:space="0" w:color="auto"/>
            </w:tcBorders>
            <w:shd w:val="clear" w:color="000000" w:fill="FFFFFF"/>
            <w:vAlign w:val="center"/>
            <w:hideMark/>
          </w:tcPr>
          <w:p w14:paraId="12F0750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0,000</w:t>
            </w:r>
          </w:p>
        </w:tc>
        <w:tc>
          <w:tcPr>
            <w:tcW w:w="2119" w:type="dxa"/>
            <w:tcBorders>
              <w:top w:val="nil"/>
              <w:left w:val="nil"/>
              <w:bottom w:val="single" w:sz="4" w:space="0" w:color="auto"/>
              <w:right w:val="single" w:sz="4" w:space="0" w:color="auto"/>
            </w:tcBorders>
            <w:shd w:val="clear" w:color="000000" w:fill="FFFFFF"/>
            <w:vAlign w:val="center"/>
            <w:hideMark/>
          </w:tcPr>
          <w:p w14:paraId="2DC66CB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w:t>
            </w:r>
          </w:p>
        </w:tc>
      </w:tr>
      <w:tr w:rsidR="00C101EA" w:rsidRPr="00F40835" w14:paraId="66068FA3" w14:textId="77777777" w:rsidTr="00EE2FDD">
        <w:trPr>
          <w:trHeight w:val="1181"/>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294710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w:t>
            </w:r>
          </w:p>
        </w:tc>
        <w:tc>
          <w:tcPr>
            <w:tcW w:w="3020" w:type="dxa"/>
            <w:tcBorders>
              <w:top w:val="nil"/>
              <w:left w:val="nil"/>
              <w:bottom w:val="single" w:sz="4" w:space="0" w:color="auto"/>
              <w:right w:val="single" w:sz="4" w:space="0" w:color="auto"/>
            </w:tcBorders>
            <w:shd w:val="clear" w:color="auto" w:fill="auto"/>
            <w:vAlign w:val="center"/>
            <w:hideMark/>
          </w:tcPr>
          <w:p w14:paraId="73C20EE8"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Պետական բյուջեից կապիտալ ծախսերի ֆինանսավորման նպատակային հատկացումներ (սուբվենցիաներ)</w:t>
            </w:r>
          </w:p>
        </w:tc>
        <w:tc>
          <w:tcPr>
            <w:tcW w:w="1619" w:type="dxa"/>
            <w:tcBorders>
              <w:top w:val="nil"/>
              <w:left w:val="nil"/>
              <w:bottom w:val="single" w:sz="4" w:space="0" w:color="auto"/>
              <w:right w:val="single" w:sz="4" w:space="0" w:color="auto"/>
            </w:tcBorders>
            <w:shd w:val="clear" w:color="000000" w:fill="FFFFFF"/>
            <w:vAlign w:val="center"/>
            <w:hideMark/>
          </w:tcPr>
          <w:p w14:paraId="76C2DEE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165872,416</w:t>
            </w:r>
          </w:p>
        </w:tc>
        <w:tc>
          <w:tcPr>
            <w:tcW w:w="1777" w:type="dxa"/>
            <w:tcBorders>
              <w:top w:val="nil"/>
              <w:left w:val="nil"/>
              <w:bottom w:val="single" w:sz="4" w:space="0" w:color="auto"/>
              <w:right w:val="single" w:sz="4" w:space="0" w:color="auto"/>
            </w:tcBorders>
            <w:shd w:val="clear" w:color="000000" w:fill="FFFFFF"/>
            <w:vAlign w:val="center"/>
            <w:hideMark/>
          </w:tcPr>
          <w:p w14:paraId="2CEE313D"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101500,000</w:t>
            </w:r>
          </w:p>
        </w:tc>
        <w:tc>
          <w:tcPr>
            <w:tcW w:w="2119" w:type="dxa"/>
            <w:tcBorders>
              <w:top w:val="nil"/>
              <w:left w:val="nil"/>
              <w:bottom w:val="single" w:sz="4" w:space="0" w:color="auto"/>
              <w:right w:val="single" w:sz="4" w:space="0" w:color="auto"/>
            </w:tcBorders>
            <w:shd w:val="clear" w:color="000000" w:fill="FFFFFF"/>
            <w:vAlign w:val="center"/>
            <w:hideMark/>
          </w:tcPr>
          <w:p w14:paraId="48E3CB99"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225303,812</w:t>
            </w:r>
          </w:p>
        </w:tc>
      </w:tr>
      <w:tr w:rsidR="00C101EA" w:rsidRPr="00F40835" w14:paraId="78C23BCA" w14:textId="77777777" w:rsidTr="00EE2FDD">
        <w:trPr>
          <w:trHeight w:val="70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4C13F00"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w:t>
            </w:r>
          </w:p>
        </w:tc>
        <w:tc>
          <w:tcPr>
            <w:tcW w:w="3020" w:type="dxa"/>
            <w:tcBorders>
              <w:top w:val="nil"/>
              <w:left w:val="nil"/>
              <w:bottom w:val="single" w:sz="4" w:space="0" w:color="auto"/>
              <w:right w:val="single" w:sz="4" w:space="0" w:color="auto"/>
            </w:tcBorders>
            <w:shd w:val="clear" w:color="auto" w:fill="auto"/>
            <w:vAlign w:val="center"/>
            <w:hideMark/>
          </w:tcPr>
          <w:p w14:paraId="249AB439"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Ֆոնդային բյուջեի ազատ մնացորդ</w:t>
            </w:r>
          </w:p>
        </w:tc>
        <w:tc>
          <w:tcPr>
            <w:tcW w:w="1619" w:type="dxa"/>
            <w:tcBorders>
              <w:top w:val="nil"/>
              <w:left w:val="nil"/>
              <w:bottom w:val="single" w:sz="4" w:space="0" w:color="auto"/>
              <w:right w:val="single" w:sz="4" w:space="0" w:color="auto"/>
            </w:tcBorders>
            <w:shd w:val="clear" w:color="000000" w:fill="FFFFFF"/>
            <w:vAlign w:val="center"/>
            <w:hideMark/>
          </w:tcPr>
          <w:p w14:paraId="5E00C4A6"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242745,46</w:t>
            </w:r>
          </w:p>
        </w:tc>
        <w:tc>
          <w:tcPr>
            <w:tcW w:w="1777" w:type="dxa"/>
            <w:tcBorders>
              <w:top w:val="nil"/>
              <w:left w:val="nil"/>
              <w:bottom w:val="single" w:sz="4" w:space="0" w:color="auto"/>
              <w:right w:val="single" w:sz="4" w:space="0" w:color="auto"/>
            </w:tcBorders>
            <w:shd w:val="clear" w:color="000000" w:fill="FFFFFF"/>
            <w:noWrap/>
            <w:vAlign w:val="center"/>
            <w:hideMark/>
          </w:tcPr>
          <w:p w14:paraId="5E84FB4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239733,016</w:t>
            </w:r>
          </w:p>
        </w:tc>
        <w:tc>
          <w:tcPr>
            <w:tcW w:w="2119" w:type="dxa"/>
            <w:tcBorders>
              <w:top w:val="nil"/>
              <w:left w:val="nil"/>
              <w:bottom w:val="single" w:sz="4" w:space="0" w:color="auto"/>
              <w:right w:val="single" w:sz="4" w:space="0" w:color="auto"/>
            </w:tcBorders>
            <w:shd w:val="clear" w:color="auto" w:fill="auto"/>
            <w:noWrap/>
            <w:vAlign w:val="center"/>
            <w:hideMark/>
          </w:tcPr>
          <w:p w14:paraId="2EA7DC7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703829,7934</w:t>
            </w:r>
          </w:p>
        </w:tc>
      </w:tr>
      <w:tr w:rsidR="00C101EA" w:rsidRPr="00F40835" w14:paraId="7C92AFAE" w14:textId="77777777" w:rsidTr="00EE2FDD">
        <w:trPr>
          <w:trHeight w:val="720"/>
        </w:trPr>
        <w:tc>
          <w:tcPr>
            <w:tcW w:w="667" w:type="dxa"/>
            <w:tcBorders>
              <w:top w:val="nil"/>
              <w:left w:val="single" w:sz="4" w:space="0" w:color="auto"/>
              <w:bottom w:val="single" w:sz="4" w:space="0" w:color="auto"/>
              <w:right w:val="single" w:sz="4" w:space="0" w:color="auto"/>
            </w:tcBorders>
            <w:shd w:val="clear" w:color="000000" w:fill="D9D9D9"/>
            <w:vAlign w:val="center"/>
            <w:hideMark/>
          </w:tcPr>
          <w:p w14:paraId="4E7C9DC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3020" w:type="dxa"/>
            <w:tcBorders>
              <w:top w:val="nil"/>
              <w:left w:val="nil"/>
              <w:bottom w:val="single" w:sz="4" w:space="0" w:color="auto"/>
              <w:right w:val="single" w:sz="4" w:space="0" w:color="auto"/>
            </w:tcBorders>
            <w:shd w:val="clear" w:color="000000" w:fill="D9D9D9"/>
            <w:vAlign w:val="center"/>
            <w:hideMark/>
          </w:tcPr>
          <w:p w14:paraId="1DBED78E"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Ընդամենը վարչական և ֆոնդային բյուջե</w:t>
            </w:r>
          </w:p>
        </w:tc>
        <w:tc>
          <w:tcPr>
            <w:tcW w:w="1619" w:type="dxa"/>
            <w:tcBorders>
              <w:top w:val="nil"/>
              <w:left w:val="nil"/>
              <w:bottom w:val="single" w:sz="4" w:space="0" w:color="auto"/>
              <w:right w:val="single" w:sz="4" w:space="0" w:color="auto"/>
            </w:tcBorders>
            <w:shd w:val="clear" w:color="000000" w:fill="D9D9D9"/>
            <w:vAlign w:val="center"/>
            <w:hideMark/>
          </w:tcPr>
          <w:p w14:paraId="3D6035C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1730838,350</w:t>
            </w:r>
          </w:p>
        </w:tc>
        <w:tc>
          <w:tcPr>
            <w:tcW w:w="1777" w:type="dxa"/>
            <w:tcBorders>
              <w:top w:val="nil"/>
              <w:left w:val="nil"/>
              <w:bottom w:val="single" w:sz="4" w:space="0" w:color="auto"/>
              <w:right w:val="single" w:sz="4" w:space="0" w:color="auto"/>
            </w:tcBorders>
            <w:shd w:val="clear" w:color="000000" w:fill="D9D9D9"/>
            <w:vAlign w:val="center"/>
            <w:hideMark/>
          </w:tcPr>
          <w:p w14:paraId="2EFB1EC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1936500,000</w:t>
            </w:r>
          </w:p>
        </w:tc>
        <w:tc>
          <w:tcPr>
            <w:tcW w:w="2119" w:type="dxa"/>
            <w:tcBorders>
              <w:top w:val="nil"/>
              <w:left w:val="nil"/>
              <w:bottom w:val="single" w:sz="4" w:space="0" w:color="auto"/>
              <w:right w:val="single" w:sz="4" w:space="0" w:color="auto"/>
            </w:tcBorders>
            <w:shd w:val="clear" w:color="000000" w:fill="D9D9D9"/>
            <w:vAlign w:val="center"/>
            <w:hideMark/>
          </w:tcPr>
          <w:p w14:paraId="72D8A72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2772000,000</w:t>
            </w:r>
          </w:p>
        </w:tc>
      </w:tr>
      <w:tr w:rsidR="00C101EA" w:rsidRPr="00F40835" w14:paraId="2D9565A5" w14:textId="77777777" w:rsidTr="00EE2FDD">
        <w:trPr>
          <w:trHeight w:val="33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26A9EEC"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3020" w:type="dxa"/>
            <w:tcBorders>
              <w:top w:val="nil"/>
              <w:left w:val="nil"/>
              <w:bottom w:val="single" w:sz="4" w:space="0" w:color="auto"/>
              <w:right w:val="single" w:sz="4" w:space="0" w:color="auto"/>
            </w:tcBorders>
            <w:shd w:val="clear" w:color="auto" w:fill="auto"/>
            <w:noWrap/>
            <w:vAlign w:val="center"/>
            <w:hideMark/>
          </w:tcPr>
          <w:p w14:paraId="6F5F8F2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Զուտ եկամուտ</w:t>
            </w:r>
          </w:p>
        </w:tc>
        <w:tc>
          <w:tcPr>
            <w:tcW w:w="1619" w:type="dxa"/>
            <w:tcBorders>
              <w:top w:val="nil"/>
              <w:left w:val="nil"/>
              <w:bottom w:val="single" w:sz="4" w:space="0" w:color="auto"/>
              <w:right w:val="single" w:sz="4" w:space="0" w:color="auto"/>
            </w:tcBorders>
            <w:shd w:val="clear" w:color="000000" w:fill="FFFFFF"/>
            <w:noWrap/>
            <w:vAlign w:val="center"/>
            <w:hideMark/>
          </w:tcPr>
          <w:p w14:paraId="4004FAE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943979,04</w:t>
            </w:r>
          </w:p>
        </w:tc>
        <w:tc>
          <w:tcPr>
            <w:tcW w:w="1777" w:type="dxa"/>
            <w:tcBorders>
              <w:top w:val="nil"/>
              <w:left w:val="nil"/>
              <w:bottom w:val="single" w:sz="4" w:space="0" w:color="auto"/>
              <w:right w:val="single" w:sz="4" w:space="0" w:color="auto"/>
            </w:tcBorders>
            <w:shd w:val="clear" w:color="000000" w:fill="FFFFFF"/>
            <w:noWrap/>
            <w:vAlign w:val="center"/>
            <w:hideMark/>
          </w:tcPr>
          <w:p w14:paraId="1A1A617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930331,406</w:t>
            </w:r>
          </w:p>
        </w:tc>
        <w:tc>
          <w:tcPr>
            <w:tcW w:w="2119" w:type="dxa"/>
            <w:tcBorders>
              <w:top w:val="nil"/>
              <w:left w:val="nil"/>
              <w:bottom w:val="single" w:sz="4" w:space="0" w:color="auto"/>
              <w:right w:val="single" w:sz="4" w:space="0" w:color="auto"/>
            </w:tcBorders>
            <w:shd w:val="clear" w:color="000000" w:fill="FFFFFF"/>
            <w:noWrap/>
            <w:vAlign w:val="center"/>
            <w:hideMark/>
          </w:tcPr>
          <w:p w14:paraId="0118C049"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807010,316</w:t>
            </w:r>
          </w:p>
        </w:tc>
      </w:tr>
    </w:tbl>
    <w:p w14:paraId="5FDB65BD" w14:textId="1729AD12" w:rsidR="00C101EA" w:rsidRPr="00F40835" w:rsidRDefault="00C101EA" w:rsidP="007810B3">
      <w:pPr>
        <w:tabs>
          <w:tab w:val="left" w:pos="5040"/>
        </w:tabs>
        <w:ind w:firstLine="709"/>
        <w:jc w:val="both"/>
        <w:rPr>
          <w:rFonts w:ascii="GHEA Grapalat" w:hAnsi="GHEA Grapalat"/>
          <w:sz w:val="24"/>
          <w:szCs w:val="24"/>
          <w:lang w:val="hy-AM"/>
        </w:rPr>
      </w:pPr>
      <w:r w:rsidRPr="00F40835">
        <w:rPr>
          <w:rFonts w:ascii="GHEA Grapalat" w:hAnsi="GHEA Grapalat"/>
          <w:sz w:val="24"/>
          <w:szCs w:val="24"/>
          <w:lang w:val="hy-AM"/>
        </w:rPr>
        <w:t>Ինչ վերաբերում է նույն ժամանակահատվածի համար կատարված ծախսերին, ապա այն ունի հետևյալ քանակական տեսքը՝</w:t>
      </w:r>
    </w:p>
    <w:tbl>
      <w:tblPr>
        <w:tblW w:w="9453" w:type="dxa"/>
        <w:tblLook w:val="04A0" w:firstRow="1" w:lastRow="0" w:firstColumn="1" w:lastColumn="0" w:noHBand="0" w:noVBand="1"/>
      </w:tblPr>
      <w:tblGrid>
        <w:gridCol w:w="700"/>
        <w:gridCol w:w="3295"/>
        <w:gridCol w:w="1555"/>
        <w:gridCol w:w="1762"/>
        <w:gridCol w:w="1972"/>
        <w:gridCol w:w="228"/>
      </w:tblGrid>
      <w:tr w:rsidR="00C101EA" w:rsidRPr="00F40835" w14:paraId="69D9538B" w14:textId="77777777" w:rsidTr="00AD2645">
        <w:trPr>
          <w:gridAfter w:val="1"/>
          <w:wAfter w:w="228" w:type="dxa"/>
          <w:trHeight w:val="57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DA8FB0"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Հ/Հ</w:t>
            </w:r>
          </w:p>
        </w:tc>
        <w:tc>
          <w:tcPr>
            <w:tcW w:w="32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C73D4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 xml:space="preserve">   Ծախսերի բնագավառները</w:t>
            </w:r>
          </w:p>
        </w:tc>
        <w:tc>
          <w:tcPr>
            <w:tcW w:w="15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86039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2023թ. Փաստացի</w:t>
            </w:r>
          </w:p>
        </w:tc>
        <w:tc>
          <w:tcPr>
            <w:tcW w:w="17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447FEF"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2024թ. Հաստատված</w:t>
            </w:r>
          </w:p>
        </w:tc>
        <w:tc>
          <w:tcPr>
            <w:tcW w:w="19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ECE9FD"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2025թ. Կանխատեսվող</w:t>
            </w:r>
          </w:p>
        </w:tc>
      </w:tr>
      <w:tr w:rsidR="00C101EA" w:rsidRPr="00F40835" w14:paraId="37579603" w14:textId="77777777" w:rsidTr="00AD2645">
        <w:trPr>
          <w:trHeight w:val="694"/>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5166E405"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3295" w:type="dxa"/>
            <w:vMerge/>
            <w:tcBorders>
              <w:top w:val="single" w:sz="4" w:space="0" w:color="auto"/>
              <w:left w:val="single" w:sz="4" w:space="0" w:color="auto"/>
              <w:bottom w:val="single" w:sz="4" w:space="0" w:color="000000"/>
              <w:right w:val="single" w:sz="4" w:space="0" w:color="auto"/>
            </w:tcBorders>
            <w:vAlign w:val="center"/>
            <w:hideMark/>
          </w:tcPr>
          <w:p w14:paraId="73467C90"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14:paraId="72259DF7"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1742" w:type="dxa"/>
            <w:vMerge/>
            <w:tcBorders>
              <w:top w:val="single" w:sz="4" w:space="0" w:color="auto"/>
              <w:left w:val="single" w:sz="4" w:space="0" w:color="auto"/>
              <w:bottom w:val="single" w:sz="4" w:space="0" w:color="000000"/>
              <w:right w:val="single" w:sz="4" w:space="0" w:color="auto"/>
            </w:tcBorders>
            <w:vAlign w:val="center"/>
            <w:hideMark/>
          </w:tcPr>
          <w:p w14:paraId="2829FE19"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1949" w:type="dxa"/>
            <w:vMerge/>
            <w:tcBorders>
              <w:top w:val="single" w:sz="4" w:space="0" w:color="auto"/>
              <w:left w:val="single" w:sz="4" w:space="0" w:color="auto"/>
              <w:bottom w:val="single" w:sz="4" w:space="0" w:color="000000"/>
              <w:right w:val="single" w:sz="4" w:space="0" w:color="auto"/>
            </w:tcBorders>
            <w:vAlign w:val="center"/>
            <w:hideMark/>
          </w:tcPr>
          <w:p w14:paraId="6E05D82D"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c>
          <w:tcPr>
            <w:tcW w:w="228" w:type="dxa"/>
            <w:tcBorders>
              <w:top w:val="nil"/>
              <w:left w:val="nil"/>
              <w:bottom w:val="nil"/>
              <w:right w:val="nil"/>
            </w:tcBorders>
            <w:shd w:val="clear" w:color="auto" w:fill="auto"/>
            <w:noWrap/>
            <w:vAlign w:val="bottom"/>
            <w:hideMark/>
          </w:tcPr>
          <w:p w14:paraId="7143210B"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p>
        </w:tc>
      </w:tr>
      <w:tr w:rsidR="00C101EA" w:rsidRPr="00F40835" w14:paraId="05DDE560" w14:textId="77777777" w:rsidTr="00AD2645">
        <w:trPr>
          <w:trHeight w:val="49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622C409"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w:t>
            </w:r>
          </w:p>
        </w:tc>
        <w:tc>
          <w:tcPr>
            <w:tcW w:w="3295" w:type="dxa"/>
            <w:tcBorders>
              <w:top w:val="nil"/>
              <w:left w:val="nil"/>
              <w:bottom w:val="single" w:sz="4" w:space="0" w:color="auto"/>
              <w:right w:val="single" w:sz="4" w:space="0" w:color="auto"/>
            </w:tcBorders>
            <w:shd w:val="clear" w:color="auto" w:fill="auto"/>
            <w:vAlign w:val="center"/>
            <w:hideMark/>
          </w:tcPr>
          <w:p w14:paraId="6EC76A07"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Համայնքապետարան</w:t>
            </w:r>
          </w:p>
        </w:tc>
        <w:tc>
          <w:tcPr>
            <w:tcW w:w="1539" w:type="dxa"/>
            <w:tcBorders>
              <w:top w:val="nil"/>
              <w:left w:val="nil"/>
              <w:bottom w:val="single" w:sz="4" w:space="0" w:color="auto"/>
              <w:right w:val="single" w:sz="4" w:space="0" w:color="auto"/>
            </w:tcBorders>
            <w:shd w:val="clear" w:color="000000" w:fill="FFFFFF"/>
            <w:vAlign w:val="center"/>
            <w:hideMark/>
          </w:tcPr>
          <w:p w14:paraId="733B89C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323964,890</w:t>
            </w:r>
          </w:p>
        </w:tc>
        <w:tc>
          <w:tcPr>
            <w:tcW w:w="1742" w:type="dxa"/>
            <w:tcBorders>
              <w:top w:val="nil"/>
              <w:left w:val="nil"/>
              <w:bottom w:val="single" w:sz="4" w:space="0" w:color="auto"/>
              <w:right w:val="single" w:sz="4" w:space="0" w:color="auto"/>
            </w:tcBorders>
            <w:shd w:val="clear" w:color="000000" w:fill="FFFFFF"/>
            <w:vAlign w:val="center"/>
            <w:hideMark/>
          </w:tcPr>
          <w:p w14:paraId="4E224FA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519954,00</w:t>
            </w:r>
          </w:p>
        </w:tc>
        <w:tc>
          <w:tcPr>
            <w:tcW w:w="1949" w:type="dxa"/>
            <w:tcBorders>
              <w:top w:val="nil"/>
              <w:left w:val="nil"/>
              <w:bottom w:val="single" w:sz="4" w:space="0" w:color="auto"/>
              <w:right w:val="single" w:sz="4" w:space="0" w:color="auto"/>
            </w:tcBorders>
            <w:shd w:val="clear" w:color="000000" w:fill="FFFFFF"/>
            <w:vAlign w:val="center"/>
            <w:hideMark/>
          </w:tcPr>
          <w:p w14:paraId="1557370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530864,00</w:t>
            </w:r>
          </w:p>
        </w:tc>
        <w:tc>
          <w:tcPr>
            <w:tcW w:w="228" w:type="dxa"/>
            <w:vAlign w:val="center"/>
            <w:hideMark/>
          </w:tcPr>
          <w:p w14:paraId="4DE5D9B5"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0E806080" w14:textId="77777777" w:rsidTr="00AD2645">
        <w:trPr>
          <w:trHeight w:val="69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B54794"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w:t>
            </w:r>
          </w:p>
        </w:tc>
        <w:tc>
          <w:tcPr>
            <w:tcW w:w="3295" w:type="dxa"/>
            <w:tcBorders>
              <w:top w:val="nil"/>
              <w:left w:val="nil"/>
              <w:bottom w:val="single" w:sz="4" w:space="0" w:color="auto"/>
              <w:right w:val="single" w:sz="4" w:space="0" w:color="auto"/>
            </w:tcBorders>
            <w:shd w:val="clear" w:color="auto" w:fill="auto"/>
            <w:hideMark/>
          </w:tcPr>
          <w:p w14:paraId="4187B8FB"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Ընդհանուր բնույթի հանրային ծառայություններ</w:t>
            </w:r>
          </w:p>
        </w:tc>
        <w:tc>
          <w:tcPr>
            <w:tcW w:w="1539" w:type="dxa"/>
            <w:tcBorders>
              <w:top w:val="nil"/>
              <w:left w:val="nil"/>
              <w:bottom w:val="single" w:sz="4" w:space="0" w:color="auto"/>
              <w:right w:val="single" w:sz="4" w:space="0" w:color="auto"/>
            </w:tcBorders>
            <w:shd w:val="clear" w:color="000000" w:fill="FFFFFF"/>
            <w:vAlign w:val="center"/>
            <w:hideMark/>
          </w:tcPr>
          <w:p w14:paraId="0ED0423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42614,077</w:t>
            </w:r>
          </w:p>
        </w:tc>
        <w:tc>
          <w:tcPr>
            <w:tcW w:w="1742" w:type="dxa"/>
            <w:tcBorders>
              <w:top w:val="nil"/>
              <w:left w:val="nil"/>
              <w:bottom w:val="single" w:sz="4" w:space="0" w:color="auto"/>
              <w:right w:val="single" w:sz="4" w:space="0" w:color="auto"/>
            </w:tcBorders>
            <w:shd w:val="clear" w:color="000000" w:fill="FFFFFF"/>
            <w:vAlign w:val="center"/>
            <w:hideMark/>
          </w:tcPr>
          <w:p w14:paraId="6688E0F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81853,85</w:t>
            </w:r>
          </w:p>
        </w:tc>
        <w:tc>
          <w:tcPr>
            <w:tcW w:w="1949" w:type="dxa"/>
            <w:tcBorders>
              <w:top w:val="nil"/>
              <w:left w:val="nil"/>
              <w:bottom w:val="single" w:sz="4" w:space="0" w:color="auto"/>
              <w:right w:val="single" w:sz="4" w:space="0" w:color="auto"/>
            </w:tcBorders>
            <w:shd w:val="clear" w:color="000000" w:fill="FFFFFF"/>
            <w:vAlign w:val="center"/>
            <w:hideMark/>
          </w:tcPr>
          <w:p w14:paraId="2C2B4B4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95000,00</w:t>
            </w:r>
          </w:p>
        </w:tc>
        <w:tc>
          <w:tcPr>
            <w:tcW w:w="228" w:type="dxa"/>
            <w:vAlign w:val="center"/>
            <w:hideMark/>
          </w:tcPr>
          <w:p w14:paraId="13F3E40C"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342FEA5" w14:textId="77777777" w:rsidTr="00AD2645">
        <w:trPr>
          <w:trHeight w:val="4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02D48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w:t>
            </w:r>
          </w:p>
        </w:tc>
        <w:tc>
          <w:tcPr>
            <w:tcW w:w="3295" w:type="dxa"/>
            <w:tcBorders>
              <w:top w:val="nil"/>
              <w:left w:val="nil"/>
              <w:bottom w:val="single" w:sz="4" w:space="0" w:color="auto"/>
              <w:right w:val="single" w:sz="4" w:space="0" w:color="auto"/>
            </w:tcBorders>
            <w:shd w:val="clear" w:color="auto" w:fill="auto"/>
            <w:vAlign w:val="center"/>
            <w:hideMark/>
          </w:tcPr>
          <w:p w14:paraId="7DA1456A"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Քաղաքացիական պաշտպանություն</w:t>
            </w:r>
          </w:p>
        </w:tc>
        <w:tc>
          <w:tcPr>
            <w:tcW w:w="1539" w:type="dxa"/>
            <w:tcBorders>
              <w:top w:val="nil"/>
              <w:left w:val="nil"/>
              <w:bottom w:val="single" w:sz="4" w:space="0" w:color="auto"/>
              <w:right w:val="single" w:sz="4" w:space="0" w:color="auto"/>
            </w:tcBorders>
            <w:shd w:val="clear" w:color="000000" w:fill="FFFFFF"/>
            <w:vAlign w:val="center"/>
            <w:hideMark/>
          </w:tcPr>
          <w:p w14:paraId="2EF1013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6EC7C79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014098F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11990,00</w:t>
            </w:r>
          </w:p>
        </w:tc>
        <w:tc>
          <w:tcPr>
            <w:tcW w:w="228" w:type="dxa"/>
            <w:vAlign w:val="center"/>
            <w:hideMark/>
          </w:tcPr>
          <w:p w14:paraId="2638FCB2"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797F3CD" w14:textId="77777777" w:rsidTr="00AD2645">
        <w:trPr>
          <w:trHeight w:val="42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2FFE4E"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w:t>
            </w:r>
          </w:p>
        </w:tc>
        <w:tc>
          <w:tcPr>
            <w:tcW w:w="3295" w:type="dxa"/>
            <w:tcBorders>
              <w:top w:val="nil"/>
              <w:left w:val="nil"/>
              <w:bottom w:val="single" w:sz="4" w:space="0" w:color="auto"/>
              <w:right w:val="single" w:sz="4" w:space="0" w:color="auto"/>
            </w:tcBorders>
            <w:shd w:val="clear" w:color="auto" w:fill="auto"/>
            <w:vAlign w:val="center"/>
            <w:hideMark/>
          </w:tcPr>
          <w:p w14:paraId="083BF066"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Գյուղատնտեսություն</w:t>
            </w:r>
          </w:p>
        </w:tc>
        <w:tc>
          <w:tcPr>
            <w:tcW w:w="1539" w:type="dxa"/>
            <w:tcBorders>
              <w:top w:val="nil"/>
              <w:left w:val="nil"/>
              <w:bottom w:val="single" w:sz="4" w:space="0" w:color="auto"/>
              <w:right w:val="single" w:sz="4" w:space="0" w:color="auto"/>
            </w:tcBorders>
            <w:shd w:val="clear" w:color="000000" w:fill="FFFFFF"/>
            <w:vAlign w:val="center"/>
            <w:hideMark/>
          </w:tcPr>
          <w:p w14:paraId="7E82287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6257F60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500,00</w:t>
            </w:r>
          </w:p>
        </w:tc>
        <w:tc>
          <w:tcPr>
            <w:tcW w:w="1949" w:type="dxa"/>
            <w:tcBorders>
              <w:top w:val="nil"/>
              <w:left w:val="nil"/>
              <w:bottom w:val="single" w:sz="4" w:space="0" w:color="auto"/>
              <w:right w:val="single" w:sz="4" w:space="0" w:color="auto"/>
            </w:tcBorders>
            <w:shd w:val="clear" w:color="000000" w:fill="FFFFFF"/>
            <w:vAlign w:val="center"/>
            <w:hideMark/>
          </w:tcPr>
          <w:p w14:paraId="6387958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1000,00</w:t>
            </w:r>
          </w:p>
        </w:tc>
        <w:tc>
          <w:tcPr>
            <w:tcW w:w="228" w:type="dxa"/>
            <w:vAlign w:val="center"/>
            <w:hideMark/>
          </w:tcPr>
          <w:p w14:paraId="63816F4E"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5EA433DF"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B70F1F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w:t>
            </w:r>
          </w:p>
        </w:tc>
        <w:tc>
          <w:tcPr>
            <w:tcW w:w="3295" w:type="dxa"/>
            <w:tcBorders>
              <w:top w:val="nil"/>
              <w:left w:val="nil"/>
              <w:bottom w:val="single" w:sz="4" w:space="0" w:color="auto"/>
              <w:right w:val="single" w:sz="4" w:space="0" w:color="auto"/>
            </w:tcBorders>
            <w:shd w:val="clear" w:color="auto" w:fill="auto"/>
            <w:vAlign w:val="center"/>
            <w:hideMark/>
          </w:tcPr>
          <w:p w14:paraId="56FF592F"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Աղբահանում</w:t>
            </w:r>
          </w:p>
        </w:tc>
        <w:tc>
          <w:tcPr>
            <w:tcW w:w="1539" w:type="dxa"/>
            <w:tcBorders>
              <w:top w:val="nil"/>
              <w:left w:val="nil"/>
              <w:bottom w:val="single" w:sz="4" w:space="0" w:color="auto"/>
              <w:right w:val="single" w:sz="4" w:space="0" w:color="auto"/>
            </w:tcBorders>
            <w:shd w:val="clear" w:color="000000" w:fill="FFFFFF"/>
            <w:vAlign w:val="center"/>
            <w:hideMark/>
          </w:tcPr>
          <w:p w14:paraId="1D0D52B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135745,645</w:t>
            </w:r>
          </w:p>
        </w:tc>
        <w:tc>
          <w:tcPr>
            <w:tcW w:w="1742" w:type="dxa"/>
            <w:tcBorders>
              <w:top w:val="nil"/>
              <w:left w:val="nil"/>
              <w:bottom w:val="single" w:sz="4" w:space="0" w:color="auto"/>
              <w:right w:val="single" w:sz="4" w:space="0" w:color="auto"/>
            </w:tcBorders>
            <w:shd w:val="clear" w:color="000000" w:fill="FFFFFF"/>
            <w:vAlign w:val="center"/>
            <w:hideMark/>
          </w:tcPr>
          <w:p w14:paraId="232B0CE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155500,00</w:t>
            </w:r>
          </w:p>
        </w:tc>
        <w:tc>
          <w:tcPr>
            <w:tcW w:w="1949" w:type="dxa"/>
            <w:tcBorders>
              <w:top w:val="nil"/>
              <w:left w:val="nil"/>
              <w:bottom w:val="single" w:sz="4" w:space="0" w:color="auto"/>
              <w:right w:val="single" w:sz="4" w:space="0" w:color="auto"/>
            </w:tcBorders>
            <w:shd w:val="clear" w:color="000000" w:fill="FFFFFF"/>
            <w:vAlign w:val="center"/>
            <w:hideMark/>
          </w:tcPr>
          <w:p w14:paraId="4599B169"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177942,00</w:t>
            </w:r>
          </w:p>
        </w:tc>
        <w:tc>
          <w:tcPr>
            <w:tcW w:w="228" w:type="dxa"/>
            <w:vAlign w:val="center"/>
            <w:hideMark/>
          </w:tcPr>
          <w:p w14:paraId="3437E04A"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08D2463"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66ECAB"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6</w:t>
            </w:r>
          </w:p>
        </w:tc>
        <w:tc>
          <w:tcPr>
            <w:tcW w:w="3295" w:type="dxa"/>
            <w:tcBorders>
              <w:top w:val="nil"/>
              <w:left w:val="nil"/>
              <w:bottom w:val="single" w:sz="4" w:space="0" w:color="auto"/>
              <w:right w:val="single" w:sz="4" w:space="0" w:color="auto"/>
            </w:tcBorders>
            <w:shd w:val="clear" w:color="auto" w:fill="auto"/>
            <w:vAlign w:val="center"/>
            <w:hideMark/>
          </w:tcPr>
          <w:p w14:paraId="73924338"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Կեղտաջրերի հեռացում</w:t>
            </w:r>
          </w:p>
        </w:tc>
        <w:tc>
          <w:tcPr>
            <w:tcW w:w="1539" w:type="dxa"/>
            <w:tcBorders>
              <w:top w:val="nil"/>
              <w:left w:val="nil"/>
              <w:bottom w:val="single" w:sz="4" w:space="0" w:color="auto"/>
              <w:right w:val="single" w:sz="4" w:space="0" w:color="auto"/>
            </w:tcBorders>
            <w:shd w:val="clear" w:color="000000" w:fill="FFFFFF"/>
            <w:vAlign w:val="center"/>
            <w:hideMark/>
          </w:tcPr>
          <w:p w14:paraId="4D29B926"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19771,700</w:t>
            </w:r>
          </w:p>
        </w:tc>
        <w:tc>
          <w:tcPr>
            <w:tcW w:w="1742" w:type="dxa"/>
            <w:tcBorders>
              <w:top w:val="nil"/>
              <w:left w:val="nil"/>
              <w:bottom w:val="single" w:sz="4" w:space="0" w:color="auto"/>
              <w:right w:val="single" w:sz="4" w:space="0" w:color="auto"/>
            </w:tcBorders>
            <w:shd w:val="clear" w:color="000000" w:fill="FFFFFF"/>
            <w:vAlign w:val="center"/>
            <w:hideMark/>
          </w:tcPr>
          <w:p w14:paraId="54B0BFB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13654,00</w:t>
            </w:r>
          </w:p>
        </w:tc>
        <w:tc>
          <w:tcPr>
            <w:tcW w:w="1949" w:type="dxa"/>
            <w:tcBorders>
              <w:top w:val="nil"/>
              <w:left w:val="nil"/>
              <w:bottom w:val="single" w:sz="4" w:space="0" w:color="auto"/>
              <w:right w:val="single" w:sz="4" w:space="0" w:color="auto"/>
            </w:tcBorders>
            <w:shd w:val="clear" w:color="000000" w:fill="FFFFFF"/>
            <w:vAlign w:val="center"/>
            <w:hideMark/>
          </w:tcPr>
          <w:p w14:paraId="1BB8CD2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19890,00</w:t>
            </w:r>
          </w:p>
        </w:tc>
        <w:tc>
          <w:tcPr>
            <w:tcW w:w="228" w:type="dxa"/>
            <w:vAlign w:val="center"/>
            <w:hideMark/>
          </w:tcPr>
          <w:p w14:paraId="1BA3A8BD"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6C06E3A6"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1B9DFF9"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lastRenderedPageBreak/>
              <w:t>7</w:t>
            </w:r>
          </w:p>
        </w:tc>
        <w:tc>
          <w:tcPr>
            <w:tcW w:w="3295" w:type="dxa"/>
            <w:tcBorders>
              <w:top w:val="nil"/>
              <w:left w:val="nil"/>
              <w:bottom w:val="single" w:sz="4" w:space="0" w:color="auto"/>
              <w:right w:val="single" w:sz="4" w:space="0" w:color="auto"/>
            </w:tcBorders>
            <w:shd w:val="clear" w:color="auto" w:fill="auto"/>
            <w:vAlign w:val="center"/>
            <w:hideMark/>
          </w:tcPr>
          <w:p w14:paraId="02D256F6"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 xml:space="preserve">Փողոցների լուսավորություն </w:t>
            </w:r>
          </w:p>
        </w:tc>
        <w:tc>
          <w:tcPr>
            <w:tcW w:w="1539" w:type="dxa"/>
            <w:tcBorders>
              <w:top w:val="nil"/>
              <w:left w:val="nil"/>
              <w:bottom w:val="single" w:sz="4" w:space="0" w:color="auto"/>
              <w:right w:val="single" w:sz="4" w:space="0" w:color="auto"/>
            </w:tcBorders>
            <w:shd w:val="clear" w:color="000000" w:fill="FFFFFF"/>
            <w:vAlign w:val="center"/>
            <w:hideMark/>
          </w:tcPr>
          <w:p w14:paraId="5A5EC67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24511,218</w:t>
            </w:r>
          </w:p>
        </w:tc>
        <w:tc>
          <w:tcPr>
            <w:tcW w:w="1742" w:type="dxa"/>
            <w:tcBorders>
              <w:top w:val="nil"/>
              <w:left w:val="nil"/>
              <w:bottom w:val="single" w:sz="4" w:space="0" w:color="auto"/>
              <w:right w:val="single" w:sz="4" w:space="0" w:color="auto"/>
            </w:tcBorders>
            <w:shd w:val="clear" w:color="000000" w:fill="FFFFFF"/>
            <w:vAlign w:val="center"/>
            <w:hideMark/>
          </w:tcPr>
          <w:p w14:paraId="00F014A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35000,00</w:t>
            </w:r>
          </w:p>
        </w:tc>
        <w:tc>
          <w:tcPr>
            <w:tcW w:w="1949" w:type="dxa"/>
            <w:tcBorders>
              <w:top w:val="nil"/>
              <w:left w:val="nil"/>
              <w:bottom w:val="single" w:sz="4" w:space="0" w:color="auto"/>
              <w:right w:val="single" w:sz="4" w:space="0" w:color="auto"/>
            </w:tcBorders>
            <w:shd w:val="clear" w:color="000000" w:fill="FFFFFF"/>
            <w:vAlign w:val="center"/>
            <w:hideMark/>
          </w:tcPr>
          <w:p w14:paraId="15542FB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40000,00</w:t>
            </w:r>
          </w:p>
        </w:tc>
        <w:tc>
          <w:tcPr>
            <w:tcW w:w="228" w:type="dxa"/>
            <w:vAlign w:val="center"/>
            <w:hideMark/>
          </w:tcPr>
          <w:p w14:paraId="59B76768"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1CDB2AE"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5837D0"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w:t>
            </w:r>
          </w:p>
        </w:tc>
        <w:tc>
          <w:tcPr>
            <w:tcW w:w="3295" w:type="dxa"/>
            <w:tcBorders>
              <w:top w:val="nil"/>
              <w:left w:val="nil"/>
              <w:bottom w:val="single" w:sz="4" w:space="0" w:color="auto"/>
              <w:right w:val="single" w:sz="4" w:space="0" w:color="auto"/>
            </w:tcBorders>
            <w:shd w:val="clear" w:color="auto" w:fill="auto"/>
            <w:vAlign w:val="center"/>
            <w:hideMark/>
          </w:tcPr>
          <w:p w14:paraId="5661FE9A"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Ոռոգում</w:t>
            </w:r>
          </w:p>
        </w:tc>
        <w:tc>
          <w:tcPr>
            <w:tcW w:w="1539" w:type="dxa"/>
            <w:tcBorders>
              <w:top w:val="nil"/>
              <w:left w:val="nil"/>
              <w:bottom w:val="single" w:sz="4" w:space="0" w:color="auto"/>
              <w:right w:val="single" w:sz="4" w:space="0" w:color="auto"/>
            </w:tcBorders>
            <w:shd w:val="clear" w:color="000000" w:fill="FFFFFF"/>
            <w:vAlign w:val="center"/>
            <w:hideMark/>
          </w:tcPr>
          <w:p w14:paraId="0871443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7C51FB5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702530B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3000,00</w:t>
            </w:r>
          </w:p>
        </w:tc>
        <w:tc>
          <w:tcPr>
            <w:tcW w:w="228" w:type="dxa"/>
            <w:vAlign w:val="center"/>
            <w:hideMark/>
          </w:tcPr>
          <w:p w14:paraId="5DCBE2EE"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73D04FC"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4C9E7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w:t>
            </w:r>
          </w:p>
        </w:tc>
        <w:tc>
          <w:tcPr>
            <w:tcW w:w="3295" w:type="dxa"/>
            <w:tcBorders>
              <w:top w:val="nil"/>
              <w:left w:val="nil"/>
              <w:bottom w:val="single" w:sz="4" w:space="0" w:color="auto"/>
              <w:right w:val="single" w:sz="4" w:space="0" w:color="auto"/>
            </w:tcBorders>
            <w:shd w:val="clear" w:color="auto" w:fill="auto"/>
            <w:vAlign w:val="center"/>
            <w:hideMark/>
          </w:tcPr>
          <w:p w14:paraId="456832BE"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Հանգստի և սպորտի ծառայություններ</w:t>
            </w:r>
          </w:p>
        </w:tc>
        <w:tc>
          <w:tcPr>
            <w:tcW w:w="1539" w:type="dxa"/>
            <w:tcBorders>
              <w:top w:val="nil"/>
              <w:left w:val="nil"/>
              <w:bottom w:val="single" w:sz="4" w:space="0" w:color="auto"/>
              <w:right w:val="single" w:sz="4" w:space="0" w:color="auto"/>
            </w:tcBorders>
            <w:shd w:val="clear" w:color="000000" w:fill="FFFFFF"/>
            <w:vAlign w:val="center"/>
            <w:hideMark/>
          </w:tcPr>
          <w:p w14:paraId="496F721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20000,000</w:t>
            </w:r>
          </w:p>
        </w:tc>
        <w:tc>
          <w:tcPr>
            <w:tcW w:w="1742" w:type="dxa"/>
            <w:tcBorders>
              <w:top w:val="nil"/>
              <w:left w:val="nil"/>
              <w:bottom w:val="single" w:sz="4" w:space="0" w:color="auto"/>
              <w:right w:val="single" w:sz="4" w:space="0" w:color="auto"/>
            </w:tcBorders>
            <w:shd w:val="clear" w:color="000000" w:fill="FFFFFF"/>
            <w:vAlign w:val="center"/>
            <w:hideMark/>
          </w:tcPr>
          <w:p w14:paraId="53780E9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w:t>
            </w:r>
          </w:p>
        </w:tc>
        <w:tc>
          <w:tcPr>
            <w:tcW w:w="1949" w:type="dxa"/>
            <w:tcBorders>
              <w:top w:val="nil"/>
              <w:left w:val="nil"/>
              <w:bottom w:val="single" w:sz="4" w:space="0" w:color="auto"/>
              <w:right w:val="single" w:sz="4" w:space="0" w:color="auto"/>
            </w:tcBorders>
            <w:shd w:val="clear" w:color="000000" w:fill="FFFFFF"/>
            <w:vAlign w:val="center"/>
            <w:hideMark/>
          </w:tcPr>
          <w:p w14:paraId="3FD42F2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20000,00</w:t>
            </w:r>
          </w:p>
        </w:tc>
        <w:tc>
          <w:tcPr>
            <w:tcW w:w="228" w:type="dxa"/>
            <w:vAlign w:val="center"/>
            <w:hideMark/>
          </w:tcPr>
          <w:p w14:paraId="4A2136B8"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25842CCB" w14:textId="77777777" w:rsidTr="00AD2645">
        <w:trPr>
          <w:trHeight w:val="4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F53712"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w:t>
            </w:r>
          </w:p>
        </w:tc>
        <w:tc>
          <w:tcPr>
            <w:tcW w:w="3295" w:type="dxa"/>
            <w:tcBorders>
              <w:top w:val="nil"/>
              <w:left w:val="nil"/>
              <w:bottom w:val="single" w:sz="4" w:space="0" w:color="auto"/>
              <w:right w:val="single" w:sz="4" w:space="0" w:color="auto"/>
            </w:tcBorders>
            <w:shd w:val="clear" w:color="auto" w:fill="auto"/>
            <w:hideMark/>
          </w:tcPr>
          <w:p w14:paraId="2C4EB3BD"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Մշակույթի տներ, ակումբներ, կենտրոններ</w:t>
            </w:r>
          </w:p>
        </w:tc>
        <w:tc>
          <w:tcPr>
            <w:tcW w:w="1539" w:type="dxa"/>
            <w:tcBorders>
              <w:top w:val="nil"/>
              <w:left w:val="nil"/>
              <w:bottom w:val="single" w:sz="4" w:space="0" w:color="auto"/>
              <w:right w:val="single" w:sz="4" w:space="0" w:color="auto"/>
            </w:tcBorders>
            <w:shd w:val="clear" w:color="000000" w:fill="FFFFFF"/>
            <w:vAlign w:val="center"/>
            <w:hideMark/>
          </w:tcPr>
          <w:p w14:paraId="6252196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45000,000</w:t>
            </w:r>
          </w:p>
        </w:tc>
        <w:tc>
          <w:tcPr>
            <w:tcW w:w="1742" w:type="dxa"/>
            <w:tcBorders>
              <w:top w:val="nil"/>
              <w:left w:val="nil"/>
              <w:bottom w:val="single" w:sz="4" w:space="0" w:color="auto"/>
              <w:right w:val="single" w:sz="4" w:space="0" w:color="auto"/>
            </w:tcBorders>
            <w:shd w:val="clear" w:color="000000" w:fill="FFFFFF"/>
            <w:vAlign w:val="center"/>
            <w:hideMark/>
          </w:tcPr>
          <w:p w14:paraId="02A6342E"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65900,00</w:t>
            </w:r>
          </w:p>
        </w:tc>
        <w:tc>
          <w:tcPr>
            <w:tcW w:w="1949" w:type="dxa"/>
            <w:tcBorders>
              <w:top w:val="nil"/>
              <w:left w:val="nil"/>
              <w:bottom w:val="single" w:sz="4" w:space="0" w:color="auto"/>
              <w:right w:val="single" w:sz="4" w:space="0" w:color="auto"/>
            </w:tcBorders>
            <w:shd w:val="clear" w:color="000000" w:fill="FFFFFF"/>
            <w:vAlign w:val="center"/>
            <w:hideMark/>
          </w:tcPr>
          <w:p w14:paraId="3D2C8A6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70000,00</w:t>
            </w:r>
          </w:p>
        </w:tc>
        <w:tc>
          <w:tcPr>
            <w:tcW w:w="228" w:type="dxa"/>
            <w:vAlign w:val="center"/>
            <w:hideMark/>
          </w:tcPr>
          <w:p w14:paraId="70C7368A"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37BB1A4B" w14:textId="77777777" w:rsidTr="00AD2645">
        <w:trPr>
          <w:trHeight w:val="51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B72782"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w:t>
            </w:r>
          </w:p>
        </w:tc>
        <w:tc>
          <w:tcPr>
            <w:tcW w:w="3295" w:type="dxa"/>
            <w:tcBorders>
              <w:top w:val="nil"/>
              <w:left w:val="nil"/>
              <w:bottom w:val="single" w:sz="4" w:space="0" w:color="auto"/>
              <w:right w:val="single" w:sz="4" w:space="0" w:color="auto"/>
            </w:tcBorders>
            <w:shd w:val="clear" w:color="auto" w:fill="auto"/>
            <w:vAlign w:val="center"/>
            <w:hideMark/>
          </w:tcPr>
          <w:p w14:paraId="3F73962B"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Նախադպրոցական կրթություն</w:t>
            </w:r>
          </w:p>
        </w:tc>
        <w:tc>
          <w:tcPr>
            <w:tcW w:w="1539" w:type="dxa"/>
            <w:tcBorders>
              <w:top w:val="nil"/>
              <w:left w:val="nil"/>
              <w:bottom w:val="single" w:sz="4" w:space="0" w:color="auto"/>
              <w:right w:val="single" w:sz="4" w:space="0" w:color="auto"/>
            </w:tcBorders>
            <w:shd w:val="clear" w:color="000000" w:fill="FFFFFF"/>
            <w:vAlign w:val="center"/>
            <w:hideMark/>
          </w:tcPr>
          <w:p w14:paraId="5054D7B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281062,446</w:t>
            </w:r>
          </w:p>
        </w:tc>
        <w:tc>
          <w:tcPr>
            <w:tcW w:w="1742" w:type="dxa"/>
            <w:tcBorders>
              <w:top w:val="nil"/>
              <w:left w:val="nil"/>
              <w:bottom w:val="single" w:sz="4" w:space="0" w:color="auto"/>
              <w:right w:val="single" w:sz="4" w:space="0" w:color="auto"/>
            </w:tcBorders>
            <w:shd w:val="clear" w:color="000000" w:fill="FFFFFF"/>
            <w:vAlign w:val="center"/>
            <w:hideMark/>
          </w:tcPr>
          <w:p w14:paraId="61E3ACF7"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303200,00</w:t>
            </w:r>
          </w:p>
        </w:tc>
        <w:tc>
          <w:tcPr>
            <w:tcW w:w="1949" w:type="dxa"/>
            <w:tcBorders>
              <w:top w:val="nil"/>
              <w:left w:val="nil"/>
              <w:bottom w:val="single" w:sz="4" w:space="0" w:color="auto"/>
              <w:right w:val="single" w:sz="4" w:space="0" w:color="auto"/>
            </w:tcBorders>
            <w:shd w:val="clear" w:color="000000" w:fill="FFFFFF"/>
            <w:vAlign w:val="center"/>
            <w:hideMark/>
          </w:tcPr>
          <w:p w14:paraId="766F6FB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330663,30</w:t>
            </w:r>
          </w:p>
        </w:tc>
        <w:tc>
          <w:tcPr>
            <w:tcW w:w="228" w:type="dxa"/>
            <w:vAlign w:val="center"/>
            <w:hideMark/>
          </w:tcPr>
          <w:p w14:paraId="2C1EE16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22FED15F" w14:textId="77777777" w:rsidTr="00AD2645">
        <w:trPr>
          <w:trHeight w:val="1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EC8737" w14:textId="77777777" w:rsidR="00C101EA" w:rsidRPr="00C101EA" w:rsidRDefault="00C101EA" w:rsidP="00C101EA">
            <w:pPr>
              <w:spacing w:after="0" w:line="240" w:lineRule="auto"/>
              <w:jc w:val="center"/>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11,1</w:t>
            </w:r>
          </w:p>
        </w:tc>
        <w:tc>
          <w:tcPr>
            <w:tcW w:w="3295" w:type="dxa"/>
            <w:tcBorders>
              <w:top w:val="nil"/>
              <w:left w:val="nil"/>
              <w:bottom w:val="single" w:sz="4" w:space="0" w:color="auto"/>
              <w:right w:val="single" w:sz="4" w:space="0" w:color="auto"/>
            </w:tcBorders>
            <w:shd w:val="clear" w:color="auto" w:fill="auto"/>
            <w:vAlign w:val="center"/>
            <w:hideMark/>
          </w:tcPr>
          <w:p w14:paraId="500C05E6"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Պետության կողմից նպաստի ձևով պարտադիր վերապատրաստված մանկավարժների ծախսերի փոխհատուցման գումար</w:t>
            </w:r>
          </w:p>
        </w:tc>
        <w:tc>
          <w:tcPr>
            <w:tcW w:w="1539" w:type="dxa"/>
            <w:tcBorders>
              <w:top w:val="nil"/>
              <w:left w:val="nil"/>
              <w:bottom w:val="single" w:sz="4" w:space="0" w:color="auto"/>
              <w:right w:val="single" w:sz="4" w:space="0" w:color="auto"/>
            </w:tcBorders>
            <w:shd w:val="clear" w:color="000000" w:fill="FFFFFF"/>
            <w:vAlign w:val="center"/>
            <w:hideMark/>
          </w:tcPr>
          <w:p w14:paraId="784B15E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739343F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73A30B82"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11336,70</w:t>
            </w:r>
          </w:p>
        </w:tc>
        <w:tc>
          <w:tcPr>
            <w:tcW w:w="228" w:type="dxa"/>
            <w:vAlign w:val="center"/>
            <w:hideMark/>
          </w:tcPr>
          <w:p w14:paraId="50FD5DA8"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5EB68E3C" w14:textId="77777777" w:rsidTr="00AD2645">
        <w:trPr>
          <w:trHeight w:val="528"/>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4B2ED19"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12</w:t>
            </w:r>
          </w:p>
        </w:tc>
        <w:tc>
          <w:tcPr>
            <w:tcW w:w="3295" w:type="dxa"/>
            <w:tcBorders>
              <w:top w:val="nil"/>
              <w:left w:val="nil"/>
              <w:bottom w:val="single" w:sz="4" w:space="0" w:color="auto"/>
              <w:right w:val="single" w:sz="4" w:space="0" w:color="auto"/>
            </w:tcBorders>
            <w:shd w:val="clear" w:color="auto" w:fill="auto"/>
            <w:vAlign w:val="center"/>
            <w:hideMark/>
          </w:tcPr>
          <w:p w14:paraId="7F3EABC6"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 xml:space="preserve">Արտադպրոցական դաստիարակություն           </w:t>
            </w:r>
          </w:p>
        </w:tc>
        <w:tc>
          <w:tcPr>
            <w:tcW w:w="1539" w:type="dxa"/>
            <w:tcBorders>
              <w:top w:val="nil"/>
              <w:left w:val="nil"/>
              <w:bottom w:val="single" w:sz="4" w:space="0" w:color="auto"/>
              <w:right w:val="single" w:sz="4" w:space="0" w:color="auto"/>
            </w:tcBorders>
            <w:shd w:val="clear" w:color="000000" w:fill="FFFFFF"/>
            <w:vAlign w:val="center"/>
            <w:hideMark/>
          </w:tcPr>
          <w:p w14:paraId="2250C70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72622,500</w:t>
            </w:r>
          </w:p>
        </w:tc>
        <w:tc>
          <w:tcPr>
            <w:tcW w:w="1742" w:type="dxa"/>
            <w:tcBorders>
              <w:top w:val="nil"/>
              <w:left w:val="nil"/>
              <w:bottom w:val="single" w:sz="4" w:space="0" w:color="auto"/>
              <w:right w:val="single" w:sz="4" w:space="0" w:color="auto"/>
            </w:tcBorders>
            <w:shd w:val="clear" w:color="000000" w:fill="FFFFFF"/>
            <w:vAlign w:val="center"/>
            <w:hideMark/>
          </w:tcPr>
          <w:p w14:paraId="0FEF902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92000,00</w:t>
            </w:r>
          </w:p>
        </w:tc>
        <w:tc>
          <w:tcPr>
            <w:tcW w:w="1949" w:type="dxa"/>
            <w:tcBorders>
              <w:top w:val="nil"/>
              <w:left w:val="nil"/>
              <w:bottom w:val="single" w:sz="4" w:space="0" w:color="auto"/>
              <w:right w:val="single" w:sz="4" w:space="0" w:color="auto"/>
            </w:tcBorders>
            <w:shd w:val="clear" w:color="000000" w:fill="FFFFFF"/>
            <w:vAlign w:val="center"/>
            <w:hideMark/>
          </w:tcPr>
          <w:p w14:paraId="7479649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84688,70</w:t>
            </w:r>
          </w:p>
        </w:tc>
        <w:tc>
          <w:tcPr>
            <w:tcW w:w="228" w:type="dxa"/>
            <w:vAlign w:val="center"/>
            <w:hideMark/>
          </w:tcPr>
          <w:p w14:paraId="7014881C"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60449DAC" w14:textId="77777777" w:rsidTr="00AD2645">
        <w:trPr>
          <w:trHeight w:val="739"/>
        </w:trPr>
        <w:tc>
          <w:tcPr>
            <w:tcW w:w="700" w:type="dxa"/>
            <w:vMerge/>
            <w:tcBorders>
              <w:top w:val="nil"/>
              <w:left w:val="single" w:sz="4" w:space="0" w:color="auto"/>
              <w:bottom w:val="single" w:sz="4" w:space="0" w:color="auto"/>
              <w:right w:val="single" w:sz="4" w:space="0" w:color="auto"/>
            </w:tcBorders>
            <w:vAlign w:val="center"/>
            <w:hideMark/>
          </w:tcPr>
          <w:p w14:paraId="1C7B7B93"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p>
        </w:tc>
        <w:tc>
          <w:tcPr>
            <w:tcW w:w="3295" w:type="dxa"/>
            <w:tcBorders>
              <w:top w:val="nil"/>
              <w:left w:val="nil"/>
              <w:bottom w:val="single" w:sz="4" w:space="0" w:color="auto"/>
              <w:right w:val="single" w:sz="4" w:space="0" w:color="auto"/>
            </w:tcBorders>
            <w:shd w:val="clear" w:color="auto" w:fill="auto"/>
            <w:hideMark/>
          </w:tcPr>
          <w:p w14:paraId="48407FD5" w14:textId="786734E4"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Արվեստի դպրոց                                   Ազգային նվագ.</w:t>
            </w:r>
            <w:r w:rsidRPr="00F40835">
              <w:rPr>
                <w:rFonts w:ascii="GHEA Grapalat" w:eastAsia="Times New Roman" w:hAnsi="GHEA Grapalat" w:cs="Times New Roman"/>
                <w:color w:val="000000"/>
                <w:sz w:val="24"/>
                <w:szCs w:val="24"/>
                <w:lang w:val="hy-AM" w:eastAsia="ru-RU"/>
              </w:rPr>
              <w:t xml:space="preserve"> </w:t>
            </w:r>
            <w:r w:rsidRPr="00C101EA">
              <w:rPr>
                <w:rFonts w:ascii="GHEA Grapalat" w:eastAsia="Times New Roman" w:hAnsi="GHEA Grapalat" w:cs="Times New Roman"/>
                <w:color w:val="000000"/>
                <w:sz w:val="24"/>
                <w:szCs w:val="24"/>
                <w:lang w:eastAsia="ru-RU"/>
              </w:rPr>
              <w:t xml:space="preserve">փոխհատուց                </w:t>
            </w:r>
          </w:p>
        </w:tc>
        <w:tc>
          <w:tcPr>
            <w:tcW w:w="1539" w:type="dxa"/>
            <w:tcBorders>
              <w:top w:val="nil"/>
              <w:left w:val="nil"/>
              <w:bottom w:val="single" w:sz="4" w:space="0" w:color="auto"/>
              <w:right w:val="single" w:sz="4" w:space="0" w:color="auto"/>
            </w:tcBorders>
            <w:shd w:val="clear" w:color="000000" w:fill="FFFFFF"/>
            <w:vAlign w:val="center"/>
            <w:hideMark/>
          </w:tcPr>
          <w:p w14:paraId="6D74E88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3908FD8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28F1E08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5011,30</w:t>
            </w:r>
          </w:p>
        </w:tc>
        <w:tc>
          <w:tcPr>
            <w:tcW w:w="228" w:type="dxa"/>
            <w:vAlign w:val="center"/>
            <w:hideMark/>
          </w:tcPr>
          <w:p w14:paraId="6240853F"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3236E9AA" w14:textId="77777777" w:rsidTr="00AD2645">
        <w:trPr>
          <w:trHeight w:val="1420"/>
        </w:trPr>
        <w:tc>
          <w:tcPr>
            <w:tcW w:w="700" w:type="dxa"/>
            <w:vMerge/>
            <w:tcBorders>
              <w:top w:val="nil"/>
              <w:left w:val="single" w:sz="4" w:space="0" w:color="auto"/>
              <w:bottom w:val="single" w:sz="4" w:space="0" w:color="auto"/>
              <w:right w:val="single" w:sz="4" w:space="0" w:color="auto"/>
            </w:tcBorders>
            <w:vAlign w:val="center"/>
            <w:hideMark/>
          </w:tcPr>
          <w:p w14:paraId="4361BCE1"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p>
        </w:tc>
        <w:tc>
          <w:tcPr>
            <w:tcW w:w="3295" w:type="dxa"/>
            <w:tcBorders>
              <w:top w:val="nil"/>
              <w:left w:val="nil"/>
              <w:bottom w:val="single" w:sz="4" w:space="0" w:color="auto"/>
              <w:right w:val="single" w:sz="4" w:space="0" w:color="auto"/>
            </w:tcBorders>
            <w:shd w:val="clear" w:color="auto" w:fill="auto"/>
            <w:hideMark/>
          </w:tcPr>
          <w:p w14:paraId="1797E513"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Պետության կողմից նպաստի ձևով արտադպրոցական ծրագրեր իրականացնող կամավոր ատեստավորված մանկավարժներին տրամադրվող լրավճար</w:t>
            </w:r>
          </w:p>
        </w:tc>
        <w:tc>
          <w:tcPr>
            <w:tcW w:w="1539" w:type="dxa"/>
            <w:tcBorders>
              <w:top w:val="nil"/>
              <w:left w:val="nil"/>
              <w:bottom w:val="single" w:sz="4" w:space="0" w:color="auto"/>
              <w:right w:val="single" w:sz="4" w:space="0" w:color="auto"/>
            </w:tcBorders>
            <w:shd w:val="clear" w:color="000000" w:fill="FFFFFF"/>
            <w:vAlign w:val="center"/>
            <w:hideMark/>
          </w:tcPr>
          <w:p w14:paraId="393BBB8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4395272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949" w:type="dxa"/>
            <w:tcBorders>
              <w:top w:val="nil"/>
              <w:left w:val="nil"/>
              <w:bottom w:val="single" w:sz="4" w:space="0" w:color="auto"/>
              <w:right w:val="single" w:sz="4" w:space="0" w:color="auto"/>
            </w:tcBorders>
            <w:shd w:val="clear" w:color="000000" w:fill="FFFFFF"/>
            <w:vAlign w:val="center"/>
            <w:hideMark/>
          </w:tcPr>
          <w:p w14:paraId="4C0B83C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2300,00</w:t>
            </w:r>
          </w:p>
        </w:tc>
        <w:tc>
          <w:tcPr>
            <w:tcW w:w="228" w:type="dxa"/>
            <w:vAlign w:val="center"/>
            <w:hideMark/>
          </w:tcPr>
          <w:p w14:paraId="70CAE16C"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40DBA3B0"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AEFB4A"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13</w:t>
            </w:r>
          </w:p>
        </w:tc>
        <w:tc>
          <w:tcPr>
            <w:tcW w:w="3295" w:type="dxa"/>
            <w:tcBorders>
              <w:top w:val="nil"/>
              <w:left w:val="nil"/>
              <w:bottom w:val="single" w:sz="4" w:space="0" w:color="auto"/>
              <w:right w:val="single" w:sz="4" w:space="0" w:color="auto"/>
            </w:tcBorders>
            <w:shd w:val="clear" w:color="auto" w:fill="auto"/>
            <w:hideMark/>
          </w:tcPr>
          <w:p w14:paraId="76EB5298"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Սոց օգնություն</w:t>
            </w:r>
          </w:p>
        </w:tc>
        <w:tc>
          <w:tcPr>
            <w:tcW w:w="1539" w:type="dxa"/>
            <w:tcBorders>
              <w:top w:val="nil"/>
              <w:left w:val="nil"/>
              <w:bottom w:val="single" w:sz="4" w:space="0" w:color="auto"/>
              <w:right w:val="single" w:sz="4" w:space="0" w:color="auto"/>
            </w:tcBorders>
            <w:shd w:val="clear" w:color="000000" w:fill="FFFFFF"/>
            <w:vAlign w:val="center"/>
            <w:hideMark/>
          </w:tcPr>
          <w:p w14:paraId="3CCC963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12867,100</w:t>
            </w:r>
          </w:p>
        </w:tc>
        <w:tc>
          <w:tcPr>
            <w:tcW w:w="1742" w:type="dxa"/>
            <w:tcBorders>
              <w:top w:val="nil"/>
              <w:left w:val="nil"/>
              <w:bottom w:val="single" w:sz="4" w:space="0" w:color="auto"/>
              <w:right w:val="single" w:sz="4" w:space="0" w:color="auto"/>
            </w:tcBorders>
            <w:shd w:val="clear" w:color="000000" w:fill="FFFFFF"/>
            <w:vAlign w:val="center"/>
            <w:hideMark/>
          </w:tcPr>
          <w:p w14:paraId="0FABA5B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16000,00</w:t>
            </w:r>
          </w:p>
        </w:tc>
        <w:tc>
          <w:tcPr>
            <w:tcW w:w="1949" w:type="dxa"/>
            <w:tcBorders>
              <w:top w:val="nil"/>
              <w:left w:val="nil"/>
              <w:bottom w:val="single" w:sz="4" w:space="0" w:color="auto"/>
              <w:right w:val="single" w:sz="4" w:space="0" w:color="auto"/>
            </w:tcBorders>
            <w:shd w:val="clear" w:color="000000" w:fill="FFFFFF"/>
            <w:vAlign w:val="center"/>
            <w:hideMark/>
          </w:tcPr>
          <w:p w14:paraId="4700CF8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16000,00</w:t>
            </w:r>
          </w:p>
        </w:tc>
        <w:tc>
          <w:tcPr>
            <w:tcW w:w="228" w:type="dxa"/>
            <w:vAlign w:val="center"/>
            <w:hideMark/>
          </w:tcPr>
          <w:p w14:paraId="0526E995"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35BC197A"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23775F"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14</w:t>
            </w:r>
          </w:p>
        </w:tc>
        <w:tc>
          <w:tcPr>
            <w:tcW w:w="3295" w:type="dxa"/>
            <w:tcBorders>
              <w:top w:val="nil"/>
              <w:left w:val="nil"/>
              <w:bottom w:val="single" w:sz="4" w:space="0" w:color="auto"/>
              <w:right w:val="single" w:sz="4" w:space="0" w:color="auto"/>
            </w:tcBorders>
            <w:shd w:val="clear" w:color="auto" w:fill="auto"/>
            <w:hideMark/>
          </w:tcPr>
          <w:p w14:paraId="7CA74895" w14:textId="681E95D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Պահուստային ֆոնդ (վարչ.</w:t>
            </w:r>
            <w:r w:rsidRPr="00F40835">
              <w:rPr>
                <w:rFonts w:ascii="GHEA Grapalat" w:eastAsia="Times New Roman" w:hAnsi="GHEA Grapalat" w:cs="Times New Roman"/>
                <w:color w:val="000000"/>
                <w:sz w:val="24"/>
                <w:szCs w:val="24"/>
                <w:lang w:val="hy-AM" w:eastAsia="ru-RU"/>
              </w:rPr>
              <w:t xml:space="preserve"> </w:t>
            </w:r>
            <w:r w:rsidRPr="00C101EA">
              <w:rPr>
                <w:rFonts w:ascii="GHEA Grapalat" w:eastAsia="Times New Roman" w:hAnsi="GHEA Grapalat" w:cs="Times New Roman"/>
                <w:color w:val="000000"/>
                <w:sz w:val="24"/>
                <w:szCs w:val="24"/>
                <w:lang w:eastAsia="ru-RU"/>
              </w:rPr>
              <w:t>բյուջե)</w:t>
            </w:r>
          </w:p>
        </w:tc>
        <w:tc>
          <w:tcPr>
            <w:tcW w:w="1539" w:type="dxa"/>
            <w:tcBorders>
              <w:top w:val="nil"/>
              <w:left w:val="nil"/>
              <w:bottom w:val="single" w:sz="4" w:space="0" w:color="auto"/>
              <w:right w:val="single" w:sz="4" w:space="0" w:color="auto"/>
            </w:tcBorders>
            <w:shd w:val="clear" w:color="000000" w:fill="FFFFFF"/>
            <w:vAlign w:val="center"/>
            <w:hideMark/>
          </w:tcPr>
          <w:p w14:paraId="38986A8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Calibri" w:eastAsia="Times New Roman" w:hAnsi="Calibri" w:cs="Calibri"/>
                <w:sz w:val="24"/>
                <w:szCs w:val="24"/>
                <w:lang w:eastAsia="ru-RU"/>
              </w:rPr>
              <w:t> </w:t>
            </w:r>
          </w:p>
        </w:tc>
        <w:tc>
          <w:tcPr>
            <w:tcW w:w="1742" w:type="dxa"/>
            <w:tcBorders>
              <w:top w:val="nil"/>
              <w:left w:val="nil"/>
              <w:bottom w:val="single" w:sz="4" w:space="0" w:color="auto"/>
              <w:right w:val="single" w:sz="4" w:space="0" w:color="auto"/>
            </w:tcBorders>
            <w:shd w:val="clear" w:color="000000" w:fill="FFFFFF"/>
            <w:vAlign w:val="center"/>
            <w:hideMark/>
          </w:tcPr>
          <w:p w14:paraId="4A3A7968"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174276,15</w:t>
            </w:r>
          </w:p>
        </w:tc>
        <w:tc>
          <w:tcPr>
            <w:tcW w:w="1949" w:type="dxa"/>
            <w:tcBorders>
              <w:top w:val="nil"/>
              <w:left w:val="nil"/>
              <w:bottom w:val="single" w:sz="4" w:space="0" w:color="auto"/>
              <w:right w:val="single" w:sz="4" w:space="0" w:color="auto"/>
            </w:tcBorders>
            <w:shd w:val="clear" w:color="000000" w:fill="FFFFFF"/>
            <w:vAlign w:val="center"/>
            <w:hideMark/>
          </w:tcPr>
          <w:p w14:paraId="40505A81"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300314,000</w:t>
            </w:r>
          </w:p>
        </w:tc>
        <w:tc>
          <w:tcPr>
            <w:tcW w:w="228" w:type="dxa"/>
            <w:vAlign w:val="center"/>
            <w:hideMark/>
          </w:tcPr>
          <w:p w14:paraId="65ACEAE4"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194A0A23" w14:textId="77777777" w:rsidTr="00AD2645">
        <w:trPr>
          <w:trHeight w:val="649"/>
        </w:trPr>
        <w:tc>
          <w:tcPr>
            <w:tcW w:w="700" w:type="dxa"/>
            <w:tcBorders>
              <w:top w:val="nil"/>
              <w:left w:val="single" w:sz="4" w:space="0" w:color="auto"/>
              <w:bottom w:val="single" w:sz="4" w:space="0" w:color="auto"/>
              <w:right w:val="single" w:sz="4" w:space="0" w:color="auto"/>
            </w:tcBorders>
            <w:shd w:val="clear" w:color="000000" w:fill="D9D9D9"/>
            <w:vAlign w:val="center"/>
            <w:hideMark/>
          </w:tcPr>
          <w:p w14:paraId="0C2A1F56"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Calibri" w:eastAsia="Times New Roman" w:hAnsi="Calibri" w:cs="Calibri"/>
                <w:color w:val="000000"/>
                <w:sz w:val="24"/>
                <w:szCs w:val="24"/>
                <w:lang w:eastAsia="ru-RU"/>
              </w:rPr>
              <w:t> </w:t>
            </w:r>
          </w:p>
        </w:tc>
        <w:tc>
          <w:tcPr>
            <w:tcW w:w="3295" w:type="dxa"/>
            <w:tcBorders>
              <w:top w:val="nil"/>
              <w:left w:val="nil"/>
              <w:bottom w:val="single" w:sz="4" w:space="0" w:color="auto"/>
              <w:right w:val="single" w:sz="4" w:space="0" w:color="auto"/>
            </w:tcBorders>
            <w:shd w:val="clear" w:color="000000" w:fill="D9D9D9"/>
            <w:hideMark/>
          </w:tcPr>
          <w:p w14:paraId="4700DAB1"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Ընդամենը</w:t>
            </w:r>
          </w:p>
        </w:tc>
        <w:tc>
          <w:tcPr>
            <w:tcW w:w="1539" w:type="dxa"/>
            <w:tcBorders>
              <w:top w:val="nil"/>
              <w:left w:val="nil"/>
              <w:bottom w:val="single" w:sz="4" w:space="0" w:color="auto"/>
              <w:right w:val="single" w:sz="4" w:space="0" w:color="auto"/>
            </w:tcBorders>
            <w:shd w:val="clear" w:color="000000" w:fill="D9D9D9"/>
            <w:vAlign w:val="center"/>
            <w:hideMark/>
          </w:tcPr>
          <w:p w14:paraId="06D297D7"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978159,576</w:t>
            </w:r>
          </w:p>
        </w:tc>
        <w:tc>
          <w:tcPr>
            <w:tcW w:w="1742" w:type="dxa"/>
            <w:tcBorders>
              <w:top w:val="nil"/>
              <w:left w:val="nil"/>
              <w:bottom w:val="single" w:sz="4" w:space="0" w:color="auto"/>
              <w:right w:val="single" w:sz="4" w:space="0" w:color="auto"/>
            </w:tcBorders>
            <w:shd w:val="clear" w:color="000000" w:fill="D9D9D9"/>
            <w:vAlign w:val="center"/>
            <w:hideMark/>
          </w:tcPr>
          <w:p w14:paraId="5817B6EC"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1477838,00</w:t>
            </w:r>
          </w:p>
        </w:tc>
        <w:tc>
          <w:tcPr>
            <w:tcW w:w="1949" w:type="dxa"/>
            <w:tcBorders>
              <w:top w:val="nil"/>
              <w:left w:val="nil"/>
              <w:bottom w:val="single" w:sz="4" w:space="0" w:color="auto"/>
              <w:right w:val="single" w:sz="4" w:space="0" w:color="auto"/>
            </w:tcBorders>
            <w:shd w:val="clear" w:color="000000" w:fill="D9D9D9"/>
            <w:vAlign w:val="center"/>
            <w:hideMark/>
          </w:tcPr>
          <w:p w14:paraId="20D14ED5"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1720000,00</w:t>
            </w:r>
          </w:p>
        </w:tc>
        <w:tc>
          <w:tcPr>
            <w:tcW w:w="228" w:type="dxa"/>
            <w:vAlign w:val="center"/>
            <w:hideMark/>
          </w:tcPr>
          <w:p w14:paraId="18CA05B7"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7DE1FAF6" w14:textId="77777777" w:rsidTr="00AD2645">
        <w:trPr>
          <w:trHeight w:val="70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738D39"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15</w:t>
            </w:r>
          </w:p>
        </w:tc>
        <w:tc>
          <w:tcPr>
            <w:tcW w:w="3295" w:type="dxa"/>
            <w:tcBorders>
              <w:top w:val="nil"/>
              <w:left w:val="nil"/>
              <w:bottom w:val="single" w:sz="4" w:space="0" w:color="auto"/>
              <w:right w:val="single" w:sz="4" w:space="0" w:color="auto"/>
            </w:tcBorders>
            <w:shd w:val="clear" w:color="auto" w:fill="auto"/>
            <w:hideMark/>
          </w:tcPr>
          <w:p w14:paraId="13FD9981"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Շենքեր և շինությունների կառուցում</w:t>
            </w:r>
          </w:p>
        </w:tc>
        <w:tc>
          <w:tcPr>
            <w:tcW w:w="1539" w:type="dxa"/>
            <w:tcBorders>
              <w:top w:val="nil"/>
              <w:left w:val="nil"/>
              <w:bottom w:val="single" w:sz="4" w:space="0" w:color="auto"/>
              <w:right w:val="single" w:sz="4" w:space="0" w:color="auto"/>
            </w:tcBorders>
            <w:shd w:val="clear" w:color="000000" w:fill="FFFFFF"/>
            <w:vAlign w:val="center"/>
            <w:hideMark/>
          </w:tcPr>
          <w:p w14:paraId="02F69C8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432472,167</w:t>
            </w:r>
          </w:p>
        </w:tc>
        <w:tc>
          <w:tcPr>
            <w:tcW w:w="1742" w:type="dxa"/>
            <w:tcBorders>
              <w:top w:val="nil"/>
              <w:left w:val="nil"/>
              <w:bottom w:val="single" w:sz="4" w:space="0" w:color="auto"/>
              <w:right w:val="single" w:sz="4" w:space="0" w:color="auto"/>
            </w:tcBorders>
            <w:shd w:val="clear" w:color="000000" w:fill="FFFFFF"/>
            <w:vAlign w:val="center"/>
            <w:hideMark/>
          </w:tcPr>
          <w:p w14:paraId="49DF45B3"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400500,0</w:t>
            </w:r>
          </w:p>
        </w:tc>
        <w:tc>
          <w:tcPr>
            <w:tcW w:w="1949" w:type="dxa"/>
            <w:tcBorders>
              <w:top w:val="nil"/>
              <w:left w:val="nil"/>
              <w:bottom w:val="single" w:sz="4" w:space="0" w:color="auto"/>
              <w:right w:val="single" w:sz="4" w:space="0" w:color="auto"/>
            </w:tcBorders>
            <w:shd w:val="clear" w:color="000000" w:fill="FFFFFF"/>
            <w:vAlign w:val="center"/>
            <w:hideMark/>
          </w:tcPr>
          <w:p w14:paraId="1581C464"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819133,600</w:t>
            </w:r>
          </w:p>
        </w:tc>
        <w:tc>
          <w:tcPr>
            <w:tcW w:w="228" w:type="dxa"/>
            <w:vAlign w:val="center"/>
            <w:hideMark/>
          </w:tcPr>
          <w:p w14:paraId="2E57EB13"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2C24712F" w14:textId="77777777" w:rsidTr="00AD2645">
        <w:trPr>
          <w:trHeight w:val="78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659F02"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16</w:t>
            </w:r>
          </w:p>
        </w:tc>
        <w:tc>
          <w:tcPr>
            <w:tcW w:w="3295" w:type="dxa"/>
            <w:tcBorders>
              <w:top w:val="nil"/>
              <w:left w:val="nil"/>
              <w:bottom w:val="single" w:sz="4" w:space="0" w:color="auto"/>
              <w:right w:val="single" w:sz="4" w:space="0" w:color="auto"/>
            </w:tcBorders>
            <w:shd w:val="clear" w:color="auto" w:fill="auto"/>
            <w:hideMark/>
          </w:tcPr>
          <w:p w14:paraId="12920272"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Շենքեր և շինությունների կապիտալ վերանորոգում</w:t>
            </w:r>
          </w:p>
        </w:tc>
        <w:tc>
          <w:tcPr>
            <w:tcW w:w="1539" w:type="dxa"/>
            <w:tcBorders>
              <w:top w:val="nil"/>
              <w:left w:val="nil"/>
              <w:bottom w:val="single" w:sz="4" w:space="0" w:color="auto"/>
              <w:right w:val="single" w:sz="4" w:space="0" w:color="auto"/>
            </w:tcBorders>
            <w:shd w:val="clear" w:color="000000" w:fill="FFFFFF"/>
            <w:vAlign w:val="center"/>
            <w:hideMark/>
          </w:tcPr>
          <w:p w14:paraId="0674866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36846,547</w:t>
            </w:r>
          </w:p>
        </w:tc>
        <w:tc>
          <w:tcPr>
            <w:tcW w:w="1742" w:type="dxa"/>
            <w:tcBorders>
              <w:top w:val="nil"/>
              <w:left w:val="nil"/>
              <w:bottom w:val="single" w:sz="4" w:space="0" w:color="auto"/>
              <w:right w:val="single" w:sz="4" w:space="0" w:color="auto"/>
            </w:tcBorders>
            <w:shd w:val="clear" w:color="000000" w:fill="FFFFFF"/>
            <w:vAlign w:val="center"/>
            <w:hideMark/>
          </w:tcPr>
          <w:p w14:paraId="3F55506C"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1000,0</w:t>
            </w:r>
          </w:p>
        </w:tc>
        <w:tc>
          <w:tcPr>
            <w:tcW w:w="1949" w:type="dxa"/>
            <w:tcBorders>
              <w:top w:val="nil"/>
              <w:left w:val="nil"/>
              <w:bottom w:val="single" w:sz="4" w:space="0" w:color="auto"/>
              <w:right w:val="single" w:sz="4" w:space="0" w:color="auto"/>
            </w:tcBorders>
            <w:shd w:val="clear" w:color="000000" w:fill="FFFFFF"/>
            <w:vAlign w:val="center"/>
            <w:hideMark/>
          </w:tcPr>
          <w:p w14:paraId="46FB16C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160000,000</w:t>
            </w:r>
          </w:p>
        </w:tc>
        <w:tc>
          <w:tcPr>
            <w:tcW w:w="228" w:type="dxa"/>
            <w:vAlign w:val="center"/>
            <w:hideMark/>
          </w:tcPr>
          <w:p w14:paraId="29A4A396"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33101837"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D16DAB0"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17</w:t>
            </w:r>
          </w:p>
        </w:tc>
        <w:tc>
          <w:tcPr>
            <w:tcW w:w="3295" w:type="dxa"/>
            <w:tcBorders>
              <w:top w:val="nil"/>
              <w:left w:val="nil"/>
              <w:bottom w:val="single" w:sz="4" w:space="0" w:color="auto"/>
              <w:right w:val="single" w:sz="4" w:space="0" w:color="auto"/>
            </w:tcBorders>
            <w:shd w:val="clear" w:color="auto" w:fill="auto"/>
            <w:hideMark/>
          </w:tcPr>
          <w:p w14:paraId="40D057C5"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Վարչական սարքավորումներ</w:t>
            </w:r>
          </w:p>
        </w:tc>
        <w:tc>
          <w:tcPr>
            <w:tcW w:w="1539" w:type="dxa"/>
            <w:tcBorders>
              <w:top w:val="nil"/>
              <w:left w:val="nil"/>
              <w:bottom w:val="single" w:sz="4" w:space="0" w:color="auto"/>
              <w:right w:val="single" w:sz="4" w:space="0" w:color="auto"/>
            </w:tcBorders>
            <w:shd w:val="clear" w:color="000000" w:fill="FFFFFF"/>
            <w:vAlign w:val="center"/>
            <w:hideMark/>
          </w:tcPr>
          <w:p w14:paraId="13C4057F"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12662,100</w:t>
            </w:r>
          </w:p>
        </w:tc>
        <w:tc>
          <w:tcPr>
            <w:tcW w:w="1742" w:type="dxa"/>
            <w:tcBorders>
              <w:top w:val="nil"/>
              <w:left w:val="nil"/>
              <w:bottom w:val="single" w:sz="4" w:space="0" w:color="000000"/>
              <w:right w:val="single" w:sz="4" w:space="0" w:color="000000"/>
            </w:tcBorders>
            <w:shd w:val="clear" w:color="auto" w:fill="auto"/>
            <w:noWrap/>
            <w:vAlign w:val="center"/>
            <w:hideMark/>
          </w:tcPr>
          <w:p w14:paraId="6213A65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45 000,00</w:t>
            </w:r>
          </w:p>
        </w:tc>
        <w:tc>
          <w:tcPr>
            <w:tcW w:w="1949" w:type="dxa"/>
            <w:tcBorders>
              <w:top w:val="nil"/>
              <w:left w:val="nil"/>
              <w:bottom w:val="single" w:sz="4" w:space="0" w:color="auto"/>
              <w:right w:val="single" w:sz="4" w:space="0" w:color="auto"/>
            </w:tcBorders>
            <w:shd w:val="clear" w:color="000000" w:fill="FFFFFF"/>
            <w:vAlign w:val="center"/>
            <w:hideMark/>
          </w:tcPr>
          <w:p w14:paraId="26E0285A"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50866,40</w:t>
            </w:r>
          </w:p>
        </w:tc>
        <w:tc>
          <w:tcPr>
            <w:tcW w:w="228" w:type="dxa"/>
            <w:vAlign w:val="center"/>
            <w:hideMark/>
          </w:tcPr>
          <w:p w14:paraId="0078BDA5"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0E1C8595" w14:textId="77777777" w:rsidTr="00AD2645">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7DD572"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18</w:t>
            </w:r>
          </w:p>
        </w:tc>
        <w:tc>
          <w:tcPr>
            <w:tcW w:w="3295" w:type="dxa"/>
            <w:tcBorders>
              <w:top w:val="nil"/>
              <w:left w:val="nil"/>
              <w:bottom w:val="single" w:sz="4" w:space="0" w:color="auto"/>
              <w:right w:val="single" w:sz="4" w:space="0" w:color="auto"/>
            </w:tcBorders>
            <w:shd w:val="clear" w:color="auto" w:fill="auto"/>
            <w:vAlign w:val="center"/>
            <w:hideMark/>
          </w:tcPr>
          <w:p w14:paraId="75721EC3"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Նախագծահետազոտական ծախսեր</w:t>
            </w:r>
          </w:p>
        </w:tc>
        <w:tc>
          <w:tcPr>
            <w:tcW w:w="1539" w:type="dxa"/>
            <w:tcBorders>
              <w:top w:val="nil"/>
              <w:left w:val="nil"/>
              <w:bottom w:val="single" w:sz="4" w:space="0" w:color="auto"/>
              <w:right w:val="single" w:sz="4" w:space="0" w:color="auto"/>
            </w:tcBorders>
            <w:shd w:val="clear" w:color="000000" w:fill="FFFFFF"/>
            <w:vAlign w:val="center"/>
            <w:hideMark/>
          </w:tcPr>
          <w:p w14:paraId="361304B5"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17743,000</w:t>
            </w:r>
          </w:p>
        </w:tc>
        <w:tc>
          <w:tcPr>
            <w:tcW w:w="1742" w:type="dxa"/>
            <w:tcBorders>
              <w:top w:val="nil"/>
              <w:left w:val="nil"/>
              <w:bottom w:val="single" w:sz="4" w:space="0" w:color="000000"/>
              <w:right w:val="single" w:sz="4" w:space="0" w:color="000000"/>
            </w:tcBorders>
            <w:shd w:val="clear" w:color="auto" w:fill="auto"/>
            <w:noWrap/>
            <w:vAlign w:val="center"/>
            <w:hideMark/>
          </w:tcPr>
          <w:p w14:paraId="12A8582B"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20 000,00</w:t>
            </w:r>
          </w:p>
        </w:tc>
        <w:tc>
          <w:tcPr>
            <w:tcW w:w="1949" w:type="dxa"/>
            <w:tcBorders>
              <w:top w:val="nil"/>
              <w:left w:val="nil"/>
              <w:bottom w:val="single" w:sz="4" w:space="0" w:color="auto"/>
              <w:right w:val="single" w:sz="4" w:space="0" w:color="auto"/>
            </w:tcBorders>
            <w:shd w:val="clear" w:color="000000" w:fill="FFFFFF"/>
            <w:vAlign w:val="center"/>
            <w:hideMark/>
          </w:tcPr>
          <w:p w14:paraId="5F4B16E0" w14:textId="77777777" w:rsidR="00C101EA" w:rsidRPr="00C101EA" w:rsidRDefault="00C101EA" w:rsidP="00C101EA">
            <w:pPr>
              <w:spacing w:after="0" w:line="240" w:lineRule="auto"/>
              <w:jc w:val="right"/>
              <w:rPr>
                <w:rFonts w:ascii="GHEA Grapalat" w:eastAsia="Times New Roman" w:hAnsi="GHEA Grapalat" w:cs="Times New Roman"/>
                <w:sz w:val="24"/>
                <w:szCs w:val="24"/>
                <w:lang w:eastAsia="ru-RU"/>
              </w:rPr>
            </w:pPr>
            <w:r w:rsidRPr="00C101EA">
              <w:rPr>
                <w:rFonts w:ascii="GHEA Grapalat" w:eastAsia="Times New Roman" w:hAnsi="GHEA Grapalat" w:cs="Times New Roman"/>
                <w:sz w:val="24"/>
                <w:szCs w:val="24"/>
                <w:lang w:eastAsia="ru-RU"/>
              </w:rPr>
              <w:t>22000,00</w:t>
            </w:r>
          </w:p>
        </w:tc>
        <w:tc>
          <w:tcPr>
            <w:tcW w:w="228" w:type="dxa"/>
            <w:vAlign w:val="center"/>
            <w:hideMark/>
          </w:tcPr>
          <w:p w14:paraId="5EB9847D"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r w:rsidR="00C101EA" w:rsidRPr="00F40835" w14:paraId="52A2166C" w14:textId="77777777" w:rsidTr="00AD2645">
        <w:trPr>
          <w:trHeight w:val="694"/>
        </w:trPr>
        <w:tc>
          <w:tcPr>
            <w:tcW w:w="700" w:type="dxa"/>
            <w:tcBorders>
              <w:top w:val="nil"/>
              <w:left w:val="single" w:sz="4" w:space="0" w:color="auto"/>
              <w:bottom w:val="single" w:sz="4" w:space="0" w:color="auto"/>
              <w:right w:val="single" w:sz="4" w:space="0" w:color="auto"/>
            </w:tcBorders>
            <w:shd w:val="clear" w:color="000000" w:fill="D9D9D9"/>
            <w:vAlign w:val="center"/>
            <w:hideMark/>
          </w:tcPr>
          <w:p w14:paraId="773D5441" w14:textId="77777777" w:rsidR="00C101EA" w:rsidRPr="00C101EA" w:rsidRDefault="00C101EA" w:rsidP="00C101EA">
            <w:pPr>
              <w:spacing w:after="0" w:line="240" w:lineRule="auto"/>
              <w:jc w:val="center"/>
              <w:rPr>
                <w:rFonts w:ascii="GHEA Grapalat" w:eastAsia="Times New Roman" w:hAnsi="GHEA Grapalat" w:cs="Times New Roman"/>
                <w:color w:val="000000"/>
                <w:sz w:val="24"/>
                <w:szCs w:val="24"/>
                <w:lang w:eastAsia="ru-RU"/>
              </w:rPr>
            </w:pPr>
            <w:r w:rsidRPr="00C101EA">
              <w:rPr>
                <w:rFonts w:ascii="Calibri" w:eastAsia="Times New Roman" w:hAnsi="Calibri" w:cs="Calibri"/>
                <w:color w:val="000000"/>
                <w:sz w:val="24"/>
                <w:szCs w:val="24"/>
                <w:lang w:eastAsia="ru-RU"/>
              </w:rPr>
              <w:t> </w:t>
            </w:r>
          </w:p>
        </w:tc>
        <w:tc>
          <w:tcPr>
            <w:tcW w:w="3295" w:type="dxa"/>
            <w:tcBorders>
              <w:top w:val="nil"/>
              <w:left w:val="nil"/>
              <w:bottom w:val="single" w:sz="4" w:space="0" w:color="auto"/>
              <w:right w:val="single" w:sz="4" w:space="0" w:color="auto"/>
            </w:tcBorders>
            <w:shd w:val="clear" w:color="000000" w:fill="D9D9D9"/>
            <w:hideMark/>
          </w:tcPr>
          <w:p w14:paraId="06D64B7C" w14:textId="77777777" w:rsidR="00C101EA" w:rsidRPr="00C101EA" w:rsidRDefault="00C101EA" w:rsidP="00C101EA">
            <w:pPr>
              <w:spacing w:after="0" w:line="240" w:lineRule="auto"/>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Ընդամենը</w:t>
            </w:r>
          </w:p>
        </w:tc>
        <w:tc>
          <w:tcPr>
            <w:tcW w:w="1539" w:type="dxa"/>
            <w:tcBorders>
              <w:top w:val="nil"/>
              <w:left w:val="single" w:sz="4" w:space="0" w:color="auto"/>
              <w:bottom w:val="single" w:sz="4" w:space="0" w:color="auto"/>
              <w:right w:val="single" w:sz="4" w:space="0" w:color="auto"/>
            </w:tcBorders>
            <w:shd w:val="clear" w:color="000000" w:fill="D9D9D9"/>
            <w:vAlign w:val="center"/>
            <w:hideMark/>
          </w:tcPr>
          <w:p w14:paraId="661A8FEA"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1477883,39</w:t>
            </w:r>
          </w:p>
        </w:tc>
        <w:tc>
          <w:tcPr>
            <w:tcW w:w="1742" w:type="dxa"/>
            <w:tcBorders>
              <w:top w:val="nil"/>
              <w:left w:val="nil"/>
              <w:bottom w:val="single" w:sz="4" w:space="0" w:color="auto"/>
              <w:right w:val="single" w:sz="4" w:space="0" w:color="auto"/>
            </w:tcBorders>
            <w:shd w:val="clear" w:color="000000" w:fill="D9D9D9"/>
            <w:vAlign w:val="center"/>
            <w:hideMark/>
          </w:tcPr>
          <w:p w14:paraId="240FE2DE"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1944338,00</w:t>
            </w:r>
          </w:p>
        </w:tc>
        <w:tc>
          <w:tcPr>
            <w:tcW w:w="1949" w:type="dxa"/>
            <w:tcBorders>
              <w:top w:val="nil"/>
              <w:left w:val="nil"/>
              <w:bottom w:val="single" w:sz="4" w:space="0" w:color="auto"/>
              <w:right w:val="single" w:sz="4" w:space="0" w:color="auto"/>
            </w:tcBorders>
            <w:shd w:val="clear" w:color="000000" w:fill="D9D9D9"/>
            <w:vAlign w:val="center"/>
            <w:hideMark/>
          </w:tcPr>
          <w:p w14:paraId="107F36D8" w14:textId="77777777" w:rsidR="00C101EA" w:rsidRPr="00C101EA" w:rsidRDefault="00C101EA" w:rsidP="00C101EA">
            <w:pPr>
              <w:spacing w:after="0" w:line="240" w:lineRule="auto"/>
              <w:jc w:val="right"/>
              <w:rPr>
                <w:rFonts w:ascii="GHEA Grapalat" w:eastAsia="Times New Roman" w:hAnsi="GHEA Grapalat" w:cs="Times New Roman"/>
                <w:color w:val="000000"/>
                <w:sz w:val="24"/>
                <w:szCs w:val="24"/>
                <w:lang w:eastAsia="ru-RU"/>
              </w:rPr>
            </w:pPr>
            <w:r w:rsidRPr="00C101EA">
              <w:rPr>
                <w:rFonts w:ascii="GHEA Grapalat" w:eastAsia="Times New Roman" w:hAnsi="GHEA Grapalat" w:cs="Times New Roman"/>
                <w:color w:val="000000"/>
                <w:sz w:val="24"/>
                <w:szCs w:val="24"/>
                <w:lang w:eastAsia="ru-RU"/>
              </w:rPr>
              <w:t>2772000,00</w:t>
            </w:r>
          </w:p>
        </w:tc>
        <w:tc>
          <w:tcPr>
            <w:tcW w:w="228" w:type="dxa"/>
            <w:vAlign w:val="center"/>
            <w:hideMark/>
          </w:tcPr>
          <w:p w14:paraId="7B67A7ED" w14:textId="77777777" w:rsidR="00C101EA" w:rsidRPr="00C101EA" w:rsidRDefault="00C101EA" w:rsidP="00C101EA">
            <w:pPr>
              <w:spacing w:after="0" w:line="240" w:lineRule="auto"/>
              <w:rPr>
                <w:rFonts w:ascii="GHEA Grapalat" w:eastAsia="Times New Roman" w:hAnsi="GHEA Grapalat" w:cs="Times New Roman"/>
                <w:sz w:val="24"/>
                <w:szCs w:val="24"/>
                <w:lang w:eastAsia="ru-RU"/>
              </w:rPr>
            </w:pPr>
          </w:p>
        </w:tc>
      </w:tr>
    </w:tbl>
    <w:p w14:paraId="43DEA439" w14:textId="77777777" w:rsidR="00C101EA" w:rsidRPr="00F40835" w:rsidRDefault="00C101EA" w:rsidP="007810B3">
      <w:pPr>
        <w:tabs>
          <w:tab w:val="left" w:pos="5040"/>
        </w:tabs>
        <w:ind w:firstLine="709"/>
        <w:jc w:val="both"/>
        <w:rPr>
          <w:rFonts w:ascii="GHEA Grapalat" w:hAnsi="GHEA Grapalat"/>
          <w:sz w:val="24"/>
          <w:szCs w:val="24"/>
          <w:lang w:val="hy-AM"/>
        </w:rPr>
      </w:pPr>
    </w:p>
    <w:p w14:paraId="4A4BC7F6" w14:textId="24ECDE5C" w:rsidR="00527183" w:rsidRPr="00695606" w:rsidRDefault="00527183" w:rsidP="00264C1C">
      <w:pPr>
        <w:spacing w:line="360" w:lineRule="auto"/>
        <w:ind w:firstLine="709"/>
        <w:jc w:val="both"/>
        <w:rPr>
          <w:rFonts w:ascii="GHEA Grapalat" w:hAnsi="GHEA Grapalat"/>
          <w:sz w:val="24"/>
          <w:szCs w:val="24"/>
          <w:lang w:val="hy-AM"/>
        </w:rPr>
      </w:pPr>
      <w:r w:rsidRPr="00F40835">
        <w:rPr>
          <w:rFonts w:ascii="GHEA Grapalat" w:hAnsi="GHEA Grapalat" w:cs="Sylfaen"/>
          <w:sz w:val="24"/>
          <w:szCs w:val="24"/>
          <w:lang w:val="hy-AM"/>
        </w:rPr>
        <w:lastRenderedPageBreak/>
        <w:t>Համայնքի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գործունեությունը</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մեծապես</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կախված</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է</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բյուջետային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գործընթացի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մասնագիտական կազմակերպումից</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բյուջեի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եկամուտների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արդյունավետ</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հավաքագրումից</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և</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միջոցների</w:t>
      </w:r>
      <w:r w:rsidRPr="00F40835">
        <w:rPr>
          <w:rFonts w:ascii="GHEA Grapalat" w:hAnsi="GHEA Grapalat"/>
          <w:sz w:val="24"/>
          <w:szCs w:val="24"/>
          <w:lang w:val="hy-AM"/>
        </w:rPr>
        <w:t xml:space="preserve"> </w:t>
      </w:r>
      <w:r w:rsidRPr="00F40835">
        <w:rPr>
          <w:rFonts w:ascii="GHEA Grapalat" w:hAnsi="GHEA Grapalat" w:cs="Sylfaen"/>
          <w:sz w:val="24"/>
          <w:szCs w:val="24"/>
          <w:lang w:val="hy-AM"/>
        </w:rPr>
        <w:t>խնայողական</w:t>
      </w:r>
      <w:r w:rsidRPr="00F40835">
        <w:rPr>
          <w:rFonts w:ascii="GHEA Grapalat" w:hAnsi="GHEA Grapalat"/>
          <w:sz w:val="24"/>
          <w:szCs w:val="24"/>
          <w:lang w:val="hy-AM"/>
        </w:rPr>
        <w:t xml:space="preserve"> </w:t>
      </w:r>
      <w:r w:rsidRPr="00F40835">
        <w:rPr>
          <w:rFonts w:ascii="GHEA Grapalat" w:hAnsi="GHEA Grapalat" w:cs="Sylfaen"/>
          <w:sz w:val="24"/>
          <w:szCs w:val="24"/>
          <w:lang w:val="hy-AM"/>
        </w:rPr>
        <w:t>օգտագործումից</w:t>
      </w:r>
      <w:r w:rsidRPr="00F40835">
        <w:rPr>
          <w:rFonts w:ascii="GHEA Grapalat" w:hAnsi="GHEA Grapalat"/>
          <w:sz w:val="24"/>
          <w:szCs w:val="24"/>
          <w:lang w:val="hy-AM"/>
        </w:rPr>
        <w:t>:</w:t>
      </w:r>
      <w:r w:rsidR="00D416D5" w:rsidRPr="00F40835">
        <w:rPr>
          <w:rFonts w:ascii="GHEA Grapalat" w:hAnsi="GHEA Grapalat"/>
          <w:sz w:val="24"/>
          <w:szCs w:val="24"/>
          <w:lang w:val="hy-AM"/>
        </w:rPr>
        <w:t xml:space="preserve"> </w:t>
      </w:r>
    </w:p>
    <w:p w14:paraId="58430DE5" w14:textId="36545DB7" w:rsidR="00527183" w:rsidRPr="00695606" w:rsidRDefault="00527183" w:rsidP="007810B3">
      <w:pPr>
        <w:spacing w:line="360" w:lineRule="auto"/>
        <w:ind w:right="7" w:firstLine="709"/>
        <w:contextualSpacing/>
        <w:jc w:val="both"/>
        <w:rPr>
          <w:rFonts w:ascii="GHEA Grapalat" w:hAnsi="GHEA Grapalat"/>
          <w:sz w:val="24"/>
          <w:szCs w:val="24"/>
          <w:lang w:val="hy-AM"/>
        </w:rPr>
      </w:pPr>
      <w:r w:rsidRPr="00695606">
        <w:rPr>
          <w:rFonts w:ascii="GHEA Grapalat" w:hAnsi="GHEA Grapalat"/>
          <w:sz w:val="24"/>
          <w:szCs w:val="24"/>
          <w:lang w:val="hy-AM"/>
        </w:rPr>
        <w:t>Համայնքի 2025</w:t>
      </w:r>
      <w:r w:rsidR="00264C1C" w:rsidRPr="00F40835">
        <w:rPr>
          <w:rFonts w:ascii="GHEA Grapalat" w:hAnsi="GHEA Grapalat"/>
          <w:sz w:val="24"/>
          <w:szCs w:val="24"/>
          <w:lang w:val="hy-AM"/>
        </w:rPr>
        <w:t xml:space="preserve">-30 </w:t>
      </w:r>
      <w:r w:rsidRPr="00695606">
        <w:rPr>
          <w:rFonts w:ascii="GHEA Grapalat" w:hAnsi="GHEA Grapalat"/>
          <w:sz w:val="24"/>
          <w:szCs w:val="24"/>
          <w:lang w:val="hy-AM"/>
        </w:rPr>
        <w:t xml:space="preserve">թ. զարգացման հիմնական ուղղությունները </w:t>
      </w:r>
      <w:r w:rsidR="00264C1C" w:rsidRPr="00F40835">
        <w:rPr>
          <w:rFonts w:ascii="GHEA Grapalat" w:hAnsi="GHEA Grapalat"/>
          <w:sz w:val="24"/>
          <w:szCs w:val="24"/>
          <w:lang w:val="hy-AM"/>
        </w:rPr>
        <w:t>միտված են</w:t>
      </w:r>
      <w:r w:rsidRPr="00695606">
        <w:rPr>
          <w:rFonts w:ascii="GHEA Grapalat" w:hAnsi="GHEA Grapalat"/>
          <w:sz w:val="24"/>
          <w:szCs w:val="24"/>
          <w:lang w:val="hy-AM"/>
        </w:rPr>
        <w:t xml:space="preserve">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w:t>
      </w:r>
      <w:r w:rsidR="0065261D">
        <w:rPr>
          <w:rFonts w:ascii="GHEA Grapalat" w:hAnsi="GHEA Grapalat"/>
          <w:sz w:val="24"/>
          <w:szCs w:val="24"/>
          <w:lang w:val="hy-AM"/>
        </w:rPr>
        <w:t>ինչպես</w:t>
      </w:r>
      <w:r w:rsidRPr="00695606">
        <w:rPr>
          <w:rFonts w:ascii="GHEA Grapalat" w:hAnsi="GHEA Grapalat"/>
          <w:sz w:val="24"/>
          <w:szCs w:val="24"/>
          <w:lang w:val="hy-AM"/>
        </w:rPr>
        <w:t xml:space="preserve"> նաև համայնքի գլխավոր հատակագծին համապատասխան քաղաքաշինական ծրագրերի իրականացմանը: </w:t>
      </w:r>
    </w:p>
    <w:p w14:paraId="1F78E8C1" w14:textId="77C3FEF6" w:rsidR="00527183" w:rsidRPr="00695606" w:rsidRDefault="00FA7E4F" w:rsidP="007810B3">
      <w:pPr>
        <w:pStyle w:val="BodyTextIndent"/>
        <w:spacing w:line="360" w:lineRule="auto"/>
        <w:ind w:left="0" w:firstLine="709"/>
        <w:jc w:val="both"/>
        <w:rPr>
          <w:rFonts w:ascii="GHEA Grapalat" w:hAnsi="GHEA Grapalat"/>
          <w:lang w:val="hy-AM"/>
        </w:rPr>
      </w:pPr>
      <w:r w:rsidRPr="00F40835">
        <w:rPr>
          <w:rFonts w:ascii="GHEA Grapalat" w:hAnsi="GHEA Grapalat" w:cs="Sylfaen"/>
          <w:lang w:val="hy-AM"/>
        </w:rPr>
        <w:t>Համայնքային բյուջեի հավաքագրման գործում ակտիվ շ</w:t>
      </w:r>
      <w:r w:rsidR="00527183" w:rsidRPr="00695606">
        <w:rPr>
          <w:rFonts w:ascii="GHEA Grapalat" w:hAnsi="GHEA Grapalat" w:cs="Sylfaen"/>
          <w:lang w:val="hy-AM"/>
        </w:rPr>
        <w:t>ահագրգիռ</w:t>
      </w:r>
      <w:r w:rsidR="00527183" w:rsidRPr="00695606">
        <w:rPr>
          <w:rFonts w:ascii="GHEA Grapalat" w:hAnsi="GHEA Grapalat"/>
          <w:lang w:val="hy-AM"/>
        </w:rPr>
        <w:t xml:space="preserve"> </w:t>
      </w:r>
      <w:r w:rsidR="00527183" w:rsidRPr="00695606">
        <w:rPr>
          <w:rFonts w:ascii="GHEA Grapalat" w:hAnsi="GHEA Grapalat" w:cs="Sylfaen"/>
          <w:lang w:val="hy-AM"/>
        </w:rPr>
        <w:t>մոտեցում</w:t>
      </w:r>
      <w:r w:rsidR="00527183" w:rsidRPr="00695606">
        <w:rPr>
          <w:rFonts w:ascii="GHEA Grapalat" w:hAnsi="GHEA Grapalat"/>
          <w:lang w:val="hy-AM"/>
        </w:rPr>
        <w:t xml:space="preserve"> պետք է </w:t>
      </w:r>
      <w:r w:rsidR="00527183" w:rsidRPr="00695606">
        <w:rPr>
          <w:rFonts w:ascii="GHEA Grapalat" w:hAnsi="GHEA Grapalat" w:cs="Sylfaen"/>
          <w:lang w:val="hy-AM"/>
        </w:rPr>
        <w:t>ցուցաբերեն համայնքի</w:t>
      </w:r>
      <w:r w:rsidR="00527183" w:rsidRPr="00695606">
        <w:rPr>
          <w:rFonts w:ascii="GHEA Grapalat" w:hAnsi="GHEA Grapalat"/>
          <w:lang w:val="hy-AM"/>
        </w:rPr>
        <w:t xml:space="preserve"> </w:t>
      </w:r>
      <w:r w:rsidR="00527183" w:rsidRPr="00695606">
        <w:rPr>
          <w:rFonts w:ascii="GHEA Grapalat" w:hAnsi="GHEA Grapalat" w:cs="Sylfaen"/>
          <w:lang w:val="hy-AM"/>
        </w:rPr>
        <w:t>բնակչությունը</w:t>
      </w:r>
      <w:r w:rsidR="00527183" w:rsidRPr="00695606">
        <w:rPr>
          <w:rFonts w:ascii="GHEA Grapalat" w:hAnsi="GHEA Grapalat"/>
          <w:lang w:val="hy-AM"/>
        </w:rPr>
        <w:t xml:space="preserve">, բնակավայրերի ղեկավարները, համայնքի ավագանին, </w:t>
      </w:r>
      <w:r w:rsidR="00527183" w:rsidRPr="00695606">
        <w:rPr>
          <w:rFonts w:ascii="GHEA Grapalat" w:hAnsi="GHEA Grapalat" w:cs="Sylfaen"/>
          <w:lang w:val="hy-AM"/>
        </w:rPr>
        <w:t>համայնքային</w:t>
      </w:r>
      <w:r w:rsidR="00527183" w:rsidRPr="00695606">
        <w:rPr>
          <w:rFonts w:ascii="GHEA Grapalat" w:hAnsi="GHEA Grapalat"/>
          <w:lang w:val="hy-AM"/>
        </w:rPr>
        <w:t xml:space="preserve"> </w:t>
      </w:r>
      <w:r w:rsidR="00527183" w:rsidRPr="00695606">
        <w:rPr>
          <w:rFonts w:ascii="GHEA Grapalat" w:hAnsi="GHEA Grapalat" w:cs="Sylfaen"/>
          <w:lang w:val="hy-AM"/>
        </w:rPr>
        <w:t>կազմակերպությունների</w:t>
      </w:r>
      <w:r w:rsidR="00527183" w:rsidRPr="00695606">
        <w:rPr>
          <w:rFonts w:ascii="GHEA Grapalat" w:hAnsi="GHEA Grapalat"/>
          <w:lang w:val="hy-AM"/>
        </w:rPr>
        <w:t xml:space="preserve"> </w:t>
      </w:r>
      <w:r w:rsidR="00527183" w:rsidRPr="00695606">
        <w:rPr>
          <w:rFonts w:ascii="GHEA Grapalat" w:hAnsi="GHEA Grapalat" w:cs="Sylfaen"/>
          <w:lang w:val="hy-AM"/>
        </w:rPr>
        <w:t>աշխատակիցները</w:t>
      </w:r>
      <w:r w:rsidR="00527183" w:rsidRPr="00695606">
        <w:rPr>
          <w:rFonts w:ascii="GHEA Grapalat" w:hAnsi="GHEA Grapalat"/>
          <w:lang w:val="hy-AM"/>
        </w:rPr>
        <w:t>:</w:t>
      </w:r>
    </w:p>
    <w:p w14:paraId="080FAC89" w14:textId="228BA1F3" w:rsidR="00527183" w:rsidRPr="00695606" w:rsidRDefault="00527183" w:rsidP="00FA7E4F">
      <w:pPr>
        <w:tabs>
          <w:tab w:val="left" w:pos="5040"/>
        </w:tabs>
        <w:spacing w:after="0" w:line="360" w:lineRule="auto"/>
        <w:ind w:firstLine="709"/>
        <w:jc w:val="both"/>
        <w:rPr>
          <w:rFonts w:ascii="GHEA Grapalat" w:hAnsi="GHEA Grapalat"/>
          <w:sz w:val="24"/>
          <w:szCs w:val="24"/>
          <w:lang w:val="hy-AM"/>
        </w:rPr>
      </w:pPr>
      <w:r w:rsidRPr="00695606">
        <w:rPr>
          <w:rFonts w:ascii="GHEA Grapalat" w:hAnsi="GHEA Grapalat" w:cs="Sylfaen"/>
          <w:sz w:val="24"/>
          <w:szCs w:val="24"/>
          <w:lang w:val="hy-AM"/>
        </w:rPr>
        <w:t xml:space="preserve">Հայաստանի </w:t>
      </w:r>
      <w:r w:rsidR="009674E5">
        <w:rPr>
          <w:rFonts w:ascii="GHEA Grapalat" w:hAnsi="GHEA Grapalat" w:cs="Sylfaen"/>
          <w:sz w:val="24"/>
          <w:szCs w:val="24"/>
          <w:lang w:val="hy-AM"/>
        </w:rPr>
        <w:t>Հ</w:t>
      </w:r>
      <w:r w:rsidRPr="00695606">
        <w:rPr>
          <w:rFonts w:ascii="GHEA Grapalat" w:hAnsi="GHEA Grapalat" w:cs="Sylfaen"/>
          <w:sz w:val="24"/>
          <w:szCs w:val="24"/>
          <w:lang w:val="hy-AM"/>
        </w:rPr>
        <w:t>անրապետության բյուջետային համակարգի մասին</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ՀՀ օրենքի 28 հոդվածի համաձայն</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համայնքի</w:t>
      </w:r>
      <w:r w:rsidRPr="00695606">
        <w:rPr>
          <w:rFonts w:ascii="GHEA Grapalat" w:hAnsi="GHEA Grapalat"/>
          <w:sz w:val="24"/>
          <w:szCs w:val="24"/>
          <w:lang w:val="hy-AM"/>
        </w:rPr>
        <w:t xml:space="preserve"> 2025 </w:t>
      </w:r>
      <w:r w:rsidRPr="00695606">
        <w:rPr>
          <w:rFonts w:ascii="GHEA Grapalat" w:hAnsi="GHEA Grapalat" w:cs="Sylfaen"/>
          <w:sz w:val="24"/>
          <w:szCs w:val="24"/>
          <w:lang w:val="hy-AM"/>
        </w:rPr>
        <w:t>թվականի</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բյուջեն</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բաղկացած</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է</w:t>
      </w:r>
      <w:r w:rsidRPr="00695606">
        <w:rPr>
          <w:rFonts w:ascii="GHEA Grapalat" w:hAnsi="GHEA Grapalat"/>
          <w:sz w:val="24"/>
          <w:szCs w:val="24"/>
          <w:lang w:val="hy-AM"/>
        </w:rPr>
        <w:t xml:space="preserve"> 2 </w:t>
      </w:r>
      <w:r w:rsidRPr="00695606">
        <w:rPr>
          <w:rFonts w:ascii="GHEA Grapalat" w:hAnsi="GHEA Grapalat" w:cs="Sylfaen"/>
          <w:sz w:val="24"/>
          <w:szCs w:val="24"/>
          <w:lang w:val="hy-AM"/>
        </w:rPr>
        <w:t>բաղկացուցիչ</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մասերից</w:t>
      </w:r>
      <w:r w:rsidRPr="00695606">
        <w:rPr>
          <w:rFonts w:ascii="GHEA Grapalat" w:hAnsi="GHEA Grapalat"/>
          <w:sz w:val="24"/>
          <w:szCs w:val="24"/>
          <w:lang w:val="hy-AM"/>
        </w:rPr>
        <w:t>`</w:t>
      </w:r>
    </w:p>
    <w:p w14:paraId="5C5AB179" w14:textId="77777777" w:rsidR="00527183" w:rsidRPr="00695606" w:rsidRDefault="00527183">
      <w:pPr>
        <w:pStyle w:val="Heading1"/>
        <w:numPr>
          <w:ilvl w:val="0"/>
          <w:numId w:val="9"/>
        </w:numPr>
        <w:spacing w:before="0" w:line="360" w:lineRule="auto"/>
        <w:ind w:left="0" w:firstLine="709"/>
        <w:jc w:val="both"/>
        <w:rPr>
          <w:rFonts w:ascii="GHEA Grapalat" w:hAnsi="GHEA Grapalat"/>
          <w:color w:val="auto"/>
          <w:sz w:val="24"/>
          <w:szCs w:val="24"/>
          <w:lang w:val="hy-AM"/>
        </w:rPr>
      </w:pPr>
      <w:bookmarkStart w:id="94" w:name="_Toc204846438"/>
      <w:bookmarkStart w:id="95" w:name="_Toc204847292"/>
      <w:r w:rsidRPr="00695606">
        <w:rPr>
          <w:rFonts w:ascii="GHEA Grapalat" w:hAnsi="GHEA Grapalat" w:cs="Sylfaen"/>
          <w:color w:val="auto"/>
          <w:sz w:val="24"/>
          <w:szCs w:val="24"/>
          <w:lang w:val="hy-AM"/>
        </w:rPr>
        <w:t>Համայնքի բյուջեի վարչական մաս /վարչական բյուջե/</w:t>
      </w:r>
      <w:bookmarkEnd w:id="94"/>
      <w:bookmarkEnd w:id="95"/>
    </w:p>
    <w:p w14:paraId="1E576785" w14:textId="48F5F341" w:rsidR="00527183" w:rsidRPr="00695606" w:rsidRDefault="00527183">
      <w:pPr>
        <w:pStyle w:val="Heading1"/>
        <w:numPr>
          <w:ilvl w:val="0"/>
          <w:numId w:val="9"/>
        </w:numPr>
        <w:spacing w:before="0" w:line="360" w:lineRule="auto"/>
        <w:ind w:left="0" w:firstLine="709"/>
        <w:jc w:val="both"/>
        <w:rPr>
          <w:rFonts w:ascii="GHEA Grapalat" w:hAnsi="GHEA Grapalat"/>
          <w:color w:val="auto"/>
          <w:sz w:val="24"/>
          <w:szCs w:val="24"/>
          <w:lang w:val="hy-AM"/>
        </w:rPr>
      </w:pPr>
      <w:bookmarkStart w:id="96" w:name="_Toc204846439"/>
      <w:bookmarkStart w:id="97" w:name="_Toc204847293"/>
      <w:r w:rsidRPr="00695606">
        <w:rPr>
          <w:rFonts w:ascii="GHEA Grapalat" w:hAnsi="GHEA Grapalat" w:cs="Sylfaen"/>
          <w:color w:val="auto"/>
          <w:sz w:val="24"/>
          <w:szCs w:val="24"/>
          <w:lang w:val="hy-AM"/>
        </w:rPr>
        <w:t>Համայնքի բյուջեի ֆոնդային մաս /ֆոնդային բյուջե/</w:t>
      </w:r>
      <w:bookmarkEnd w:id="96"/>
      <w:bookmarkEnd w:id="97"/>
    </w:p>
    <w:p w14:paraId="1A2B16C3" w14:textId="7477F2E3" w:rsidR="00527183" w:rsidRPr="00695606" w:rsidRDefault="00527183" w:rsidP="00FA7E4F">
      <w:pPr>
        <w:tabs>
          <w:tab w:val="left" w:pos="5040"/>
        </w:tabs>
        <w:spacing w:after="0" w:line="360" w:lineRule="auto"/>
        <w:ind w:firstLine="709"/>
        <w:jc w:val="both"/>
        <w:rPr>
          <w:rFonts w:ascii="GHEA Grapalat" w:hAnsi="GHEA Grapalat"/>
          <w:sz w:val="24"/>
          <w:szCs w:val="24"/>
          <w:lang w:val="hy-AM"/>
        </w:rPr>
      </w:pPr>
      <w:r w:rsidRPr="00695606">
        <w:rPr>
          <w:rFonts w:ascii="GHEA Grapalat" w:hAnsi="GHEA Grapalat" w:cs="Sylfaen"/>
          <w:sz w:val="24"/>
          <w:szCs w:val="24"/>
          <w:lang w:val="hy-AM"/>
        </w:rPr>
        <w:t>Բյուջեի</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այդ</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բաղկացուցիչ</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մասերը</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հավասարակշռված</w:t>
      </w:r>
      <w:r w:rsidRPr="00695606">
        <w:rPr>
          <w:rFonts w:ascii="GHEA Grapalat" w:hAnsi="GHEA Grapalat"/>
          <w:sz w:val="24"/>
          <w:szCs w:val="24"/>
          <w:lang w:val="hy-AM"/>
        </w:rPr>
        <w:t xml:space="preserve"> </w:t>
      </w:r>
      <w:r w:rsidRPr="00695606">
        <w:rPr>
          <w:rFonts w:ascii="GHEA Grapalat" w:hAnsi="GHEA Grapalat" w:cs="Sylfaen"/>
          <w:sz w:val="24"/>
          <w:szCs w:val="24"/>
          <w:lang w:val="hy-AM"/>
        </w:rPr>
        <w:t>են</w:t>
      </w:r>
      <w:r w:rsidRPr="00695606">
        <w:rPr>
          <w:rFonts w:ascii="GHEA Grapalat" w:hAnsi="GHEA Grapalat"/>
          <w:sz w:val="24"/>
          <w:szCs w:val="24"/>
          <w:lang w:val="hy-AM"/>
        </w:rPr>
        <w:t>:</w:t>
      </w:r>
    </w:p>
    <w:p w14:paraId="12291BCC" w14:textId="6FD8568F" w:rsidR="00527183" w:rsidRPr="00F40835" w:rsidRDefault="0065261D" w:rsidP="00007BB5">
      <w:pPr>
        <w:tabs>
          <w:tab w:val="num" w:pos="0"/>
          <w:tab w:val="left" w:pos="5040"/>
        </w:tabs>
        <w:spacing w:after="0" w:line="360" w:lineRule="auto"/>
        <w:ind w:firstLine="709"/>
        <w:jc w:val="both"/>
        <w:rPr>
          <w:rFonts w:ascii="GHEA Grapalat" w:hAnsi="GHEA Grapalat" w:cs="Sylfaen"/>
          <w:sz w:val="24"/>
          <w:szCs w:val="24"/>
          <w:lang w:val="hy-AM"/>
        </w:rPr>
      </w:pPr>
      <w:r>
        <w:rPr>
          <w:rFonts w:ascii="GHEA Grapalat" w:hAnsi="GHEA Grapalat" w:cs="Sylfaen"/>
          <w:sz w:val="24"/>
          <w:szCs w:val="24"/>
          <w:lang w:val="hy-AM"/>
        </w:rPr>
        <w:t>Բյուջեի</w:t>
      </w:r>
      <w:r w:rsidR="00527183" w:rsidRPr="00695606">
        <w:rPr>
          <w:rFonts w:ascii="GHEA Grapalat" w:hAnsi="GHEA Grapalat" w:cs="Sylfaen"/>
          <w:sz w:val="24"/>
          <w:szCs w:val="24"/>
          <w:lang w:val="hy-AM"/>
        </w:rPr>
        <w:t xml:space="preserve"> եկամուտների</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ծախսերի</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կանխատեսման</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 xml:space="preserve">և դրանց նախահաշիվների </w:t>
      </w:r>
      <w:r>
        <w:rPr>
          <w:rFonts w:ascii="GHEA Grapalat" w:hAnsi="GHEA Grapalat" w:cs="Sylfaen"/>
          <w:sz w:val="24"/>
          <w:szCs w:val="24"/>
          <w:lang w:val="hy-AM"/>
        </w:rPr>
        <w:t>կազմման</w:t>
      </w:r>
      <w:r w:rsidR="00527183" w:rsidRPr="00695606">
        <w:rPr>
          <w:rFonts w:ascii="GHEA Grapalat" w:hAnsi="GHEA Grapalat" w:cs="Sylfaen"/>
          <w:sz w:val="24"/>
          <w:szCs w:val="24"/>
          <w:lang w:val="hy-AM"/>
        </w:rPr>
        <w:t xml:space="preserve"> աշխատանքներն իրականացվում են ինչպես վարչական բյուջեի, այնպես էլ ֆոնդային բյուջեի համար առանձին:</w:t>
      </w:r>
      <w:r w:rsidR="00007BB5" w:rsidRPr="00F40835">
        <w:rPr>
          <w:rFonts w:ascii="GHEA Grapalat" w:hAnsi="GHEA Grapalat"/>
          <w:sz w:val="24"/>
          <w:szCs w:val="24"/>
          <w:lang w:val="hy-AM"/>
        </w:rPr>
        <w:t xml:space="preserve"> </w:t>
      </w:r>
      <w:r w:rsidR="00527183" w:rsidRPr="00695606">
        <w:rPr>
          <w:rFonts w:ascii="GHEA Grapalat" w:hAnsi="GHEA Grapalat" w:cs="Sylfaen"/>
          <w:sz w:val="24"/>
          <w:szCs w:val="24"/>
          <w:lang w:val="hy-AM"/>
        </w:rPr>
        <w:t>Բյուջեի</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եկամտային</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մասում</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ընդամենը</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նախատեսվել</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են</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հարկեր</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և</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տուրքեր 575.456,0 հազ. դրամի չափով</w:t>
      </w:r>
      <w:r w:rsidR="00527183" w:rsidRPr="00695606">
        <w:rPr>
          <w:rFonts w:ascii="GHEA Grapalat" w:hAnsi="GHEA Grapalat"/>
          <w:sz w:val="24"/>
          <w:szCs w:val="24"/>
          <w:lang w:val="hy-AM"/>
        </w:rPr>
        <w:t>:</w:t>
      </w:r>
      <w:r w:rsidR="00007BB5" w:rsidRPr="00F40835">
        <w:rPr>
          <w:rFonts w:ascii="GHEA Grapalat" w:hAnsi="GHEA Grapalat"/>
          <w:sz w:val="24"/>
          <w:szCs w:val="24"/>
          <w:lang w:val="hy-AM"/>
        </w:rPr>
        <w:t xml:space="preserve"> </w:t>
      </w:r>
      <w:r w:rsidR="00527183" w:rsidRPr="00695606">
        <w:rPr>
          <w:rFonts w:ascii="GHEA Grapalat" w:hAnsi="GHEA Grapalat" w:cs="Sylfaen"/>
          <w:sz w:val="24"/>
          <w:szCs w:val="24"/>
          <w:lang w:val="hy-AM"/>
        </w:rPr>
        <w:t>Այլ եկամուտների գծով նախատեսվում է տարվա ընթացքում հավաքագրել` 231.554.3 հազ.</w:t>
      </w:r>
      <w:r w:rsidR="00527183" w:rsidRPr="00F40835">
        <w:rPr>
          <w:rFonts w:ascii="GHEA Grapalat" w:hAnsi="GHEA Grapalat" w:cs="Sylfaen"/>
          <w:sz w:val="24"/>
          <w:szCs w:val="24"/>
          <w:lang w:val="hy-AM"/>
        </w:rPr>
        <w:t xml:space="preserve"> </w:t>
      </w:r>
      <w:r w:rsidR="00527183" w:rsidRPr="00695606">
        <w:rPr>
          <w:rFonts w:ascii="GHEA Grapalat" w:hAnsi="GHEA Grapalat" w:cs="Sylfaen"/>
          <w:sz w:val="24"/>
          <w:szCs w:val="24"/>
          <w:lang w:val="hy-AM"/>
        </w:rPr>
        <w:t>դրամ:</w:t>
      </w:r>
      <w:r w:rsidR="00007BB5" w:rsidRPr="00F40835">
        <w:rPr>
          <w:rFonts w:ascii="GHEA Grapalat" w:hAnsi="GHEA Grapalat" w:cs="Sylfaen"/>
          <w:sz w:val="24"/>
          <w:szCs w:val="24"/>
          <w:lang w:val="hy-AM"/>
        </w:rPr>
        <w:t xml:space="preserve"> </w:t>
      </w:r>
      <w:r w:rsidR="00527183" w:rsidRPr="00695606">
        <w:rPr>
          <w:rFonts w:ascii="GHEA Grapalat" w:hAnsi="GHEA Grapalat" w:cs="Sylfaen"/>
          <w:sz w:val="24"/>
          <w:szCs w:val="24"/>
          <w:lang w:val="hy-AM"/>
        </w:rPr>
        <w:t>Նախագծում ներառվել է նաև ՀՀ</w:t>
      </w:r>
      <w:r w:rsidR="00527183" w:rsidRPr="00695606">
        <w:rPr>
          <w:rFonts w:ascii="GHEA Grapalat" w:hAnsi="GHEA Grapalat"/>
          <w:sz w:val="24"/>
          <w:szCs w:val="24"/>
          <w:lang w:val="hy-AM"/>
        </w:rPr>
        <w:t xml:space="preserve"> </w:t>
      </w:r>
      <w:r w:rsidR="00527183" w:rsidRPr="00695606">
        <w:rPr>
          <w:rFonts w:ascii="GHEA Grapalat" w:hAnsi="GHEA Grapalat" w:cs="Sylfaen"/>
          <w:sz w:val="24"/>
          <w:szCs w:val="24"/>
          <w:lang w:val="hy-AM"/>
        </w:rPr>
        <w:t>Կառավարության կողմից Փարաքար համայնքին համահարթեցման սկզբունքով 2025 թվականի համար հատկացված 907.978,384 հազ. դրամի չափով դոտացիա:</w:t>
      </w:r>
      <w:r w:rsidR="00007BB5" w:rsidRPr="00F40835">
        <w:rPr>
          <w:rFonts w:ascii="GHEA Grapalat" w:hAnsi="GHEA Grapalat" w:cs="Sylfaen"/>
          <w:sz w:val="24"/>
          <w:szCs w:val="24"/>
          <w:lang w:val="hy-AM"/>
        </w:rPr>
        <w:t xml:space="preserve"> </w:t>
      </w:r>
      <w:r w:rsidR="00527183" w:rsidRPr="00695606">
        <w:rPr>
          <w:rFonts w:ascii="GHEA Grapalat" w:hAnsi="GHEA Grapalat" w:cs="Sylfaen"/>
          <w:sz w:val="24"/>
          <w:szCs w:val="24"/>
          <w:lang w:val="hy-AM"/>
        </w:rPr>
        <w:t>Պետության կողմից տրամադրվում է նպատակային հատկացումներ (սուբվենցիա)` համայնքի արվեստի դպրոցում ազգային նվագարաններով սովորողների ուսման վարձի հատուցման նպատակով 5011.3 հազ.</w:t>
      </w:r>
      <w:r w:rsidR="00527183" w:rsidRPr="00F40835">
        <w:rPr>
          <w:rFonts w:ascii="GHEA Grapalat" w:hAnsi="GHEA Grapalat" w:cs="Sylfaen"/>
          <w:sz w:val="24"/>
          <w:szCs w:val="24"/>
          <w:lang w:val="hy-AM"/>
        </w:rPr>
        <w:t xml:space="preserve"> </w:t>
      </w:r>
      <w:r w:rsidR="00527183" w:rsidRPr="00695606">
        <w:rPr>
          <w:rFonts w:ascii="GHEA Grapalat" w:hAnsi="GHEA Grapalat" w:cs="Sylfaen"/>
          <w:sz w:val="24"/>
          <w:szCs w:val="24"/>
          <w:lang w:val="hy-AM"/>
        </w:rPr>
        <w:t xml:space="preserve">դրամ: </w:t>
      </w:r>
    </w:p>
    <w:p w14:paraId="257E4C06" w14:textId="0055B976" w:rsidR="001853DC" w:rsidRPr="00F40835" w:rsidRDefault="001853DC" w:rsidP="00007BB5">
      <w:pPr>
        <w:tabs>
          <w:tab w:val="num" w:pos="0"/>
          <w:tab w:val="left" w:pos="5040"/>
        </w:tabs>
        <w:spacing w:after="0" w:line="360" w:lineRule="auto"/>
        <w:ind w:firstLine="709"/>
        <w:jc w:val="both"/>
        <w:rPr>
          <w:rFonts w:ascii="GHEA Grapalat" w:hAnsi="GHEA Grapalat" w:cs="Sylfaen"/>
          <w:sz w:val="24"/>
          <w:szCs w:val="24"/>
          <w:lang w:val="hy-AM"/>
        </w:rPr>
      </w:pPr>
      <w:r w:rsidRPr="00F40835">
        <w:rPr>
          <w:rFonts w:ascii="GHEA Grapalat" w:hAnsi="GHEA Grapalat" w:cs="Sylfaen"/>
          <w:sz w:val="24"/>
          <w:szCs w:val="24"/>
          <w:lang w:val="hy-AM"/>
        </w:rPr>
        <w:lastRenderedPageBreak/>
        <w:t>Փարաքար համայնքի 2025-30 թվականների ռազմավարական զարգացման համար անհրաժեշտ ֆինանսական միջոցները կհավաքագրվեն օրենսդրությամբ սահմանված կարգով, այն կկրի դինամիկ զարգացման բնույթ, կծախսվի համահավասարության, թափանցիկության և հաշվետվողականության սկզբունքների հիման վար և կնպաստի համայնքի բնակչության բարեկեցության մակարդակի բարձրացմանը, ապահովելով վերը նկարագրված ծրագրերի, քայլերի, գործողությունների բնականոն իրականացումը։</w:t>
      </w:r>
    </w:p>
    <w:p w14:paraId="1D886184" w14:textId="77777777" w:rsidR="00007BB5" w:rsidRPr="00F40835" w:rsidRDefault="00007BB5" w:rsidP="00007BB5">
      <w:pPr>
        <w:tabs>
          <w:tab w:val="num" w:pos="0"/>
          <w:tab w:val="left" w:pos="5040"/>
        </w:tabs>
        <w:spacing w:after="0" w:line="360" w:lineRule="auto"/>
        <w:ind w:firstLine="709"/>
        <w:jc w:val="both"/>
        <w:rPr>
          <w:rFonts w:ascii="GHEA Grapalat" w:hAnsi="GHEA Grapalat"/>
          <w:sz w:val="24"/>
          <w:szCs w:val="24"/>
          <w:lang w:val="hy-AM"/>
        </w:rPr>
      </w:pPr>
    </w:p>
    <w:p w14:paraId="52D3F0ED" w14:textId="615558C2" w:rsidR="001853DC" w:rsidRDefault="00EB4287" w:rsidP="00EB4287">
      <w:pPr>
        <w:pStyle w:val="ListParagraph"/>
        <w:numPr>
          <w:ilvl w:val="0"/>
          <w:numId w:val="1"/>
        </w:numPr>
        <w:tabs>
          <w:tab w:val="num" w:pos="0"/>
          <w:tab w:val="left" w:pos="5040"/>
        </w:tabs>
        <w:spacing w:after="0" w:line="360" w:lineRule="auto"/>
        <w:jc w:val="center"/>
        <w:outlineLvl w:val="0"/>
        <w:rPr>
          <w:rFonts w:ascii="GHEA Grapalat" w:hAnsi="GHEA Grapalat"/>
          <w:b/>
          <w:bCs/>
          <w:sz w:val="24"/>
          <w:szCs w:val="24"/>
          <w:lang w:val="hy-AM"/>
        </w:rPr>
      </w:pPr>
      <w:bookmarkStart w:id="98" w:name="_Toc204847294"/>
      <w:r w:rsidRPr="00EB4287">
        <w:rPr>
          <w:rFonts w:ascii="GHEA Grapalat" w:hAnsi="GHEA Grapalat"/>
          <w:b/>
          <w:bCs/>
          <w:sz w:val="24"/>
          <w:szCs w:val="24"/>
          <w:lang w:val="hy-AM"/>
        </w:rPr>
        <w:t>ԱՄՓՈՓՈՒՄ</w:t>
      </w:r>
      <w:bookmarkEnd w:id="98"/>
    </w:p>
    <w:p w14:paraId="3701AE3B" w14:textId="77777777" w:rsidR="00C87C0A" w:rsidRPr="00EB4287" w:rsidRDefault="00C87C0A" w:rsidP="00C87C0A">
      <w:pPr>
        <w:pStyle w:val="ListParagraph"/>
        <w:tabs>
          <w:tab w:val="num" w:pos="0"/>
          <w:tab w:val="left" w:pos="5040"/>
        </w:tabs>
        <w:spacing w:after="0" w:line="360" w:lineRule="auto"/>
        <w:ind w:left="1429"/>
        <w:outlineLvl w:val="0"/>
        <w:rPr>
          <w:rFonts w:ascii="GHEA Grapalat" w:hAnsi="GHEA Grapalat"/>
          <w:b/>
          <w:bCs/>
          <w:sz w:val="24"/>
          <w:szCs w:val="24"/>
          <w:lang w:val="hy-AM"/>
        </w:rPr>
      </w:pPr>
    </w:p>
    <w:p w14:paraId="5026DD86" w14:textId="43119F0F" w:rsidR="00C3442D" w:rsidRP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Փարաքար համայնքի հնգամյա զարգացման ծրագիրը հանդիսանում է համալիր, համակարգված և երկարաժամկետ ռազմավարական փաստաթուղթ, որի նպատակն է ապահովել համայնքի համաչափ առաջընթացն ու բարեկեցության շարունակական բարձրացումը։ Սույն ռազմավարությունը </w:t>
      </w:r>
      <w:r w:rsidR="0065261D">
        <w:rPr>
          <w:rFonts w:ascii="GHEA Grapalat" w:hAnsi="GHEA Grapalat"/>
          <w:sz w:val="24"/>
          <w:szCs w:val="24"/>
          <w:lang w:val="hy-AM"/>
        </w:rPr>
        <w:t>անդրադարձել</w:t>
      </w:r>
      <w:r w:rsidRPr="00C3442D">
        <w:rPr>
          <w:rFonts w:ascii="GHEA Grapalat" w:hAnsi="GHEA Grapalat"/>
          <w:sz w:val="24"/>
          <w:szCs w:val="24"/>
          <w:lang w:val="hy-AM"/>
        </w:rPr>
        <w:t xml:space="preserve"> է Փարաքար համայնքի բնակչության կենսագործունեության գրեթե բոլոր ոլորտներին։ Ամենուր ձևակերպված են հավակնոտ նպատակներ, մարդկային ու պրոֆեսիոնալ անհրաժեշտ ցանկություն և եռանդ այդ նպատակներին հասնելու համար։</w:t>
      </w:r>
    </w:p>
    <w:p w14:paraId="46D2A272" w14:textId="77777777" w:rsidR="00E56C87"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   Ծրագրի մշակման ողջ ընթացքում մենք առաջնորդվել ենք համայնքային շահի գերակայության սկզբունքով՝ յուրաքանչյուր ոլորտ դիտարկելով որպես փոխկապակցված համակարգի մաս։</w:t>
      </w:r>
    </w:p>
    <w:p w14:paraId="404F21BB" w14:textId="77777777" w:rsidR="00E56C87"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Կիրառվել են մասնակցային կառավարման մոտեցումներ՝ մասնագետների և գործընկեր կառույցների ակտիվ ներգրավմամբ։ Այս գործընթացը ոչ միայն նպաստել է ծրագրի իրատեսական ու գործնական բնույթի ապահովմանը, այլև ստեղծել է համախմբվածության, ընդհանուր պատասխանատվության և վստահության մթնոլորտ։</w:t>
      </w:r>
    </w:p>
    <w:p w14:paraId="7E0D4B39" w14:textId="36CDE0D2" w:rsidR="00C3442D" w:rsidRP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Սույն ռազմավարության իրականացման ընթացքում պլանավորված է սահմանված ժամկետում կատարված աշխատանքների արդյունքները վերլուծել, հնարավոր բացթողումները պարզել, որպեսզի բացառվեն հետագա ցանկացած </w:t>
      </w:r>
      <w:r w:rsidRPr="00C3442D">
        <w:rPr>
          <w:rFonts w:ascii="GHEA Grapalat" w:hAnsi="GHEA Grapalat"/>
          <w:sz w:val="24"/>
          <w:szCs w:val="24"/>
          <w:lang w:val="hy-AM"/>
        </w:rPr>
        <w:lastRenderedPageBreak/>
        <w:t>անճշտություններ։ Պլանավորված է նաև արդյունքների ամփոփման արդյունքում անհրաժեշտ խմբագրումներ կատարել առավել արդյունավետ արդյունքներ արձանագրելու համար։</w:t>
      </w:r>
    </w:p>
    <w:p w14:paraId="5F0BB8F9" w14:textId="2AC2D078" w:rsidR="00C3442D" w:rsidRP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     Ծրագրում արտացոլված են ոչ միայն համայնքի առկա խնդիրները, այլև այն հնարավորությունները և զարգացման վեկտորները, որոնք կարող են նպաստել համայնքի կայուն առաջընթացին։ Առանձնահատուկ ուշադրություն է դարձվել </w:t>
      </w:r>
      <w:r w:rsidR="00E56C87">
        <w:rPr>
          <w:rFonts w:ascii="GHEA Grapalat" w:hAnsi="GHEA Grapalat"/>
          <w:sz w:val="24"/>
          <w:szCs w:val="24"/>
          <w:lang w:val="hy-AM"/>
        </w:rPr>
        <w:t xml:space="preserve">քաղաքաշինական </w:t>
      </w:r>
      <w:r w:rsidRPr="00C3442D">
        <w:rPr>
          <w:rFonts w:ascii="GHEA Grapalat" w:hAnsi="GHEA Grapalat"/>
          <w:sz w:val="24"/>
          <w:szCs w:val="24"/>
          <w:lang w:val="hy-AM"/>
        </w:rPr>
        <w:t>ենթակառուցվածքների արդիականացմանը, գյուղատնտեսական ոլորտի խթանմանը, բնակիչների զբաղվածության մակարդակի բարձրացմանը, բնապահպանական ռիսկերի նվազեցմանը, ինչպես նաև կրթական և մշակութային կյանքի աշխուժացմանը։</w:t>
      </w:r>
    </w:p>
    <w:p w14:paraId="593D005C" w14:textId="3436EFA7" w:rsidR="00E56C87"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 xml:space="preserve">     Այս ծրագրի միջոցով մենք հաստատում ենք մեր հանձնառությունը՝ առաջնորդել համայնքը դեպի երկարաժամկետ զարգացում, ապահովել արդար և ներառական միջավայր համայնքի բոլոր բնակիչների համար և ձևավորել Փարաքարն  իբրև մրցունակ, անվտանգ ու համայնքային արժեքներին հիմ</w:t>
      </w:r>
      <w:r w:rsidR="00E56C87">
        <w:rPr>
          <w:rFonts w:ascii="GHEA Grapalat" w:hAnsi="GHEA Grapalat"/>
          <w:sz w:val="24"/>
          <w:szCs w:val="24"/>
          <w:lang w:val="hy-AM"/>
        </w:rPr>
        <w:t>ն</w:t>
      </w:r>
      <w:r w:rsidRPr="00C3442D">
        <w:rPr>
          <w:rFonts w:ascii="GHEA Grapalat" w:hAnsi="GHEA Grapalat"/>
          <w:sz w:val="24"/>
          <w:szCs w:val="24"/>
          <w:lang w:val="hy-AM"/>
        </w:rPr>
        <w:t>ված տարածք</w:t>
      </w:r>
      <w:r w:rsidR="00E56C87">
        <w:rPr>
          <w:rFonts w:ascii="GHEA Grapalat" w:hAnsi="GHEA Grapalat"/>
          <w:sz w:val="24"/>
          <w:szCs w:val="24"/>
          <w:lang w:val="hy-AM"/>
        </w:rPr>
        <w:t xml:space="preserve"> կայուն ձևակերպումը</w:t>
      </w:r>
      <w:r w:rsidRPr="00C3442D">
        <w:rPr>
          <w:rFonts w:ascii="GHEA Grapalat" w:hAnsi="GHEA Grapalat"/>
          <w:sz w:val="24"/>
          <w:szCs w:val="24"/>
          <w:lang w:val="hy-AM"/>
        </w:rPr>
        <w:t>։</w:t>
      </w:r>
    </w:p>
    <w:p w14:paraId="744A39FC" w14:textId="7923F8D2" w:rsid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Փարաքար համայնքի 2025-30 թվականների ռազմավարական զարգացման ծրագրի կառավարման պատասխանատուները համոզված են, որ հանրային մասնակցությունը կբացառի ցանկացած հնարավոր շեղումներ և մշակել են համապատասխան ծրագրեր իրականացման աշխատանքներում լայն ներառակ</w:t>
      </w:r>
      <w:r w:rsidR="0065261D">
        <w:rPr>
          <w:rFonts w:ascii="GHEA Grapalat" w:hAnsi="GHEA Grapalat"/>
          <w:sz w:val="24"/>
          <w:szCs w:val="24"/>
          <w:lang w:val="hy-AM"/>
        </w:rPr>
        <w:t>ան</w:t>
      </w:r>
      <w:r w:rsidRPr="00C3442D">
        <w:rPr>
          <w:rFonts w:ascii="GHEA Grapalat" w:hAnsi="GHEA Grapalat"/>
          <w:sz w:val="24"/>
          <w:szCs w:val="24"/>
          <w:lang w:val="hy-AM"/>
        </w:rPr>
        <w:t>ություն ապահովելու համար։</w:t>
      </w:r>
    </w:p>
    <w:p w14:paraId="5FC41E9E" w14:textId="5EBC2E54" w:rsidR="00C3442D" w:rsidRPr="00C3442D" w:rsidRDefault="00C3442D" w:rsidP="00C3442D">
      <w:pPr>
        <w:tabs>
          <w:tab w:val="num" w:pos="0"/>
          <w:tab w:val="left" w:pos="5040"/>
        </w:tabs>
        <w:spacing w:after="0" w:line="360" w:lineRule="auto"/>
        <w:ind w:firstLine="709"/>
        <w:jc w:val="both"/>
        <w:rPr>
          <w:rFonts w:ascii="GHEA Grapalat" w:hAnsi="GHEA Grapalat"/>
          <w:sz w:val="24"/>
          <w:szCs w:val="24"/>
          <w:lang w:val="hy-AM"/>
        </w:rPr>
      </w:pPr>
      <w:r w:rsidRPr="00C3442D">
        <w:rPr>
          <w:rFonts w:ascii="GHEA Grapalat" w:hAnsi="GHEA Grapalat"/>
          <w:sz w:val="24"/>
          <w:szCs w:val="24"/>
          <w:lang w:val="hy-AM"/>
        </w:rPr>
        <w:t>Սիրելի փարաքարցիներ, համագործակցային համակեցությունը միակ երաշխիքն ու հնարավորություն է ցանկացած՝ առավել ևս մեր համայնքի զարգացման համար։</w:t>
      </w:r>
    </w:p>
    <w:p w14:paraId="025302D3" w14:textId="77777777" w:rsidR="003748DE" w:rsidRDefault="003748DE" w:rsidP="00007BB5">
      <w:pPr>
        <w:tabs>
          <w:tab w:val="num" w:pos="0"/>
          <w:tab w:val="left" w:pos="5040"/>
        </w:tabs>
        <w:spacing w:after="0" w:line="360" w:lineRule="auto"/>
        <w:ind w:firstLine="709"/>
        <w:jc w:val="both"/>
        <w:rPr>
          <w:rFonts w:ascii="GHEA Grapalat" w:hAnsi="GHEA Grapalat"/>
          <w:sz w:val="24"/>
          <w:szCs w:val="24"/>
          <w:lang w:val="hy-AM"/>
        </w:rPr>
      </w:pPr>
    </w:p>
    <w:p w14:paraId="13D27D58" w14:textId="77777777" w:rsidR="007C7AF4" w:rsidRDefault="00527183" w:rsidP="00753E2C">
      <w:pPr>
        <w:tabs>
          <w:tab w:val="left" w:pos="5040"/>
        </w:tabs>
        <w:spacing w:after="0"/>
        <w:ind w:firstLine="709"/>
        <w:jc w:val="right"/>
        <w:rPr>
          <w:rFonts w:ascii="GHEA Grapalat" w:hAnsi="GHEA Grapalat"/>
          <w:sz w:val="24"/>
          <w:szCs w:val="24"/>
          <w:lang w:val="hy-AM"/>
        </w:rPr>
      </w:pPr>
      <w:r w:rsidRPr="00F40835">
        <w:rPr>
          <w:rFonts w:ascii="GHEA Grapalat" w:hAnsi="GHEA Grapalat"/>
          <w:sz w:val="24"/>
          <w:szCs w:val="24"/>
          <w:lang w:val="hy-AM"/>
        </w:rPr>
        <w:t xml:space="preserve">                                                                </w:t>
      </w:r>
      <w:r w:rsidRPr="00F40835">
        <w:rPr>
          <w:rFonts w:ascii="GHEA Grapalat" w:hAnsi="GHEA Grapalat"/>
          <w:sz w:val="24"/>
          <w:szCs w:val="24"/>
          <w:lang w:val="hy-AM"/>
        </w:rPr>
        <w:tab/>
      </w:r>
      <w:r w:rsidRPr="00F40835">
        <w:rPr>
          <w:rFonts w:ascii="GHEA Grapalat" w:hAnsi="GHEA Grapalat"/>
          <w:sz w:val="24"/>
          <w:szCs w:val="24"/>
          <w:lang w:val="hy-AM"/>
        </w:rPr>
        <w:tab/>
      </w:r>
    </w:p>
    <w:p w14:paraId="04B623BD" w14:textId="77777777" w:rsidR="007C7AF4" w:rsidRDefault="007C7AF4" w:rsidP="00753E2C">
      <w:pPr>
        <w:tabs>
          <w:tab w:val="left" w:pos="5040"/>
        </w:tabs>
        <w:spacing w:after="0"/>
        <w:ind w:firstLine="709"/>
        <w:jc w:val="right"/>
        <w:rPr>
          <w:rFonts w:ascii="GHEA Grapalat" w:hAnsi="GHEA Grapalat"/>
          <w:sz w:val="24"/>
          <w:szCs w:val="24"/>
          <w:lang w:val="hy-AM"/>
        </w:rPr>
      </w:pPr>
    </w:p>
    <w:p w14:paraId="54FB38D0" w14:textId="77777777" w:rsidR="007C7AF4" w:rsidRDefault="007C7AF4" w:rsidP="00753E2C">
      <w:pPr>
        <w:tabs>
          <w:tab w:val="left" w:pos="5040"/>
        </w:tabs>
        <w:spacing w:after="0"/>
        <w:ind w:firstLine="709"/>
        <w:jc w:val="right"/>
        <w:rPr>
          <w:rFonts w:ascii="GHEA Grapalat" w:hAnsi="GHEA Grapalat"/>
          <w:sz w:val="24"/>
          <w:szCs w:val="24"/>
          <w:lang w:val="hy-AM"/>
        </w:rPr>
      </w:pPr>
    </w:p>
    <w:p w14:paraId="7CF62402" w14:textId="77777777" w:rsidR="007C7AF4" w:rsidRDefault="007C7AF4" w:rsidP="00753E2C">
      <w:pPr>
        <w:tabs>
          <w:tab w:val="left" w:pos="5040"/>
        </w:tabs>
        <w:spacing w:after="0"/>
        <w:ind w:firstLine="709"/>
        <w:jc w:val="right"/>
        <w:rPr>
          <w:rFonts w:ascii="GHEA Grapalat" w:hAnsi="GHEA Grapalat"/>
          <w:sz w:val="24"/>
          <w:szCs w:val="24"/>
          <w:lang w:val="hy-AM"/>
        </w:rPr>
      </w:pPr>
    </w:p>
    <w:p w14:paraId="19CA4025" w14:textId="77777777" w:rsidR="007C7AF4" w:rsidRDefault="007C7AF4" w:rsidP="00753E2C">
      <w:pPr>
        <w:tabs>
          <w:tab w:val="left" w:pos="5040"/>
        </w:tabs>
        <w:spacing w:after="0"/>
        <w:ind w:firstLine="709"/>
        <w:jc w:val="right"/>
        <w:rPr>
          <w:rFonts w:ascii="GHEA Grapalat" w:hAnsi="GHEA Grapalat"/>
          <w:sz w:val="24"/>
          <w:szCs w:val="24"/>
          <w:lang w:val="hy-AM"/>
        </w:rPr>
      </w:pPr>
    </w:p>
    <w:p w14:paraId="78E559F6" w14:textId="77777777" w:rsidR="007C7AF4" w:rsidRDefault="007C7AF4" w:rsidP="00753E2C">
      <w:pPr>
        <w:tabs>
          <w:tab w:val="left" w:pos="5040"/>
        </w:tabs>
        <w:spacing w:after="0"/>
        <w:ind w:firstLine="709"/>
        <w:jc w:val="right"/>
        <w:rPr>
          <w:rFonts w:ascii="GHEA Grapalat" w:hAnsi="GHEA Grapalat"/>
          <w:sz w:val="24"/>
          <w:szCs w:val="24"/>
          <w:lang w:val="hy-AM"/>
        </w:rPr>
      </w:pPr>
    </w:p>
    <w:p w14:paraId="05D93F31" w14:textId="77777777" w:rsidR="007C7AF4" w:rsidRDefault="007C7AF4" w:rsidP="00753E2C">
      <w:pPr>
        <w:tabs>
          <w:tab w:val="left" w:pos="5040"/>
        </w:tabs>
        <w:spacing w:after="0"/>
        <w:ind w:firstLine="709"/>
        <w:jc w:val="right"/>
        <w:rPr>
          <w:rFonts w:ascii="GHEA Grapalat" w:hAnsi="GHEA Grapalat"/>
          <w:sz w:val="24"/>
          <w:szCs w:val="24"/>
          <w:lang w:val="hy-AM"/>
        </w:rPr>
      </w:pPr>
    </w:p>
    <w:p w14:paraId="659E5C68" w14:textId="77777777" w:rsidR="007C7AF4" w:rsidRDefault="007C7AF4" w:rsidP="00753E2C">
      <w:pPr>
        <w:tabs>
          <w:tab w:val="left" w:pos="5040"/>
        </w:tabs>
        <w:spacing w:after="0"/>
        <w:ind w:firstLine="709"/>
        <w:jc w:val="right"/>
        <w:rPr>
          <w:rFonts w:ascii="GHEA Grapalat" w:hAnsi="GHEA Grapalat"/>
          <w:sz w:val="24"/>
          <w:szCs w:val="24"/>
          <w:lang w:val="hy-AM"/>
        </w:rPr>
      </w:pPr>
    </w:p>
    <w:p w14:paraId="0491304D" w14:textId="77777777" w:rsidR="007C7AF4" w:rsidRDefault="007C7AF4" w:rsidP="00753E2C">
      <w:pPr>
        <w:tabs>
          <w:tab w:val="left" w:pos="5040"/>
        </w:tabs>
        <w:spacing w:after="0"/>
        <w:ind w:firstLine="709"/>
        <w:jc w:val="right"/>
        <w:rPr>
          <w:rFonts w:ascii="GHEA Grapalat" w:hAnsi="GHEA Grapalat"/>
          <w:sz w:val="24"/>
          <w:szCs w:val="24"/>
          <w:lang w:val="hy-AM"/>
        </w:rPr>
      </w:pPr>
    </w:p>
    <w:p w14:paraId="1FD3C432" w14:textId="77777777" w:rsidR="007C7AF4" w:rsidRDefault="007C7AF4" w:rsidP="00753E2C">
      <w:pPr>
        <w:tabs>
          <w:tab w:val="left" w:pos="5040"/>
        </w:tabs>
        <w:spacing w:after="0"/>
        <w:ind w:firstLine="709"/>
        <w:jc w:val="right"/>
        <w:rPr>
          <w:rFonts w:ascii="GHEA Grapalat" w:hAnsi="GHEA Grapalat"/>
          <w:sz w:val="24"/>
          <w:szCs w:val="24"/>
          <w:lang w:val="hy-AM"/>
        </w:rPr>
      </w:pPr>
    </w:p>
    <w:p w14:paraId="05B96837" w14:textId="77777777" w:rsidR="007C7AF4" w:rsidRDefault="007C7AF4" w:rsidP="00753E2C">
      <w:pPr>
        <w:tabs>
          <w:tab w:val="left" w:pos="5040"/>
        </w:tabs>
        <w:spacing w:after="0"/>
        <w:ind w:firstLine="709"/>
        <w:jc w:val="right"/>
        <w:rPr>
          <w:rFonts w:ascii="GHEA Grapalat" w:hAnsi="GHEA Grapalat"/>
          <w:sz w:val="24"/>
          <w:szCs w:val="24"/>
          <w:lang w:val="hy-AM"/>
        </w:rPr>
      </w:pPr>
    </w:p>
    <w:p w14:paraId="0464DFFE" w14:textId="77777777" w:rsidR="007C7AF4" w:rsidRDefault="007C7AF4" w:rsidP="00753E2C">
      <w:pPr>
        <w:tabs>
          <w:tab w:val="left" w:pos="5040"/>
        </w:tabs>
        <w:spacing w:after="0"/>
        <w:ind w:firstLine="709"/>
        <w:jc w:val="right"/>
        <w:rPr>
          <w:rFonts w:ascii="GHEA Grapalat" w:hAnsi="GHEA Grapalat"/>
          <w:sz w:val="24"/>
          <w:szCs w:val="24"/>
          <w:lang w:val="hy-AM"/>
        </w:rPr>
      </w:pPr>
    </w:p>
    <w:p w14:paraId="521D8886" w14:textId="77777777" w:rsidR="007C7AF4" w:rsidRDefault="007C7AF4" w:rsidP="00753E2C">
      <w:pPr>
        <w:tabs>
          <w:tab w:val="left" w:pos="5040"/>
        </w:tabs>
        <w:spacing w:after="0"/>
        <w:ind w:firstLine="709"/>
        <w:jc w:val="right"/>
        <w:rPr>
          <w:rFonts w:ascii="GHEA Grapalat" w:hAnsi="GHEA Grapalat"/>
          <w:sz w:val="24"/>
          <w:szCs w:val="24"/>
          <w:lang w:val="hy-AM"/>
        </w:rPr>
      </w:pPr>
    </w:p>
    <w:p w14:paraId="1B44987C" w14:textId="77777777" w:rsidR="007C7AF4" w:rsidRDefault="007C7AF4" w:rsidP="00753E2C">
      <w:pPr>
        <w:tabs>
          <w:tab w:val="left" w:pos="5040"/>
        </w:tabs>
        <w:spacing w:after="0"/>
        <w:ind w:firstLine="709"/>
        <w:jc w:val="right"/>
        <w:rPr>
          <w:rFonts w:ascii="GHEA Grapalat" w:hAnsi="GHEA Grapalat"/>
          <w:sz w:val="24"/>
          <w:szCs w:val="24"/>
          <w:lang w:val="hy-AM"/>
        </w:rPr>
      </w:pPr>
    </w:p>
    <w:p w14:paraId="140FAF01" w14:textId="77777777" w:rsidR="007C7AF4" w:rsidRDefault="007C7AF4" w:rsidP="00753E2C">
      <w:pPr>
        <w:tabs>
          <w:tab w:val="left" w:pos="5040"/>
        </w:tabs>
        <w:spacing w:after="0"/>
        <w:ind w:firstLine="709"/>
        <w:jc w:val="right"/>
        <w:rPr>
          <w:rFonts w:ascii="GHEA Grapalat" w:hAnsi="GHEA Grapalat"/>
          <w:sz w:val="24"/>
          <w:szCs w:val="24"/>
          <w:lang w:val="hy-AM"/>
        </w:rPr>
      </w:pPr>
    </w:p>
    <w:p w14:paraId="3CA28500" w14:textId="77777777" w:rsidR="007C7AF4" w:rsidRDefault="007C7AF4" w:rsidP="00753E2C">
      <w:pPr>
        <w:tabs>
          <w:tab w:val="left" w:pos="5040"/>
        </w:tabs>
        <w:spacing w:after="0"/>
        <w:ind w:firstLine="709"/>
        <w:jc w:val="right"/>
        <w:rPr>
          <w:rFonts w:ascii="GHEA Grapalat" w:hAnsi="GHEA Grapalat"/>
          <w:sz w:val="24"/>
          <w:szCs w:val="24"/>
          <w:lang w:val="hy-AM"/>
        </w:rPr>
      </w:pPr>
    </w:p>
    <w:p w14:paraId="2BD33504" w14:textId="77777777" w:rsidR="007C7AF4" w:rsidRDefault="007C7AF4" w:rsidP="00753E2C">
      <w:pPr>
        <w:tabs>
          <w:tab w:val="left" w:pos="5040"/>
        </w:tabs>
        <w:spacing w:after="0"/>
        <w:ind w:firstLine="709"/>
        <w:jc w:val="right"/>
        <w:rPr>
          <w:rFonts w:ascii="GHEA Grapalat" w:hAnsi="GHEA Grapalat"/>
          <w:sz w:val="24"/>
          <w:szCs w:val="24"/>
          <w:lang w:val="hy-AM"/>
        </w:rPr>
      </w:pPr>
    </w:p>
    <w:p w14:paraId="507B2D7C" w14:textId="77777777" w:rsidR="007C7AF4" w:rsidRDefault="007C7AF4" w:rsidP="00753E2C">
      <w:pPr>
        <w:tabs>
          <w:tab w:val="left" w:pos="5040"/>
        </w:tabs>
        <w:spacing w:after="0"/>
        <w:ind w:firstLine="709"/>
        <w:jc w:val="right"/>
        <w:rPr>
          <w:rFonts w:ascii="GHEA Grapalat" w:hAnsi="GHEA Grapalat"/>
          <w:sz w:val="24"/>
          <w:szCs w:val="24"/>
          <w:lang w:val="hy-AM"/>
        </w:rPr>
      </w:pPr>
    </w:p>
    <w:p w14:paraId="569A8195" w14:textId="77777777" w:rsidR="007C7AF4" w:rsidRDefault="007C7AF4" w:rsidP="00753E2C">
      <w:pPr>
        <w:tabs>
          <w:tab w:val="left" w:pos="5040"/>
        </w:tabs>
        <w:spacing w:after="0"/>
        <w:ind w:firstLine="709"/>
        <w:jc w:val="right"/>
        <w:rPr>
          <w:rFonts w:ascii="GHEA Grapalat" w:hAnsi="GHEA Grapalat"/>
          <w:sz w:val="24"/>
          <w:szCs w:val="24"/>
          <w:lang w:val="hy-AM"/>
        </w:rPr>
      </w:pPr>
    </w:p>
    <w:p w14:paraId="7DEBEC81" w14:textId="77777777" w:rsidR="007C7AF4" w:rsidRDefault="007C7AF4" w:rsidP="00753E2C">
      <w:pPr>
        <w:tabs>
          <w:tab w:val="left" w:pos="5040"/>
        </w:tabs>
        <w:spacing w:after="0"/>
        <w:ind w:firstLine="709"/>
        <w:jc w:val="right"/>
        <w:rPr>
          <w:rFonts w:ascii="GHEA Grapalat" w:hAnsi="GHEA Grapalat"/>
          <w:sz w:val="24"/>
          <w:szCs w:val="24"/>
          <w:lang w:val="hy-AM"/>
        </w:rPr>
      </w:pPr>
    </w:p>
    <w:p w14:paraId="633D89CA" w14:textId="77777777" w:rsidR="007C7AF4" w:rsidRDefault="007C7AF4" w:rsidP="00753E2C">
      <w:pPr>
        <w:tabs>
          <w:tab w:val="left" w:pos="5040"/>
        </w:tabs>
        <w:spacing w:after="0"/>
        <w:ind w:firstLine="709"/>
        <w:jc w:val="right"/>
        <w:rPr>
          <w:rFonts w:ascii="GHEA Grapalat" w:hAnsi="GHEA Grapalat"/>
          <w:sz w:val="24"/>
          <w:szCs w:val="24"/>
          <w:lang w:val="hy-AM"/>
        </w:rPr>
      </w:pPr>
    </w:p>
    <w:p w14:paraId="71B24629" w14:textId="77777777" w:rsidR="007C7AF4" w:rsidRDefault="007C7AF4" w:rsidP="00753E2C">
      <w:pPr>
        <w:tabs>
          <w:tab w:val="left" w:pos="5040"/>
        </w:tabs>
        <w:spacing w:after="0"/>
        <w:ind w:firstLine="709"/>
        <w:jc w:val="right"/>
        <w:rPr>
          <w:rFonts w:ascii="GHEA Grapalat" w:hAnsi="GHEA Grapalat"/>
          <w:sz w:val="24"/>
          <w:szCs w:val="24"/>
          <w:lang w:val="hy-AM"/>
        </w:rPr>
      </w:pPr>
    </w:p>
    <w:p w14:paraId="624CF8BB" w14:textId="77777777" w:rsidR="007C7AF4" w:rsidRDefault="007C7AF4" w:rsidP="00753E2C">
      <w:pPr>
        <w:tabs>
          <w:tab w:val="left" w:pos="5040"/>
        </w:tabs>
        <w:spacing w:after="0"/>
        <w:ind w:firstLine="709"/>
        <w:jc w:val="right"/>
        <w:rPr>
          <w:rFonts w:ascii="GHEA Grapalat" w:hAnsi="GHEA Grapalat"/>
          <w:sz w:val="24"/>
          <w:szCs w:val="24"/>
          <w:lang w:val="hy-AM"/>
        </w:rPr>
      </w:pPr>
    </w:p>
    <w:p w14:paraId="15D4BF63" w14:textId="77777777" w:rsidR="007C7AF4" w:rsidRDefault="007C7AF4" w:rsidP="00753E2C">
      <w:pPr>
        <w:tabs>
          <w:tab w:val="left" w:pos="5040"/>
        </w:tabs>
        <w:spacing w:after="0"/>
        <w:ind w:firstLine="709"/>
        <w:jc w:val="right"/>
        <w:rPr>
          <w:rFonts w:ascii="GHEA Grapalat" w:hAnsi="GHEA Grapalat"/>
          <w:sz w:val="24"/>
          <w:szCs w:val="24"/>
          <w:lang w:val="hy-AM"/>
        </w:rPr>
      </w:pPr>
    </w:p>
    <w:p w14:paraId="4CD3893C" w14:textId="3DEF0662" w:rsidR="009928D8" w:rsidRPr="00695606" w:rsidRDefault="009928D8" w:rsidP="00753E2C">
      <w:pPr>
        <w:tabs>
          <w:tab w:val="left" w:pos="5040"/>
        </w:tabs>
        <w:spacing w:after="0"/>
        <w:ind w:firstLine="709"/>
        <w:jc w:val="right"/>
        <w:rPr>
          <w:rFonts w:ascii="GHEA Grapalat" w:hAnsi="GHEA Grapalat"/>
          <w:sz w:val="24"/>
          <w:szCs w:val="24"/>
          <w:lang w:val="hy-AM"/>
        </w:rPr>
      </w:pPr>
      <w:r w:rsidRPr="00695606">
        <w:rPr>
          <w:rFonts w:ascii="GHEA Grapalat" w:hAnsi="GHEA Grapalat"/>
          <w:sz w:val="24"/>
          <w:szCs w:val="24"/>
          <w:lang w:val="hy-AM"/>
        </w:rPr>
        <w:t>Հավելված 1</w:t>
      </w:r>
    </w:p>
    <w:p w14:paraId="64AAE7C3" w14:textId="77777777" w:rsidR="009928D8" w:rsidRPr="00F40835" w:rsidRDefault="009928D8" w:rsidP="009928D8">
      <w:pPr>
        <w:spacing w:after="0" w:line="360" w:lineRule="auto"/>
        <w:ind w:firstLine="567"/>
        <w:jc w:val="both"/>
        <w:rPr>
          <w:rFonts w:ascii="GHEA Grapalat" w:hAnsi="GHEA Grapalat"/>
          <w:sz w:val="24"/>
          <w:szCs w:val="24"/>
          <w:lang w:val="hy-AM"/>
        </w:rPr>
      </w:pPr>
    </w:p>
    <w:p w14:paraId="0B8A0AA5" w14:textId="77777777" w:rsidR="009928D8" w:rsidRPr="00F40835" w:rsidRDefault="009928D8" w:rsidP="009928D8">
      <w:pPr>
        <w:spacing w:after="0" w:line="360" w:lineRule="auto"/>
        <w:ind w:firstLine="567"/>
        <w:jc w:val="center"/>
        <w:rPr>
          <w:rFonts w:ascii="GHEA Grapalat" w:hAnsi="GHEA Grapalat"/>
          <w:sz w:val="24"/>
          <w:szCs w:val="24"/>
          <w:lang w:val="hy-AM"/>
        </w:rPr>
      </w:pPr>
      <w:r w:rsidRPr="00F40835">
        <w:rPr>
          <w:rFonts w:ascii="GHEA Grapalat" w:hAnsi="GHEA Grapalat"/>
          <w:sz w:val="24"/>
          <w:szCs w:val="24"/>
          <w:lang w:val="hy-AM"/>
        </w:rPr>
        <w:t>ՓԱՐԱՔԱՐ ՀԱՄԱՅՆՔԻ ՍԵՓԱԿԱՆՈՒԹՅՈՒՆ ՀԱՆԴԻՍԱՑՈՂ ԳՈՒՅՔԻ ԿԱՌԱՎԱՐՄԱՆ 2025-2030 ԹԹ ՌԱԶՄԱՎԱՐԱԿԱՆ ԾՐԱԳԻՐԸ</w:t>
      </w:r>
    </w:p>
    <w:p w14:paraId="38568ECE" w14:textId="1ABADF29" w:rsidR="009928D8" w:rsidRPr="00F40835" w:rsidRDefault="009928D8" w:rsidP="009928D8">
      <w:pPr>
        <w:spacing w:after="0" w:line="360" w:lineRule="auto"/>
        <w:ind w:firstLine="567"/>
        <w:jc w:val="center"/>
        <w:rPr>
          <w:rFonts w:ascii="GHEA Grapalat" w:hAnsi="GHEA Grapalat"/>
          <w:sz w:val="24"/>
          <w:szCs w:val="24"/>
          <w:lang w:val="hy-AM"/>
        </w:rPr>
      </w:pPr>
      <w:r w:rsidRPr="00F40835">
        <w:rPr>
          <w:rFonts w:ascii="GHEA Grapalat" w:hAnsi="GHEA Grapalat"/>
          <w:sz w:val="24"/>
          <w:szCs w:val="24"/>
          <w:lang w:val="hy-AM"/>
        </w:rPr>
        <w:t>ԲՈՎԱՆԴԱԿՈՒԹՅՈՒՆ</w:t>
      </w:r>
    </w:p>
    <w:sdt>
      <w:sdtPr>
        <w:rPr>
          <w:rFonts w:ascii="GHEA Grapalat" w:eastAsiaTheme="minorHAnsi" w:hAnsi="GHEA Grapalat" w:cstheme="minorBidi"/>
          <w:color w:val="auto"/>
          <w:sz w:val="24"/>
          <w:szCs w:val="24"/>
          <w:lang w:eastAsia="en-US"/>
        </w:rPr>
        <w:id w:val="437954862"/>
        <w:docPartObj>
          <w:docPartGallery w:val="Table of Contents"/>
          <w:docPartUnique/>
        </w:docPartObj>
      </w:sdtPr>
      <w:sdtContent>
        <w:p w14:paraId="6BB1350C" w14:textId="686A93BE" w:rsidR="009928D8" w:rsidRPr="00F40835" w:rsidRDefault="00004AC3" w:rsidP="00004AC3">
          <w:pPr>
            <w:pStyle w:val="TOCHeading"/>
            <w:tabs>
              <w:tab w:val="left" w:pos="8490"/>
            </w:tabs>
            <w:spacing w:before="0" w:line="360" w:lineRule="auto"/>
            <w:rPr>
              <w:rFonts w:ascii="GHEA Grapalat" w:hAnsi="GHEA Grapalat"/>
              <w:sz w:val="24"/>
              <w:szCs w:val="24"/>
              <w:lang w:val="hy-AM"/>
            </w:rPr>
          </w:pPr>
          <w:r>
            <w:rPr>
              <w:rFonts w:ascii="GHEA Grapalat" w:eastAsiaTheme="minorHAnsi" w:hAnsi="GHEA Grapalat" w:cstheme="minorBidi"/>
              <w:color w:val="auto"/>
              <w:sz w:val="24"/>
              <w:szCs w:val="24"/>
              <w:lang w:eastAsia="en-US"/>
            </w:rPr>
            <w:tab/>
          </w:r>
        </w:p>
        <w:p w14:paraId="084D00C1" w14:textId="165E2EE1" w:rsidR="009928D8" w:rsidRPr="00F40835" w:rsidRDefault="009928D8" w:rsidP="004A2474">
          <w:pPr>
            <w:pStyle w:val="TOC1"/>
            <w:rPr>
              <w:rFonts w:ascii="GHEA Grapalat" w:eastAsiaTheme="minorEastAsia" w:hAnsi="GHEA Grapalat"/>
              <w:noProof/>
              <w:kern w:val="2"/>
              <w:sz w:val="24"/>
              <w:szCs w:val="24"/>
              <w:lang w:eastAsia="ru-RU"/>
              <w14:ligatures w14:val="standardContextual"/>
            </w:rPr>
          </w:pPr>
          <w:r w:rsidRPr="00F40835">
            <w:rPr>
              <w:rFonts w:ascii="GHEA Grapalat" w:hAnsi="GHEA Grapalat"/>
              <w:sz w:val="24"/>
              <w:szCs w:val="24"/>
            </w:rPr>
            <w:fldChar w:fldCharType="begin"/>
          </w:r>
          <w:r w:rsidRPr="00F40835">
            <w:rPr>
              <w:rFonts w:ascii="GHEA Grapalat" w:hAnsi="GHEA Grapalat"/>
              <w:sz w:val="24"/>
              <w:szCs w:val="24"/>
            </w:rPr>
            <w:instrText xml:space="preserve"> TOC \o "1-3" \h \z \u </w:instrText>
          </w:r>
          <w:r w:rsidRPr="00F40835">
            <w:rPr>
              <w:rFonts w:ascii="GHEA Grapalat" w:hAnsi="GHEA Grapalat"/>
              <w:sz w:val="24"/>
              <w:szCs w:val="24"/>
            </w:rPr>
            <w:fldChar w:fldCharType="separate"/>
          </w:r>
          <w:hyperlink w:anchor="_Toc204596969" w:history="1">
            <w:r w:rsidRPr="00F40835">
              <w:rPr>
                <w:rStyle w:val="Hyperlink"/>
                <w:rFonts w:ascii="GHEA Grapalat" w:hAnsi="GHEA Grapalat" w:cs="Sylfaen"/>
                <w:noProof/>
                <w:sz w:val="24"/>
                <w:szCs w:val="24"/>
                <w:lang w:val="en-US"/>
              </w:rPr>
              <w:t>1.</w:t>
            </w:r>
            <w:r w:rsidRPr="00F40835">
              <w:rPr>
                <w:rStyle w:val="Hyperlink"/>
                <w:rFonts w:ascii="GHEA Grapalat" w:hAnsi="GHEA Grapalat" w:cs="Sylfaen"/>
                <w:noProof/>
                <w:sz w:val="24"/>
                <w:szCs w:val="24"/>
                <w:lang w:val="hy-AM"/>
              </w:rPr>
              <w:t>ՆԱԽԱՊԱՏՄՈՒԹՅՈՒՆԸ</w:t>
            </w:r>
            <w:r w:rsidRPr="00F40835">
              <w:rPr>
                <w:rFonts w:ascii="GHEA Grapalat" w:hAnsi="GHEA Grapalat"/>
                <w:noProof/>
                <w:webHidden/>
                <w:sz w:val="24"/>
                <w:szCs w:val="24"/>
              </w:rPr>
              <w:tab/>
            </w:r>
            <w:r w:rsidRPr="00F40835">
              <w:rPr>
                <w:rFonts w:ascii="GHEA Grapalat" w:hAnsi="GHEA Grapalat"/>
                <w:noProof/>
                <w:webHidden/>
                <w:sz w:val="24"/>
                <w:szCs w:val="24"/>
              </w:rPr>
              <w:fldChar w:fldCharType="begin"/>
            </w:r>
            <w:r w:rsidRPr="00F40835">
              <w:rPr>
                <w:rFonts w:ascii="GHEA Grapalat" w:hAnsi="GHEA Grapalat"/>
                <w:noProof/>
                <w:webHidden/>
                <w:sz w:val="24"/>
                <w:szCs w:val="24"/>
              </w:rPr>
              <w:instrText xml:space="preserve"> PAGEREF _Toc204596969 \h </w:instrText>
            </w:r>
            <w:r w:rsidRPr="00F40835">
              <w:rPr>
                <w:rFonts w:ascii="GHEA Grapalat" w:hAnsi="GHEA Grapalat"/>
                <w:noProof/>
                <w:webHidden/>
                <w:sz w:val="24"/>
                <w:szCs w:val="24"/>
              </w:rPr>
            </w:r>
            <w:r w:rsidRPr="00F40835">
              <w:rPr>
                <w:rFonts w:ascii="GHEA Grapalat" w:hAnsi="GHEA Grapalat"/>
                <w:noProof/>
                <w:webHidden/>
                <w:sz w:val="24"/>
                <w:szCs w:val="24"/>
              </w:rPr>
              <w:fldChar w:fldCharType="separate"/>
            </w:r>
            <w:r w:rsidR="00940FD2">
              <w:rPr>
                <w:rFonts w:ascii="GHEA Grapalat" w:hAnsi="GHEA Grapalat"/>
                <w:noProof/>
                <w:webHidden/>
                <w:sz w:val="24"/>
                <w:szCs w:val="24"/>
              </w:rPr>
              <w:t>85</w:t>
            </w:r>
            <w:r w:rsidRPr="00F40835">
              <w:rPr>
                <w:rFonts w:ascii="GHEA Grapalat" w:hAnsi="GHEA Grapalat"/>
                <w:noProof/>
                <w:webHidden/>
                <w:sz w:val="24"/>
                <w:szCs w:val="24"/>
              </w:rPr>
              <w:fldChar w:fldCharType="end"/>
            </w:r>
          </w:hyperlink>
        </w:p>
        <w:p w14:paraId="0D22951A" w14:textId="4A291C3A" w:rsidR="009928D8" w:rsidRPr="00F40835" w:rsidRDefault="004871AE" w:rsidP="009928D8">
          <w:pPr>
            <w:pStyle w:val="TOC2"/>
            <w:tabs>
              <w:tab w:val="right" w:leader="dot" w:pos="9912"/>
            </w:tabs>
            <w:spacing w:after="0" w:line="360" w:lineRule="auto"/>
            <w:ind w:left="0"/>
            <w:rPr>
              <w:rFonts w:ascii="GHEA Grapalat" w:eastAsiaTheme="minorEastAsia" w:hAnsi="GHEA Grapalat"/>
              <w:noProof/>
              <w:kern w:val="2"/>
              <w:sz w:val="24"/>
              <w:szCs w:val="24"/>
              <w:lang w:eastAsia="ru-RU"/>
              <w14:ligatures w14:val="standardContextual"/>
            </w:rPr>
          </w:pPr>
          <w:hyperlink w:anchor="_Toc204596970" w:history="1">
            <w:r w:rsidR="009928D8" w:rsidRPr="00F40835">
              <w:rPr>
                <w:rStyle w:val="Hyperlink"/>
                <w:rFonts w:ascii="GHEA Grapalat" w:hAnsi="GHEA Grapalat" w:cs="Sylfaen"/>
                <w:noProof/>
                <w:sz w:val="24"/>
                <w:szCs w:val="24"/>
                <w:lang w:val="en-US"/>
              </w:rPr>
              <w:t>1.1</w:t>
            </w:r>
            <w:r w:rsidR="009928D8" w:rsidRPr="00F40835">
              <w:rPr>
                <w:rStyle w:val="Hyperlink"/>
                <w:rFonts w:ascii="GHEA Grapalat" w:hAnsi="GHEA Grapalat"/>
                <w:noProof/>
                <w:sz w:val="24"/>
                <w:szCs w:val="24"/>
                <w:lang w:val="hy-AM"/>
              </w:rPr>
              <w:t xml:space="preserve"> </w:t>
            </w:r>
            <w:r w:rsidR="009928D8" w:rsidRPr="00F40835">
              <w:rPr>
                <w:rStyle w:val="Hyperlink"/>
                <w:rFonts w:ascii="GHEA Grapalat" w:hAnsi="GHEA Grapalat"/>
                <w:noProof/>
                <w:sz w:val="24"/>
                <w:szCs w:val="24"/>
                <w:lang w:val="en-US"/>
              </w:rPr>
              <w:t>Փ</w:t>
            </w:r>
            <w:r w:rsidR="009928D8" w:rsidRPr="00F40835">
              <w:rPr>
                <w:rStyle w:val="Hyperlink"/>
                <w:rFonts w:ascii="GHEA Grapalat" w:hAnsi="GHEA Grapalat"/>
                <w:noProof/>
                <w:sz w:val="24"/>
                <w:szCs w:val="24"/>
                <w:lang w:val="hy-AM"/>
              </w:rPr>
              <w:t>աստաթղթի մշակման անհրաժեշտությունները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_Toc204596970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940FD2">
              <w:rPr>
                <w:rFonts w:ascii="GHEA Grapalat" w:hAnsi="GHEA Grapalat"/>
                <w:noProof/>
                <w:webHidden/>
                <w:sz w:val="24"/>
                <w:szCs w:val="24"/>
              </w:rPr>
              <w:t>85</w:t>
            </w:r>
            <w:r w:rsidR="009928D8" w:rsidRPr="00F40835">
              <w:rPr>
                <w:rFonts w:ascii="GHEA Grapalat" w:hAnsi="GHEA Grapalat"/>
                <w:noProof/>
                <w:webHidden/>
                <w:sz w:val="24"/>
                <w:szCs w:val="24"/>
              </w:rPr>
              <w:fldChar w:fldCharType="end"/>
            </w:r>
          </w:hyperlink>
        </w:p>
        <w:p w14:paraId="02BEC7A3" w14:textId="1E6EA36E" w:rsidR="009928D8" w:rsidRPr="00F40835" w:rsidRDefault="004871AE" w:rsidP="009928D8">
          <w:pPr>
            <w:pStyle w:val="TOC2"/>
            <w:tabs>
              <w:tab w:val="left" w:pos="960"/>
              <w:tab w:val="right" w:leader="dot" w:pos="9912"/>
            </w:tabs>
            <w:spacing w:after="0" w:line="360" w:lineRule="auto"/>
            <w:ind w:left="0"/>
            <w:rPr>
              <w:rFonts w:ascii="GHEA Grapalat" w:eastAsiaTheme="minorEastAsia" w:hAnsi="GHEA Grapalat"/>
              <w:noProof/>
              <w:kern w:val="2"/>
              <w:sz w:val="24"/>
              <w:szCs w:val="24"/>
              <w:lang w:eastAsia="ru-RU"/>
              <w14:ligatures w14:val="standardContextual"/>
            </w:rPr>
          </w:pPr>
          <w:hyperlink w:anchor="_Toc204596971" w:history="1">
            <w:r w:rsidR="009928D8" w:rsidRPr="00F40835">
              <w:rPr>
                <w:rStyle w:val="Hyperlink"/>
                <w:rFonts w:ascii="GHEA Grapalat" w:hAnsi="GHEA Grapalat"/>
                <w:noProof/>
                <w:sz w:val="24"/>
                <w:szCs w:val="24"/>
                <w:lang w:val="hy-AM"/>
              </w:rPr>
              <w:t>1.2</w:t>
            </w:r>
            <w:r w:rsidR="009928D8" w:rsidRPr="00F40835">
              <w:rPr>
                <w:rFonts w:ascii="GHEA Grapalat" w:eastAsiaTheme="minorEastAsia" w:hAnsi="GHEA Grapalat"/>
                <w:noProof/>
                <w:kern w:val="2"/>
                <w:sz w:val="24"/>
                <w:szCs w:val="24"/>
                <w:lang w:eastAsia="ru-RU"/>
                <w14:ligatures w14:val="standardContextual"/>
              </w:rPr>
              <w:tab/>
            </w:r>
            <w:r w:rsidR="009928D8" w:rsidRPr="00F40835">
              <w:rPr>
                <w:rStyle w:val="Hyperlink"/>
                <w:rFonts w:ascii="GHEA Grapalat" w:hAnsi="GHEA Grapalat"/>
                <w:noProof/>
                <w:sz w:val="24"/>
                <w:szCs w:val="24"/>
                <w:lang w:val="hy-AM"/>
              </w:rPr>
              <w:t>Գույքի կառավարման անհրաժեշտությունը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_Toc204596971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940FD2">
              <w:rPr>
                <w:rFonts w:ascii="GHEA Grapalat" w:hAnsi="GHEA Grapalat"/>
                <w:noProof/>
                <w:webHidden/>
                <w:sz w:val="24"/>
                <w:szCs w:val="24"/>
              </w:rPr>
              <w:t>86</w:t>
            </w:r>
            <w:r w:rsidR="009928D8" w:rsidRPr="00F40835">
              <w:rPr>
                <w:rFonts w:ascii="GHEA Grapalat" w:hAnsi="GHEA Grapalat"/>
                <w:noProof/>
                <w:webHidden/>
                <w:sz w:val="24"/>
                <w:szCs w:val="24"/>
              </w:rPr>
              <w:fldChar w:fldCharType="end"/>
            </w:r>
          </w:hyperlink>
        </w:p>
        <w:p w14:paraId="6BFD6CBD" w14:textId="79C14A0A" w:rsidR="009928D8" w:rsidRPr="00F40835" w:rsidRDefault="004871AE" w:rsidP="009928D8">
          <w:pPr>
            <w:pStyle w:val="TOC2"/>
            <w:tabs>
              <w:tab w:val="left" w:pos="960"/>
              <w:tab w:val="right" w:leader="dot" w:pos="9912"/>
            </w:tabs>
            <w:spacing w:after="0" w:line="360" w:lineRule="auto"/>
            <w:ind w:left="0"/>
            <w:rPr>
              <w:rFonts w:ascii="GHEA Grapalat" w:eastAsiaTheme="minorEastAsia" w:hAnsi="GHEA Grapalat"/>
              <w:noProof/>
              <w:kern w:val="2"/>
              <w:sz w:val="24"/>
              <w:szCs w:val="24"/>
              <w:lang w:eastAsia="ru-RU"/>
              <w14:ligatures w14:val="standardContextual"/>
            </w:rPr>
          </w:pPr>
          <w:hyperlink w:anchor="_Toc204596972" w:history="1">
            <w:r w:rsidR="009928D8" w:rsidRPr="00F40835">
              <w:rPr>
                <w:rStyle w:val="Hyperlink"/>
                <w:rFonts w:ascii="GHEA Grapalat" w:hAnsi="GHEA Grapalat"/>
                <w:noProof/>
                <w:sz w:val="24"/>
                <w:szCs w:val="24"/>
                <w:lang w:val="hy-AM"/>
              </w:rPr>
              <w:t>1.3</w:t>
            </w:r>
            <w:r w:rsidR="009928D8" w:rsidRPr="00F40835">
              <w:rPr>
                <w:rFonts w:ascii="GHEA Grapalat" w:eastAsiaTheme="minorEastAsia" w:hAnsi="GHEA Grapalat"/>
                <w:noProof/>
                <w:kern w:val="2"/>
                <w:sz w:val="24"/>
                <w:szCs w:val="24"/>
                <w:lang w:eastAsia="ru-RU"/>
                <w14:ligatures w14:val="standardContextual"/>
              </w:rPr>
              <w:tab/>
            </w:r>
            <w:r w:rsidR="009928D8" w:rsidRPr="00F40835">
              <w:rPr>
                <w:rStyle w:val="Hyperlink"/>
                <w:rFonts w:ascii="GHEA Grapalat" w:hAnsi="GHEA Grapalat"/>
                <w:noProof/>
                <w:sz w:val="24"/>
                <w:szCs w:val="24"/>
                <w:lang w:val="hy-AM"/>
              </w:rPr>
              <w:t>Գույքի բնորոշումները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_Toc204596972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940FD2">
              <w:rPr>
                <w:rFonts w:ascii="GHEA Grapalat" w:hAnsi="GHEA Grapalat"/>
                <w:noProof/>
                <w:webHidden/>
                <w:sz w:val="24"/>
                <w:szCs w:val="24"/>
              </w:rPr>
              <w:t>87</w:t>
            </w:r>
            <w:r w:rsidR="009928D8" w:rsidRPr="00F40835">
              <w:rPr>
                <w:rFonts w:ascii="GHEA Grapalat" w:hAnsi="GHEA Grapalat"/>
                <w:noProof/>
                <w:webHidden/>
                <w:sz w:val="24"/>
                <w:szCs w:val="24"/>
              </w:rPr>
              <w:fldChar w:fldCharType="end"/>
            </w:r>
          </w:hyperlink>
        </w:p>
        <w:p w14:paraId="74417529" w14:textId="77777777" w:rsidR="009928D8" w:rsidRPr="00F40835" w:rsidRDefault="004871AE" w:rsidP="004A2474">
          <w:pPr>
            <w:pStyle w:val="TOC1"/>
            <w:rPr>
              <w:rFonts w:ascii="GHEA Grapalat" w:eastAsiaTheme="minorEastAsia" w:hAnsi="GHEA Grapalat"/>
              <w:noProof/>
              <w:kern w:val="2"/>
              <w:sz w:val="24"/>
              <w:szCs w:val="24"/>
              <w:lang w:val="en-US" w:eastAsia="ru-RU"/>
              <w14:ligatures w14:val="standardContextual"/>
            </w:rPr>
          </w:pPr>
          <w:hyperlink w:anchor="_Toc204596974" w:history="1">
            <w:r w:rsidR="009928D8" w:rsidRPr="00F40835">
              <w:rPr>
                <w:rStyle w:val="Hyperlink"/>
                <w:rFonts w:ascii="GHEA Grapalat" w:hAnsi="GHEA Grapalat" w:cs="Sylfaen"/>
                <w:noProof/>
                <w:sz w:val="24"/>
                <w:szCs w:val="24"/>
                <w:lang w:val="hy-AM"/>
              </w:rPr>
              <w:t>2.  ԱՌԿԱ ԻՐԱՎԻՃԱԿԸ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lang w:val="en-US"/>
              </w:rPr>
              <w:t>7</w:t>
            </w:r>
          </w:hyperlink>
        </w:p>
        <w:p w14:paraId="0E38A966" w14:textId="1526A928" w:rsidR="009928D8" w:rsidRPr="00F40835" w:rsidRDefault="004871AE" w:rsidP="009928D8">
          <w:pPr>
            <w:pStyle w:val="TOC2"/>
            <w:tabs>
              <w:tab w:val="right" w:leader="dot" w:pos="9912"/>
            </w:tabs>
            <w:spacing w:after="0" w:line="360" w:lineRule="auto"/>
            <w:ind w:left="0"/>
            <w:rPr>
              <w:rFonts w:ascii="GHEA Grapalat" w:eastAsiaTheme="minorEastAsia" w:hAnsi="GHEA Grapalat"/>
              <w:noProof/>
              <w:kern w:val="2"/>
              <w:sz w:val="24"/>
              <w:szCs w:val="24"/>
              <w:lang w:eastAsia="ru-RU"/>
              <w14:ligatures w14:val="standardContextual"/>
            </w:rPr>
          </w:pPr>
          <w:hyperlink w:anchor="_Toc204596975" w:history="1">
            <w:r w:rsidR="009928D8" w:rsidRPr="00F40835">
              <w:rPr>
                <w:rStyle w:val="Hyperlink"/>
                <w:rFonts w:ascii="GHEA Grapalat" w:hAnsi="GHEA Grapalat" w:cs="Sylfaen"/>
                <w:noProof/>
                <w:sz w:val="24"/>
                <w:szCs w:val="24"/>
                <w:lang w:val="hy-AM"/>
              </w:rPr>
              <w:t>2.1 Միասնական կառավարման մասին</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_Toc204596975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940FD2">
              <w:rPr>
                <w:rFonts w:ascii="GHEA Grapalat" w:hAnsi="GHEA Grapalat"/>
                <w:noProof/>
                <w:webHidden/>
                <w:sz w:val="24"/>
                <w:szCs w:val="24"/>
              </w:rPr>
              <w:t>89</w:t>
            </w:r>
            <w:r w:rsidR="009928D8" w:rsidRPr="00F40835">
              <w:rPr>
                <w:rFonts w:ascii="GHEA Grapalat" w:hAnsi="GHEA Grapalat"/>
                <w:noProof/>
                <w:webHidden/>
                <w:sz w:val="24"/>
                <w:szCs w:val="24"/>
              </w:rPr>
              <w:fldChar w:fldCharType="end"/>
            </w:r>
          </w:hyperlink>
        </w:p>
        <w:p w14:paraId="2EC75924" w14:textId="7363A4E8" w:rsidR="009928D8" w:rsidRPr="00F40835" w:rsidRDefault="004871AE" w:rsidP="004A2474">
          <w:pPr>
            <w:pStyle w:val="TOC1"/>
            <w:rPr>
              <w:rFonts w:ascii="GHEA Grapalat" w:eastAsiaTheme="minorEastAsia" w:hAnsi="GHEA Grapalat"/>
              <w:noProof/>
              <w:kern w:val="2"/>
              <w:sz w:val="24"/>
              <w:szCs w:val="24"/>
              <w:lang w:eastAsia="ru-RU"/>
              <w14:ligatures w14:val="standardContextual"/>
            </w:rPr>
          </w:pPr>
          <w:hyperlink w:anchor="_Toc204596976" w:history="1">
            <w:r w:rsidR="009928D8" w:rsidRPr="00F40835">
              <w:rPr>
                <w:rStyle w:val="Hyperlink"/>
                <w:rFonts w:ascii="GHEA Grapalat" w:hAnsi="GHEA Grapalat" w:cs="Sylfaen"/>
                <w:noProof/>
                <w:sz w:val="24"/>
                <w:szCs w:val="24"/>
                <w:lang w:val="hy-AM"/>
              </w:rPr>
              <w:t>3. ՆՊԱՏԱԿԸ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_Toc204596976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940FD2">
              <w:rPr>
                <w:rFonts w:ascii="GHEA Grapalat" w:hAnsi="GHEA Grapalat"/>
                <w:noProof/>
                <w:webHidden/>
                <w:sz w:val="24"/>
                <w:szCs w:val="24"/>
              </w:rPr>
              <w:t>98</w:t>
            </w:r>
            <w:r w:rsidR="009928D8" w:rsidRPr="00F40835">
              <w:rPr>
                <w:rFonts w:ascii="GHEA Grapalat" w:hAnsi="GHEA Grapalat"/>
                <w:noProof/>
                <w:webHidden/>
                <w:sz w:val="24"/>
                <w:szCs w:val="24"/>
              </w:rPr>
              <w:fldChar w:fldCharType="end"/>
            </w:r>
          </w:hyperlink>
        </w:p>
        <w:p w14:paraId="30B37E90" w14:textId="15495C99" w:rsidR="009928D8" w:rsidRPr="00F40835" w:rsidRDefault="004871AE" w:rsidP="004A2474">
          <w:pPr>
            <w:pStyle w:val="TOC1"/>
            <w:rPr>
              <w:rFonts w:ascii="GHEA Grapalat" w:eastAsiaTheme="minorEastAsia" w:hAnsi="GHEA Grapalat"/>
              <w:noProof/>
              <w:kern w:val="2"/>
              <w:sz w:val="24"/>
              <w:szCs w:val="24"/>
              <w:lang w:eastAsia="ru-RU"/>
              <w14:ligatures w14:val="standardContextual"/>
            </w:rPr>
          </w:pPr>
          <w:hyperlink w:anchor="_Toc204596977" w:history="1">
            <w:r w:rsidR="009928D8" w:rsidRPr="00F40835">
              <w:rPr>
                <w:rStyle w:val="Hyperlink"/>
                <w:rFonts w:ascii="GHEA Grapalat" w:hAnsi="GHEA Grapalat" w:cs="Sylfaen"/>
                <w:noProof/>
                <w:sz w:val="24"/>
                <w:szCs w:val="24"/>
                <w:lang w:val="hy-AM"/>
              </w:rPr>
              <w:t>4.ԽՆԴԻՐՆԵՐԸ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_Toc204596977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940FD2">
              <w:rPr>
                <w:rFonts w:ascii="GHEA Grapalat" w:hAnsi="GHEA Grapalat"/>
                <w:noProof/>
                <w:webHidden/>
                <w:sz w:val="24"/>
                <w:szCs w:val="24"/>
              </w:rPr>
              <w:t>98</w:t>
            </w:r>
            <w:r w:rsidR="009928D8" w:rsidRPr="00F40835">
              <w:rPr>
                <w:rFonts w:ascii="GHEA Grapalat" w:hAnsi="GHEA Grapalat"/>
                <w:noProof/>
                <w:webHidden/>
                <w:sz w:val="24"/>
                <w:szCs w:val="24"/>
              </w:rPr>
              <w:fldChar w:fldCharType="end"/>
            </w:r>
          </w:hyperlink>
        </w:p>
        <w:p w14:paraId="710B34E6" w14:textId="1076C7AA" w:rsidR="009928D8" w:rsidRPr="00F40835" w:rsidRDefault="004871AE" w:rsidP="004A2474">
          <w:pPr>
            <w:pStyle w:val="TOC1"/>
            <w:rPr>
              <w:rFonts w:ascii="GHEA Grapalat" w:eastAsiaTheme="minorEastAsia" w:hAnsi="GHEA Grapalat"/>
              <w:noProof/>
              <w:kern w:val="2"/>
              <w:sz w:val="24"/>
              <w:szCs w:val="24"/>
              <w:lang w:val="en-US" w:eastAsia="ru-RU"/>
              <w14:ligatures w14:val="standardContextual"/>
            </w:rPr>
          </w:pPr>
          <w:hyperlink w:anchor="_Toc204596978" w:history="1">
            <w:r w:rsidR="009928D8" w:rsidRPr="00F40835">
              <w:rPr>
                <w:rStyle w:val="Hyperlink"/>
                <w:rFonts w:ascii="GHEA Grapalat" w:hAnsi="GHEA Grapalat" w:cs="Sylfaen"/>
                <w:noProof/>
                <w:sz w:val="24"/>
                <w:szCs w:val="24"/>
                <w:lang w:val="hy-AM"/>
              </w:rPr>
              <w:t>5.ԳՈՐԾՈՂՈՒԹՅՈՒՆՆԵՐ</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lang w:val="en-US"/>
              </w:rPr>
              <w:t>15</w:t>
            </w:r>
          </w:hyperlink>
        </w:p>
        <w:p w14:paraId="55F94C8C" w14:textId="4349772F" w:rsidR="009928D8" w:rsidRPr="00F40835" w:rsidRDefault="004871AE" w:rsidP="004A2474">
          <w:pPr>
            <w:pStyle w:val="TOC1"/>
            <w:rPr>
              <w:rFonts w:ascii="GHEA Grapalat" w:eastAsiaTheme="minorEastAsia" w:hAnsi="GHEA Grapalat"/>
              <w:noProof/>
              <w:kern w:val="2"/>
              <w:sz w:val="24"/>
              <w:szCs w:val="24"/>
              <w:lang w:eastAsia="ru-RU"/>
              <w14:ligatures w14:val="standardContextual"/>
            </w:rPr>
          </w:pPr>
          <w:hyperlink w:anchor="_Toc204596979" w:history="1">
            <w:r w:rsidR="009928D8" w:rsidRPr="00F40835">
              <w:rPr>
                <w:rStyle w:val="Hyperlink"/>
                <w:rFonts w:ascii="GHEA Grapalat" w:hAnsi="GHEA Grapalat"/>
                <w:noProof/>
                <w:sz w:val="24"/>
                <w:szCs w:val="24"/>
                <w:lang w:val="hy-AM"/>
              </w:rPr>
              <w:t>6.  ԱԿՆԿԱԼՎՈՂ ԱՐԴՅՈՒՆՔՆԵՐԸ</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_Toc204596979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940FD2">
              <w:rPr>
                <w:rFonts w:ascii="GHEA Grapalat" w:hAnsi="GHEA Grapalat"/>
                <w:noProof/>
                <w:webHidden/>
                <w:sz w:val="24"/>
                <w:szCs w:val="24"/>
              </w:rPr>
              <w:t>99</w:t>
            </w:r>
            <w:r w:rsidR="009928D8" w:rsidRPr="00F40835">
              <w:rPr>
                <w:rFonts w:ascii="GHEA Grapalat" w:hAnsi="GHEA Grapalat"/>
                <w:noProof/>
                <w:webHidden/>
                <w:sz w:val="24"/>
                <w:szCs w:val="24"/>
              </w:rPr>
              <w:fldChar w:fldCharType="end"/>
            </w:r>
          </w:hyperlink>
        </w:p>
        <w:p w14:paraId="57FA6D67" w14:textId="3EDC906A" w:rsidR="009928D8" w:rsidRPr="00F40835" w:rsidRDefault="004871AE" w:rsidP="004A2474">
          <w:pPr>
            <w:pStyle w:val="TOC1"/>
            <w:rPr>
              <w:rFonts w:ascii="GHEA Grapalat" w:eastAsiaTheme="minorEastAsia" w:hAnsi="GHEA Grapalat"/>
              <w:noProof/>
              <w:kern w:val="2"/>
              <w:sz w:val="24"/>
              <w:szCs w:val="24"/>
              <w:lang w:eastAsia="ru-RU"/>
              <w14:ligatures w14:val="standardContextual"/>
            </w:rPr>
          </w:pPr>
          <w:hyperlink w:anchor="_Toc204596980" w:history="1">
            <w:r w:rsidR="009928D8" w:rsidRPr="00F40835">
              <w:rPr>
                <w:rStyle w:val="Hyperlink"/>
                <w:rFonts w:ascii="GHEA Grapalat" w:hAnsi="GHEA Grapalat"/>
                <w:noProof/>
                <w:sz w:val="24"/>
                <w:szCs w:val="24"/>
                <w:lang w:val="hy-AM"/>
              </w:rPr>
              <w:t>7.</w:t>
            </w:r>
            <w:r w:rsidR="009928D8" w:rsidRPr="00F40835">
              <w:rPr>
                <w:rStyle w:val="Hyperlink"/>
                <w:rFonts w:ascii="GHEA Grapalat" w:hAnsi="GHEA Grapalat" w:cs="Arial"/>
                <w:noProof/>
                <w:sz w:val="24"/>
                <w:szCs w:val="24"/>
                <w:lang w:val="hy-AM"/>
              </w:rPr>
              <w:t>ՎԵՐԼՈՒԾՈՒԹՅՈՒՆՆԵՐ</w:t>
            </w:r>
            <w:r w:rsidR="009928D8" w:rsidRPr="00F40835">
              <w:rPr>
                <w:rStyle w:val="Hyperlink"/>
                <w:rFonts w:ascii="GHEA Grapalat" w:hAnsi="GHEA Grapalat"/>
                <w:noProof/>
                <w:sz w:val="24"/>
                <w:szCs w:val="24"/>
                <w:lang w:val="hy-AM"/>
              </w:rPr>
              <w:t xml:space="preserve"> ԵՎ ԱՌԱՋԱՐԿՈՒԹՅՈՒՆՆԵՐ</w:t>
            </w:r>
            <w:r w:rsidR="009928D8" w:rsidRPr="00F40835">
              <w:rPr>
                <w:rFonts w:ascii="GHEA Grapalat" w:hAnsi="GHEA Grapalat"/>
                <w:noProof/>
                <w:webHidden/>
                <w:sz w:val="24"/>
                <w:szCs w:val="24"/>
              </w:rPr>
              <w:tab/>
            </w:r>
            <w:r w:rsidR="009928D8" w:rsidRPr="00F40835">
              <w:rPr>
                <w:rFonts w:ascii="GHEA Grapalat" w:hAnsi="GHEA Grapalat"/>
                <w:noProof/>
                <w:webHidden/>
                <w:sz w:val="24"/>
                <w:szCs w:val="24"/>
              </w:rPr>
              <w:fldChar w:fldCharType="begin"/>
            </w:r>
            <w:r w:rsidR="009928D8" w:rsidRPr="00F40835">
              <w:rPr>
                <w:rFonts w:ascii="GHEA Grapalat" w:hAnsi="GHEA Grapalat"/>
                <w:noProof/>
                <w:webHidden/>
                <w:sz w:val="24"/>
                <w:szCs w:val="24"/>
              </w:rPr>
              <w:instrText xml:space="preserve"> PAGEREF _Toc204596980 \h </w:instrText>
            </w:r>
            <w:r w:rsidR="009928D8" w:rsidRPr="00F40835">
              <w:rPr>
                <w:rFonts w:ascii="GHEA Grapalat" w:hAnsi="GHEA Grapalat"/>
                <w:noProof/>
                <w:webHidden/>
                <w:sz w:val="24"/>
                <w:szCs w:val="24"/>
              </w:rPr>
            </w:r>
            <w:r w:rsidR="009928D8" w:rsidRPr="00F40835">
              <w:rPr>
                <w:rFonts w:ascii="GHEA Grapalat" w:hAnsi="GHEA Grapalat"/>
                <w:noProof/>
                <w:webHidden/>
                <w:sz w:val="24"/>
                <w:szCs w:val="24"/>
              </w:rPr>
              <w:fldChar w:fldCharType="separate"/>
            </w:r>
            <w:r w:rsidR="00940FD2">
              <w:rPr>
                <w:rFonts w:ascii="GHEA Grapalat" w:hAnsi="GHEA Grapalat"/>
                <w:noProof/>
                <w:webHidden/>
                <w:sz w:val="24"/>
                <w:szCs w:val="24"/>
              </w:rPr>
              <w:t>100</w:t>
            </w:r>
            <w:r w:rsidR="009928D8" w:rsidRPr="00F40835">
              <w:rPr>
                <w:rFonts w:ascii="GHEA Grapalat" w:hAnsi="GHEA Grapalat"/>
                <w:noProof/>
                <w:webHidden/>
                <w:sz w:val="24"/>
                <w:szCs w:val="24"/>
              </w:rPr>
              <w:fldChar w:fldCharType="end"/>
            </w:r>
          </w:hyperlink>
        </w:p>
        <w:p w14:paraId="3D43DA64" w14:textId="77777777" w:rsidR="009928D8" w:rsidRPr="00F40835" w:rsidRDefault="009928D8" w:rsidP="009928D8">
          <w:pPr>
            <w:spacing w:after="0" w:line="360" w:lineRule="auto"/>
            <w:rPr>
              <w:rFonts w:ascii="GHEA Grapalat" w:hAnsi="GHEA Grapalat"/>
              <w:sz w:val="24"/>
              <w:szCs w:val="24"/>
            </w:rPr>
          </w:pPr>
          <w:r w:rsidRPr="00F40835">
            <w:rPr>
              <w:rFonts w:ascii="GHEA Grapalat" w:hAnsi="GHEA Grapalat"/>
              <w:sz w:val="24"/>
              <w:szCs w:val="24"/>
            </w:rPr>
            <w:lastRenderedPageBreak/>
            <w:fldChar w:fldCharType="end"/>
          </w:r>
        </w:p>
      </w:sdtContent>
    </w:sdt>
    <w:p w14:paraId="6F1DFD3A" w14:textId="77777777" w:rsidR="009928D8" w:rsidRPr="00F40835" w:rsidRDefault="009928D8" w:rsidP="009928D8">
      <w:pPr>
        <w:pStyle w:val="ListParagraph"/>
        <w:spacing w:after="0" w:line="360" w:lineRule="auto"/>
        <w:ind w:left="0" w:firstLine="567"/>
        <w:jc w:val="center"/>
        <w:rPr>
          <w:rFonts w:ascii="GHEA Grapalat" w:hAnsi="GHEA Grapalat"/>
          <w:sz w:val="24"/>
          <w:szCs w:val="24"/>
        </w:rPr>
      </w:pPr>
    </w:p>
    <w:p w14:paraId="6C887E2C"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B5D5199"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56103EE9"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84A52CD"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66575A5D"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0327E19"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6C1C5687"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163063E5"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5974FC91"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085BA830"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7AA20342"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92CBC1F"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4DFE7611"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61D0B781"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77B30218" w14:textId="77777777" w:rsidR="009928D8" w:rsidRPr="00F40835" w:rsidRDefault="009928D8" w:rsidP="009928D8">
      <w:pPr>
        <w:pStyle w:val="ListParagraph"/>
        <w:spacing w:after="0" w:line="360" w:lineRule="auto"/>
        <w:ind w:left="0" w:firstLine="567"/>
        <w:jc w:val="center"/>
        <w:rPr>
          <w:rFonts w:ascii="GHEA Grapalat" w:hAnsi="GHEA Grapalat"/>
          <w:sz w:val="24"/>
          <w:szCs w:val="24"/>
          <w:lang w:val="hy-AM"/>
        </w:rPr>
      </w:pPr>
    </w:p>
    <w:p w14:paraId="5DFBE9AB" w14:textId="77777777" w:rsidR="009928D8" w:rsidRPr="00F40835" w:rsidRDefault="009928D8">
      <w:pPr>
        <w:pStyle w:val="ListParagraph"/>
        <w:numPr>
          <w:ilvl w:val="0"/>
          <w:numId w:val="13"/>
        </w:numPr>
        <w:spacing w:after="0" w:line="360" w:lineRule="auto"/>
        <w:ind w:left="0" w:firstLine="567"/>
        <w:jc w:val="center"/>
        <w:outlineLvl w:val="0"/>
        <w:rPr>
          <w:rFonts w:ascii="GHEA Grapalat" w:hAnsi="GHEA Grapalat" w:cs="Sylfaen"/>
          <w:sz w:val="24"/>
          <w:szCs w:val="24"/>
          <w:lang w:val="en-US"/>
        </w:rPr>
      </w:pPr>
      <w:bookmarkStart w:id="99" w:name="_Toc204596567"/>
      <w:bookmarkStart w:id="100" w:name="_Toc204596969"/>
      <w:bookmarkStart w:id="101" w:name="_Toc204846440"/>
      <w:bookmarkStart w:id="102" w:name="_Toc204847295"/>
      <w:r w:rsidRPr="00F40835">
        <w:rPr>
          <w:rFonts w:ascii="GHEA Grapalat" w:hAnsi="GHEA Grapalat" w:cs="Sylfaen"/>
          <w:sz w:val="24"/>
          <w:szCs w:val="24"/>
          <w:lang w:val="hy-AM"/>
        </w:rPr>
        <w:t>ՆԱԽԱՊԱՏՄՈՒԹՅՈՒՆԸ</w:t>
      </w:r>
      <w:bookmarkEnd w:id="99"/>
      <w:bookmarkEnd w:id="100"/>
      <w:bookmarkEnd w:id="101"/>
      <w:bookmarkEnd w:id="102"/>
    </w:p>
    <w:p w14:paraId="24403883" w14:textId="77777777" w:rsidR="009928D8" w:rsidRPr="00F40835" w:rsidRDefault="009928D8" w:rsidP="009928D8">
      <w:pPr>
        <w:pStyle w:val="ListParagraph"/>
        <w:spacing w:after="0" w:line="360" w:lineRule="auto"/>
        <w:ind w:left="567"/>
        <w:outlineLvl w:val="0"/>
        <w:rPr>
          <w:rFonts w:ascii="GHEA Grapalat" w:hAnsi="GHEA Grapalat" w:cs="Sylfaen"/>
          <w:sz w:val="24"/>
          <w:szCs w:val="24"/>
          <w:lang w:val="en-US"/>
        </w:rPr>
      </w:pPr>
    </w:p>
    <w:p w14:paraId="4EC4C8F0" w14:textId="2401B9D7" w:rsidR="009928D8" w:rsidRPr="00F40835" w:rsidRDefault="00940FD2" w:rsidP="0011002F">
      <w:pPr>
        <w:pStyle w:val="Heading2"/>
        <w:numPr>
          <w:ilvl w:val="1"/>
          <w:numId w:val="13"/>
        </w:numPr>
        <w:spacing w:before="0" w:after="0" w:line="360" w:lineRule="auto"/>
        <w:ind w:left="426"/>
        <w:jc w:val="center"/>
        <w:rPr>
          <w:rFonts w:ascii="GHEA Grapalat" w:hAnsi="GHEA Grapalat"/>
          <w:b w:val="0"/>
          <w:bCs w:val="0"/>
          <w:i w:val="0"/>
          <w:iCs w:val="0"/>
          <w:sz w:val="24"/>
          <w:szCs w:val="24"/>
          <w:lang w:val="hy-AM"/>
        </w:rPr>
      </w:pPr>
      <w:bookmarkStart w:id="103" w:name="_Toc204596568"/>
      <w:bookmarkStart w:id="104" w:name="_Toc204596970"/>
      <w:bookmarkStart w:id="105" w:name="_Toc204846441"/>
      <w:bookmarkStart w:id="106" w:name="_Toc204847296"/>
      <w:r w:rsidRPr="00F40835">
        <w:rPr>
          <w:rFonts w:ascii="GHEA Grapalat" w:hAnsi="GHEA Grapalat"/>
          <w:b w:val="0"/>
          <w:bCs w:val="0"/>
          <w:i w:val="0"/>
          <w:iCs w:val="0"/>
          <w:sz w:val="24"/>
          <w:szCs w:val="24"/>
        </w:rPr>
        <w:t>Փ</w:t>
      </w:r>
      <w:r w:rsidRPr="00F40835">
        <w:rPr>
          <w:rFonts w:ascii="GHEA Grapalat" w:hAnsi="GHEA Grapalat"/>
          <w:b w:val="0"/>
          <w:bCs w:val="0"/>
          <w:i w:val="0"/>
          <w:iCs w:val="0"/>
          <w:sz w:val="24"/>
          <w:szCs w:val="24"/>
          <w:lang w:val="hy-AM"/>
        </w:rPr>
        <w:t>ԱՍՏԱԹՂԹԻ ՄՇԱԿՄԱՆ ԱՆՀՐԱԺԵՇՏՈՒԹՅՈՒՆՆԵՐԸ</w:t>
      </w:r>
      <w:bookmarkEnd w:id="103"/>
      <w:bookmarkEnd w:id="104"/>
      <w:bookmarkEnd w:id="105"/>
      <w:bookmarkEnd w:id="106"/>
    </w:p>
    <w:p w14:paraId="6E5D86BC"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Տեղական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ինքնակառավարման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համակարգի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կարևոր</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գործառույթներից</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է</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համայնքին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պատկանող</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գույքի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արդյունավետ</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կառավարումը։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սեփականությունը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հանդիսացող</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գույքը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ներառում</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է</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այն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ռեսուրսները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որոնք</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կարող</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է</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օգտագործել՝</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իր</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սոցիալ</w:t>
      </w:r>
      <w:r w:rsidRPr="00F40835">
        <w:rPr>
          <w:rFonts w:ascii="GHEA Grapalat" w:eastAsia="Times New Roman" w:hAnsi="GHEA Grapalat" w:cs="Arial"/>
          <w:color w:val="222222"/>
          <w:sz w:val="24"/>
          <w:szCs w:val="24"/>
          <w:lang w:val="hy-AM" w:eastAsia="ru-RU"/>
        </w:rPr>
        <w:t>-</w:t>
      </w:r>
      <w:r w:rsidRPr="00F40835">
        <w:rPr>
          <w:rFonts w:ascii="GHEA Grapalat" w:eastAsia="Times New Roman" w:hAnsi="GHEA Grapalat" w:cs="Sylfaen"/>
          <w:color w:val="222222"/>
          <w:sz w:val="24"/>
          <w:szCs w:val="24"/>
          <w:lang w:val="hy-AM" w:eastAsia="ru-RU"/>
        </w:rPr>
        <w:t>տնտեսական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զարգացումը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ապահովելու</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բնակչությանը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հանրային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ծառայություններ</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մատուցելու</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և</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համայնքային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շահերը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սպասարկելու</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նպատակով։</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Համայնքի գույքի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կառավարման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և</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զարգացման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ռազմավարական ծրագիրը կարևոր նախապայման է կայուն և արդյունավետ տեղական կառավարման համակարգ ձևավորելու համար։</w:t>
      </w:r>
    </w:p>
    <w:p w14:paraId="1506DB8D"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lastRenderedPageBreak/>
        <w:t>ՀՀ Արմավիրի մարզի Փարաքար համայնքի գույքի կառավարման և զարգացման հնգամյա ռազմավարական ծրագիրը այն հիմնական փաստաթուղթն է, որը սահմանում է համայնքի գույքային ռեսուրսների արդյունավետ օգտագործման, պահպանման և զարգացման ուղղությունները առաջիկա հինգ տարիների համար։ Ծրագիրը մշակվել է՝ հիմք ընդունելով համայնքի գույքային համակարգում առկա խնդիրների առաջնահերթությունները, դրանց լուծման անհրաժեշտությունը, ինչպես նաև ֆինանսատնտեսական ռեսուրսների գնահատման արդյունքները։</w:t>
      </w:r>
    </w:p>
    <w:p w14:paraId="43217070"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Համայնքային գույքը, լինելով համայնքի սեփականություն, ենթակա է հատուկ մոտեցման։ Դրա չպլանավորված կամ անկանոն օգտագործումը կարող է հանգեցնել գույքի կորուստի, ֆինանսական ռեսուրսների վատնման և հանրային շահերի անտեսման։ Հետևաբար, անհրաժեշտ է ունենալ հստակ մշակված ռազմավարություն, որը մի կողմից թույլ կտա գնահատել և լիարժեք օգտագործել առկա գույքը, մյուս կողմից՝ վերակազմակերպել և արդիականացնել համայնքի գույքային պոտենցիալը՝ երկարաժամկետ նպատակներով։</w:t>
      </w:r>
    </w:p>
    <w:p w14:paraId="74E345B6" w14:textId="77777777" w:rsidR="009928D8" w:rsidRPr="00695606"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695606">
        <w:rPr>
          <w:rFonts w:ascii="GHEA Grapalat" w:eastAsia="Times New Roman" w:hAnsi="GHEA Grapalat" w:cs="Sylfaen"/>
          <w:color w:val="222222"/>
          <w:sz w:val="24"/>
          <w:szCs w:val="24"/>
          <w:lang w:val="hy-AM" w:eastAsia="ru-RU"/>
        </w:rPr>
        <w:t>ՀՀ Արմավիրի մարզի Փարաքար համայնքի գույքի կառավարման և զարգացման հնգամյա ռազմավարական ծրագրի մշակումը հնարավորություն է տալիս կազմել համայնքի գույքի ամբողջական և թարմացված պատկերը, ինչպես նաև վերլուծել գույքի օգտագործման ներկա վիճակը և դրանից բխող խնդիրները և սահմանել գույքային ռեսուրսների օգտագործման ու զարգացման ուղղություններ: Ռազմավարական ծրագրի մշակումը Փարաքար համայնքի զարգացմանը միտված կարևոր քայլ է, որը նպաստում է ռեսուրսների արդյունավետ կառավարմանը և զարգացմանը:</w:t>
      </w:r>
    </w:p>
    <w:p w14:paraId="4DF64CD4" w14:textId="12942F51" w:rsidR="009928D8" w:rsidRPr="00695606"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695606">
        <w:rPr>
          <w:rFonts w:ascii="GHEA Grapalat" w:eastAsia="Times New Roman" w:hAnsi="GHEA Grapalat" w:cs="Sylfaen"/>
          <w:color w:val="222222"/>
          <w:sz w:val="24"/>
          <w:szCs w:val="24"/>
          <w:lang w:val="hy-AM" w:eastAsia="ru-RU"/>
        </w:rPr>
        <w:t xml:space="preserve"> Հաշվի </w:t>
      </w:r>
      <w:r w:rsidR="002557F9">
        <w:rPr>
          <w:rFonts w:ascii="GHEA Grapalat" w:eastAsia="Times New Roman" w:hAnsi="GHEA Grapalat" w:cs="Sylfaen"/>
          <w:color w:val="222222"/>
          <w:sz w:val="24"/>
          <w:szCs w:val="24"/>
          <w:lang w:val="hy-AM" w:eastAsia="ru-RU"/>
        </w:rPr>
        <w:t>առնելով</w:t>
      </w:r>
      <w:r w:rsidRPr="00695606">
        <w:rPr>
          <w:rFonts w:ascii="GHEA Grapalat" w:eastAsia="Times New Roman" w:hAnsi="GHEA Grapalat" w:cs="Sylfaen"/>
          <w:color w:val="222222"/>
          <w:sz w:val="24"/>
          <w:szCs w:val="24"/>
          <w:lang w:val="hy-AM" w:eastAsia="ru-RU"/>
        </w:rPr>
        <w:t xml:space="preserve"> վերագրյալը համայնքային իշխանությունների կողմից նախաձեռնվել է համայնքային սեփականություն հանդիսացող անշարժ գույքի կառավարման սույն ռազմավարության մշակումը, որի գործարկումը կնպաստի համայնքի ընդհանուր բարեկեցության մակարդակի բարձրացմանը։  </w:t>
      </w:r>
    </w:p>
    <w:p w14:paraId="7CEE48A3" w14:textId="77777777" w:rsidR="009928D8" w:rsidRPr="00695606"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p>
    <w:p w14:paraId="5C659D6F" w14:textId="7D911102" w:rsidR="009928D8" w:rsidRPr="00F40835" w:rsidRDefault="00940FD2">
      <w:pPr>
        <w:pStyle w:val="ListParagraph"/>
        <w:numPr>
          <w:ilvl w:val="1"/>
          <w:numId w:val="10"/>
        </w:numPr>
        <w:spacing w:after="0" w:line="360" w:lineRule="auto"/>
        <w:ind w:left="0" w:firstLine="567"/>
        <w:jc w:val="center"/>
        <w:outlineLvl w:val="1"/>
        <w:rPr>
          <w:rFonts w:ascii="GHEA Grapalat" w:hAnsi="GHEA Grapalat"/>
          <w:sz w:val="24"/>
          <w:szCs w:val="24"/>
          <w:lang w:val="hy-AM"/>
        </w:rPr>
      </w:pPr>
      <w:bookmarkStart w:id="107" w:name="_Toc204596569"/>
      <w:bookmarkStart w:id="108" w:name="_Toc204596971"/>
      <w:bookmarkStart w:id="109" w:name="_Toc204846442"/>
      <w:bookmarkStart w:id="110" w:name="_Toc204847297"/>
      <w:r w:rsidRPr="00F40835">
        <w:rPr>
          <w:rFonts w:ascii="GHEA Grapalat" w:hAnsi="GHEA Grapalat"/>
          <w:sz w:val="24"/>
          <w:szCs w:val="24"/>
          <w:lang w:val="hy-AM"/>
        </w:rPr>
        <w:lastRenderedPageBreak/>
        <w:t>ՀԱՄԱՅՆՔԱՅԻՆ ՍԵՓԱԿԱՆՈՒԹՅՈՒՆ ՀԱՆԴԻՍԱՑՈՂ ԳՈՒՅՔԻ ԿԱՌԱՎԱՐՄԱՆ ԱՆՀՐԱԺԵՇՏՈՒԹՅՈՒՆԸ</w:t>
      </w:r>
      <w:bookmarkEnd w:id="107"/>
      <w:bookmarkEnd w:id="108"/>
      <w:bookmarkEnd w:id="109"/>
      <w:bookmarkEnd w:id="110"/>
    </w:p>
    <w:p w14:paraId="41558DDB"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ՀՀ Արմավիրի մարզի Փարաքար համայնքի գույքի կառավարման և զարգացման հնգամյա ռազմավարական ծրագրի կարևոր</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գործառույթներից</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է</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համայնքապատկան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գույքի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արդյունավետ</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և</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հաշվետու</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կառավարումը։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Գույքի</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կառավարման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և</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զարգացման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ռազմավարական</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մոտեցումը</w:t>
      </w:r>
      <w:r w:rsidRPr="00F40835">
        <w:rPr>
          <w:rFonts w:ascii="GHEA Grapalat" w:eastAsia="Times New Roman" w:hAnsi="GHEA Grapalat" w:cs="Arial"/>
          <w:color w:val="222222"/>
          <w:sz w:val="24"/>
          <w:szCs w:val="24"/>
          <w:lang w:val="hy-AM" w:eastAsia="ru-RU"/>
        </w:rPr>
        <w:t xml:space="preserve"> </w:t>
      </w:r>
      <w:r w:rsidRPr="00F40835">
        <w:rPr>
          <w:rFonts w:ascii="GHEA Grapalat" w:eastAsia="Times New Roman" w:hAnsi="GHEA Grapalat" w:cs="Sylfaen"/>
          <w:color w:val="222222"/>
          <w:sz w:val="24"/>
          <w:szCs w:val="24"/>
          <w:lang w:val="hy-AM" w:eastAsia="ru-RU"/>
        </w:rPr>
        <w:t>կարևոր նախապայման է կայուն և արդյունավետ տեղական կառավարման համակարգ ձևավորելու համար։</w:t>
      </w:r>
    </w:p>
    <w:p w14:paraId="0A2FDEEE"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Համայնքային գույքը ներառում է հողատարածքներ, շենք-շինություններ, մշակութային, կրթական և սոցիալական նշանակության օբյեկտներ և այլն։ Համայնքային գույքի արդյունավետ կառավարումը պահանջում է համակարգված մոտեցում, որը կներառի գույքի հաշվառման, գնահատման, օգտագործման և պլանավորման կայուն համակարգեր։</w:t>
      </w:r>
    </w:p>
    <w:p w14:paraId="6988182A"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r w:rsidRPr="00F40835">
        <w:rPr>
          <w:rFonts w:ascii="GHEA Grapalat" w:eastAsia="Times New Roman" w:hAnsi="GHEA Grapalat" w:cs="Sylfaen"/>
          <w:color w:val="222222"/>
          <w:sz w:val="24"/>
          <w:szCs w:val="24"/>
          <w:lang w:val="hy-AM" w:eastAsia="ru-RU"/>
        </w:rPr>
        <w:t>Գույքի կառավարման միասնական ռազմավարական ծրագիր ունենալու անհրաժեշտությունն առաջանում է մի շարք գործոններից, օրինակ՝ գույքի ոչ նպատակային կամ անարդյունավետ օգտագործումը հանգեցնում է ֆինանսական կորուստների, շատ բնակավայրերում առկա են չօգտագործվող կամ վատ տեխնիկական վիճակում գտնվող գույքեր, որոնք կարող են վերածվել եկամտաբեր ռեսուրսների և ծառայել համայնքային կյանքի բարելավմանը: Գույքի արդյունավետ կառավարումը թույլ կտա մեզ կազմել ամբողջական և հստակ գույքային բազա, իրականացնել օգտագործման պլանավորում՝ ըստ համայնքի կարիքների: Առանց կառավարման հստակ համակարգի՝ գույքը կարող է կորցնել իր արժեքը և հնարավորությունները։ Հետևաբար, համայնքային գույքի կառավարման համակարգված և նպատակային կազմակերպումը հանդիսանում է տեղական ինքնակառավարման արդյունավետության, բնակչության կարիքների բավարարման և համայնքային շահերի պաշտպանման անբաժանելի պայման։</w:t>
      </w:r>
    </w:p>
    <w:p w14:paraId="2513FCF1" w14:textId="77777777" w:rsidR="009928D8" w:rsidRPr="00F40835" w:rsidRDefault="009928D8" w:rsidP="009928D8">
      <w:pPr>
        <w:shd w:val="clear" w:color="auto" w:fill="FFFFFF"/>
        <w:spacing w:after="0" w:line="360" w:lineRule="auto"/>
        <w:ind w:firstLine="567"/>
        <w:jc w:val="both"/>
        <w:rPr>
          <w:rFonts w:ascii="GHEA Grapalat" w:eastAsia="Times New Roman" w:hAnsi="GHEA Grapalat" w:cs="Sylfaen"/>
          <w:color w:val="222222"/>
          <w:sz w:val="24"/>
          <w:szCs w:val="24"/>
          <w:lang w:val="hy-AM" w:eastAsia="ru-RU"/>
        </w:rPr>
      </w:pPr>
    </w:p>
    <w:p w14:paraId="0ADB82CB" w14:textId="234822E1" w:rsidR="009928D8" w:rsidRPr="00F40835" w:rsidRDefault="00940FD2">
      <w:pPr>
        <w:pStyle w:val="ListParagraph"/>
        <w:numPr>
          <w:ilvl w:val="1"/>
          <w:numId w:val="10"/>
        </w:numPr>
        <w:spacing w:after="0" w:line="360" w:lineRule="auto"/>
        <w:ind w:left="0" w:firstLine="567"/>
        <w:jc w:val="center"/>
        <w:outlineLvl w:val="1"/>
        <w:rPr>
          <w:rFonts w:ascii="GHEA Grapalat" w:hAnsi="GHEA Grapalat"/>
          <w:sz w:val="24"/>
          <w:szCs w:val="24"/>
          <w:lang w:val="hy-AM"/>
        </w:rPr>
      </w:pPr>
      <w:bookmarkStart w:id="111" w:name="_Toc204596570"/>
      <w:bookmarkStart w:id="112" w:name="_Toc204596972"/>
      <w:bookmarkStart w:id="113" w:name="_Toc204846443"/>
      <w:bookmarkStart w:id="114" w:name="_Toc204847298"/>
      <w:r w:rsidRPr="00F40835">
        <w:rPr>
          <w:rFonts w:ascii="GHEA Grapalat" w:hAnsi="GHEA Grapalat"/>
          <w:sz w:val="24"/>
          <w:szCs w:val="24"/>
          <w:lang w:val="hy-AM"/>
        </w:rPr>
        <w:t>ՀԱՄԱՅՆՔԱՅԻՆ ՍԵՓԱԿԱՆՈՒԹՅՈՒՆ ՀԱՆԴԻՍԱՑՈՂ ԳՈՒՅՔԻ ԲՆՈՐՈՇՈՒՄՆԵՐԸ</w:t>
      </w:r>
      <w:bookmarkEnd w:id="111"/>
      <w:bookmarkEnd w:id="112"/>
      <w:bookmarkEnd w:id="113"/>
      <w:bookmarkEnd w:id="114"/>
    </w:p>
    <w:p w14:paraId="22356609" w14:textId="30361DE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color w:val="222222"/>
          <w:lang w:val="hy-AM"/>
        </w:rPr>
      </w:pPr>
      <w:r w:rsidRPr="00F40835">
        <w:rPr>
          <w:rFonts w:ascii="GHEA Grapalat" w:hAnsi="GHEA Grapalat" w:cs="Sylfaen"/>
          <w:color w:val="222222"/>
          <w:lang w:val="hy-AM"/>
        </w:rPr>
        <w:lastRenderedPageBreak/>
        <w:t xml:space="preserve">Համայնքային սեփականություն </w:t>
      </w:r>
      <w:r w:rsidR="002557F9">
        <w:rPr>
          <w:rFonts w:ascii="GHEA Grapalat" w:hAnsi="GHEA Grapalat" w:cs="Sylfaen"/>
          <w:color w:val="222222"/>
          <w:lang w:val="hy-AM"/>
        </w:rPr>
        <w:t>հանդիսացող</w:t>
      </w:r>
      <w:r w:rsidRPr="00F40835">
        <w:rPr>
          <w:rFonts w:ascii="GHEA Grapalat" w:hAnsi="GHEA Grapalat" w:cs="Sylfaen"/>
          <w:color w:val="222222"/>
          <w:lang w:val="hy-AM"/>
        </w:rPr>
        <w:t xml:space="preserve"> գույքը համայնքի տնտեսական և սոցիալական զարգացման կարևորագույն ռեսուրսներից մեկն է։ Այն ներառում է հողային տարածքները, շենքերը և շինությունները, տրանսպորտային ենթակառույցները, ոռոգման և խմելու ջրի, ինչպես նաև կոմունալ տնտեսության համայնքային սեփականություն հանդիսացող համակարգերն ու պարագաները, որոնք հանդիսանում են համայնքի կենսագործունեության և զարգացման հիմքը։ </w:t>
      </w:r>
    </w:p>
    <w:p w14:paraId="75983B43"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color w:val="222222"/>
          <w:lang w:val="hy-AM"/>
        </w:rPr>
      </w:pPr>
      <w:r w:rsidRPr="00F40835">
        <w:rPr>
          <w:rFonts w:ascii="GHEA Grapalat" w:hAnsi="GHEA Grapalat" w:cs="Sylfaen"/>
          <w:color w:val="222222"/>
          <w:lang w:val="hy-AM"/>
        </w:rPr>
        <w:t>Փարաքար համայնքում անշարժ գույքի համակարգված և ռազմավարական կառավարումը նպատակ ունի ապահովել այդ ռեսուրսների արդիական գնահատումը, նպատակային օգտագործումը և պահպանումը՝ հանուն համայնքի կայուն զարգացման։</w:t>
      </w:r>
    </w:p>
    <w:p w14:paraId="6C266AEE"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color w:val="222222"/>
          <w:lang w:val="hy-AM"/>
        </w:rPr>
      </w:pPr>
      <w:r w:rsidRPr="00F40835">
        <w:rPr>
          <w:rFonts w:ascii="GHEA Grapalat" w:hAnsi="GHEA Grapalat" w:cs="Sylfaen"/>
          <w:color w:val="222222"/>
          <w:lang w:val="hy-AM"/>
        </w:rPr>
        <w:t xml:space="preserve"> Համայնքի հողատարածքների բազմազանությունը, այդ թվում՝ գյուղատնտեսական, հասարակական, պատմամշակութային և էկոլոգիական նշանակության հողերը, ինչպես նաև տարբեր գործառույթներով շինությունները, պահանջում են հատուկ մոտեցում։  </w:t>
      </w:r>
      <w:bookmarkStart w:id="115" w:name="_Toc204596571"/>
      <w:r w:rsidRPr="00F40835">
        <w:rPr>
          <w:rFonts w:ascii="GHEA Grapalat" w:hAnsi="GHEA Grapalat" w:cs="Sylfaen"/>
          <w:color w:val="222222"/>
          <w:lang w:val="hy-AM"/>
        </w:rPr>
        <w:t>Համայնքի հողատարածքները ընդգրկում են տարբեր կարգի և նշանակության հողամասեր՝ ըստ դրանց օգտագործման նպատակի: Հողային տարածքները ներառում են՝</w:t>
      </w:r>
      <w:bookmarkEnd w:id="115"/>
    </w:p>
    <w:p w14:paraId="18E11464"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ոռոգվող կամ չոռոգվող</w:t>
      </w:r>
      <w:r w:rsidRPr="00F40835">
        <w:rPr>
          <w:rFonts w:ascii="GHEA Grapalat" w:hAnsi="GHEA Grapalat" w:cs="Sylfaen"/>
          <w:color w:val="222222"/>
          <w:lang w:val="en-US"/>
        </w:rPr>
        <w:t xml:space="preserve"> </w:t>
      </w:r>
      <w:proofErr w:type="spellStart"/>
      <w:r w:rsidRPr="00F40835">
        <w:rPr>
          <w:rFonts w:ascii="GHEA Grapalat" w:hAnsi="GHEA Grapalat" w:cs="Sylfaen"/>
          <w:color w:val="222222"/>
          <w:lang w:val="en-US"/>
        </w:rPr>
        <w:t>հողատարածքներ</w:t>
      </w:r>
      <w:proofErr w:type="spellEnd"/>
      <w:r w:rsidRPr="00F40835">
        <w:rPr>
          <w:rFonts w:ascii="GHEA Grapalat" w:hAnsi="GHEA Grapalat" w:cs="Sylfaen"/>
          <w:color w:val="222222"/>
          <w:lang w:val="hy-AM"/>
        </w:rPr>
        <w:t>,</w:t>
      </w:r>
    </w:p>
    <w:p w14:paraId="0DD7F169"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հողեր, որոնք երբևէ չեն օգտագործվել կամ ժամանակավորապես չեն շահագործվում,</w:t>
      </w:r>
    </w:p>
    <w:p w14:paraId="3054FBA6"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վարձակալությա</w:t>
      </w:r>
      <w:r w:rsidRPr="00F40835">
        <w:rPr>
          <w:rFonts w:ascii="GHEA Grapalat" w:hAnsi="GHEA Grapalat" w:cs="Sylfaen"/>
          <w:color w:val="222222"/>
          <w:lang w:val="en-US"/>
        </w:rPr>
        <w:t xml:space="preserve">ն </w:t>
      </w:r>
      <w:proofErr w:type="spellStart"/>
      <w:r w:rsidRPr="00F40835">
        <w:rPr>
          <w:rFonts w:ascii="GHEA Grapalat" w:hAnsi="GHEA Grapalat" w:cs="Sylfaen"/>
          <w:color w:val="222222"/>
          <w:lang w:val="en-US"/>
        </w:rPr>
        <w:t>հանձնված</w:t>
      </w:r>
      <w:proofErr w:type="spellEnd"/>
      <w:r w:rsidRPr="00F40835">
        <w:rPr>
          <w:rFonts w:ascii="GHEA Grapalat" w:hAnsi="GHEA Grapalat" w:cs="Sylfaen"/>
          <w:color w:val="222222"/>
          <w:lang w:val="en-US"/>
        </w:rPr>
        <w:t xml:space="preserve"> </w:t>
      </w:r>
      <w:proofErr w:type="spellStart"/>
      <w:r w:rsidRPr="00F40835">
        <w:rPr>
          <w:rFonts w:ascii="GHEA Grapalat" w:hAnsi="GHEA Grapalat" w:cs="Sylfaen"/>
          <w:color w:val="222222"/>
          <w:lang w:val="en-US"/>
        </w:rPr>
        <w:t>հողատարածքներ</w:t>
      </w:r>
      <w:proofErr w:type="spellEnd"/>
      <w:r w:rsidRPr="00F40835">
        <w:rPr>
          <w:rFonts w:ascii="GHEA Grapalat" w:hAnsi="GHEA Grapalat" w:cs="Sylfaen"/>
          <w:color w:val="222222"/>
          <w:lang w:val="hy-AM"/>
        </w:rPr>
        <w:t>,</w:t>
      </w:r>
    </w:p>
    <w:p w14:paraId="4746D31D"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հասարակական օգտագործման հողեր (պուրակներ, այգիներ, զբոսայգիներ, խաղահրապարակներ և այլն),</w:t>
      </w:r>
    </w:p>
    <w:p w14:paraId="031DE824" w14:textId="77777777" w:rsidR="009928D8" w:rsidRPr="00F40835" w:rsidRDefault="009928D8">
      <w:pPr>
        <w:pStyle w:val="NormalWeb"/>
        <w:numPr>
          <w:ilvl w:val="0"/>
          <w:numId w:val="11"/>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proofErr w:type="spellStart"/>
      <w:r w:rsidRPr="00F40835">
        <w:rPr>
          <w:rFonts w:ascii="GHEA Grapalat" w:hAnsi="GHEA Grapalat" w:cs="Sylfaen"/>
          <w:color w:val="222222"/>
          <w:lang w:val="en-US"/>
        </w:rPr>
        <w:t>պատմամշակութային</w:t>
      </w:r>
      <w:proofErr w:type="spellEnd"/>
      <w:r w:rsidRPr="00F40835">
        <w:rPr>
          <w:rFonts w:ascii="GHEA Grapalat" w:hAnsi="GHEA Grapalat" w:cs="Sylfaen"/>
          <w:color w:val="222222"/>
          <w:lang w:val="hy-AM"/>
        </w:rPr>
        <w:t xml:space="preserve"> </w:t>
      </w:r>
      <w:proofErr w:type="spellStart"/>
      <w:r w:rsidRPr="00F40835">
        <w:rPr>
          <w:rFonts w:ascii="GHEA Grapalat" w:hAnsi="GHEA Grapalat" w:cs="Sylfaen"/>
          <w:color w:val="222222"/>
          <w:lang w:val="en-US"/>
        </w:rPr>
        <w:t>նշանակության</w:t>
      </w:r>
      <w:proofErr w:type="spellEnd"/>
      <w:r w:rsidRPr="00F40835">
        <w:rPr>
          <w:rFonts w:ascii="GHEA Grapalat" w:hAnsi="GHEA Grapalat" w:cs="Sylfaen"/>
          <w:color w:val="222222"/>
          <w:lang w:val="en-US"/>
        </w:rPr>
        <w:t xml:space="preserve"> </w:t>
      </w:r>
      <w:proofErr w:type="spellStart"/>
      <w:r w:rsidRPr="00F40835">
        <w:rPr>
          <w:rFonts w:ascii="GHEA Grapalat" w:hAnsi="GHEA Grapalat" w:cs="Sylfaen"/>
          <w:color w:val="222222"/>
          <w:lang w:val="en-US"/>
        </w:rPr>
        <w:t>հողամասեր</w:t>
      </w:r>
      <w:proofErr w:type="spellEnd"/>
      <w:r w:rsidRPr="00F40835">
        <w:rPr>
          <w:rFonts w:ascii="GHEA Grapalat" w:hAnsi="GHEA Grapalat" w:cs="Sylfaen"/>
          <w:color w:val="222222"/>
          <w:lang w:val="hy-AM"/>
        </w:rPr>
        <w:t>։</w:t>
      </w:r>
    </w:p>
    <w:p w14:paraId="2D5F5012" w14:textId="3BE6B55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color w:val="222222"/>
          <w:lang w:val="hy-AM"/>
        </w:rPr>
      </w:pPr>
      <w:r w:rsidRPr="00F40835">
        <w:rPr>
          <w:rFonts w:ascii="GHEA Grapalat" w:hAnsi="GHEA Grapalat" w:cs="Sylfaen"/>
          <w:color w:val="222222"/>
          <w:lang w:val="hy-AM"/>
        </w:rPr>
        <w:t xml:space="preserve">Ստորև բերված </w:t>
      </w:r>
      <w:r w:rsidR="006F7AF3">
        <w:rPr>
          <w:rFonts w:ascii="GHEA Grapalat" w:hAnsi="GHEA Grapalat" w:cs="Sylfaen"/>
          <w:color w:val="222222"/>
          <w:lang w:val="hy-AM"/>
        </w:rPr>
        <w:t>աղյուսակում</w:t>
      </w:r>
      <w:r w:rsidRPr="00F40835">
        <w:rPr>
          <w:rFonts w:ascii="GHEA Grapalat" w:hAnsi="GHEA Grapalat" w:cs="Sylfaen"/>
          <w:color w:val="222222"/>
          <w:lang w:val="hy-AM"/>
        </w:rPr>
        <w:t xml:space="preserve"> ներկայացված են համայնքի սեփականությունը համարվող հողատեսքերի ամփոփ տեղեկատվությունը.</w:t>
      </w:r>
    </w:p>
    <w:p w14:paraId="3C8F95B6" w14:textId="765FB682" w:rsidR="009928D8" w:rsidRPr="00F40835" w:rsidRDefault="002557F9" w:rsidP="009928D8">
      <w:pPr>
        <w:pStyle w:val="NormalWeb"/>
        <w:shd w:val="clear" w:color="auto" w:fill="FFFFFF"/>
        <w:spacing w:before="0" w:beforeAutospacing="0" w:after="0" w:afterAutospacing="0" w:line="360" w:lineRule="auto"/>
        <w:ind w:firstLine="567"/>
        <w:jc w:val="right"/>
        <w:rPr>
          <w:rFonts w:ascii="GHEA Grapalat" w:hAnsi="GHEA Grapalat" w:cs="Sylfaen"/>
          <w:color w:val="222222"/>
          <w:lang w:val="hy-AM"/>
        </w:rPr>
      </w:pPr>
      <w:r>
        <w:rPr>
          <w:rFonts w:ascii="GHEA Grapalat" w:hAnsi="GHEA Grapalat" w:cs="Sylfaen"/>
          <w:color w:val="222222"/>
          <w:lang w:val="hy-AM"/>
        </w:rPr>
        <w:t>Աղյուսակ</w:t>
      </w:r>
      <w:r w:rsidR="009928D8" w:rsidRPr="00F40835">
        <w:rPr>
          <w:rFonts w:ascii="GHEA Grapalat" w:hAnsi="GHEA Grapalat" w:cs="Sylfaen"/>
          <w:color w:val="222222"/>
          <w:lang w:val="hy-AM"/>
        </w:rPr>
        <w:t xml:space="preserve"> 1</w:t>
      </w:r>
      <w:r w:rsidR="009928D8" w:rsidRPr="00F40835">
        <w:rPr>
          <w:rFonts w:ascii="Cambria Math" w:hAnsi="Cambria Math" w:cs="Cambria Math"/>
          <w:color w:val="222222"/>
          <w:lang w:val="hy-AM"/>
        </w:rPr>
        <w:t>․</w:t>
      </w:r>
    </w:p>
    <w:tbl>
      <w:tblPr>
        <w:tblStyle w:val="TableGrid"/>
        <w:tblW w:w="9203" w:type="dxa"/>
        <w:tblLayout w:type="fixed"/>
        <w:tblLook w:val="04A0" w:firstRow="1" w:lastRow="0" w:firstColumn="1" w:lastColumn="0" w:noHBand="0" w:noVBand="1"/>
      </w:tblPr>
      <w:tblGrid>
        <w:gridCol w:w="846"/>
        <w:gridCol w:w="2142"/>
        <w:gridCol w:w="919"/>
        <w:gridCol w:w="1386"/>
        <w:gridCol w:w="1027"/>
        <w:gridCol w:w="1021"/>
        <w:gridCol w:w="963"/>
        <w:gridCol w:w="899"/>
      </w:tblGrid>
      <w:tr w:rsidR="0010137A" w:rsidRPr="00F40835" w14:paraId="6C80DEA1" w14:textId="77777777" w:rsidTr="0010137A">
        <w:trPr>
          <w:trHeight w:val="500"/>
        </w:trPr>
        <w:tc>
          <w:tcPr>
            <w:tcW w:w="846" w:type="dxa"/>
            <w:vAlign w:val="center"/>
          </w:tcPr>
          <w:p w14:paraId="54093456" w14:textId="2FCBF44E" w:rsidR="0010137A" w:rsidRPr="002E1EE2"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Pr>
                <w:rFonts w:ascii="GHEA Grapalat" w:hAnsi="GHEA Grapalat" w:cs="Sylfaen"/>
                <w:color w:val="222222"/>
                <w:sz w:val="20"/>
                <w:szCs w:val="20"/>
                <w:lang w:val="hy-AM"/>
              </w:rPr>
              <w:t>Հ/</w:t>
            </w:r>
            <w:r w:rsidR="006F7AF3">
              <w:rPr>
                <w:rFonts w:ascii="GHEA Grapalat" w:hAnsi="GHEA Grapalat" w:cs="Sylfaen"/>
                <w:color w:val="222222"/>
                <w:sz w:val="20"/>
                <w:szCs w:val="20"/>
                <w:lang w:val="hy-AM"/>
              </w:rPr>
              <w:t>Հ</w:t>
            </w:r>
          </w:p>
        </w:tc>
        <w:tc>
          <w:tcPr>
            <w:tcW w:w="2142" w:type="dxa"/>
            <w:vAlign w:val="center"/>
          </w:tcPr>
          <w:p w14:paraId="3B8497D4" w14:textId="0502B5E8"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Հողատարածքները</w:t>
            </w:r>
          </w:p>
        </w:tc>
        <w:tc>
          <w:tcPr>
            <w:tcW w:w="919" w:type="dxa"/>
            <w:vAlign w:val="center"/>
          </w:tcPr>
          <w:p w14:paraId="68C179DA" w14:textId="2621DC1E"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Գյուղ</w:t>
            </w:r>
            <w:r w:rsidRPr="002E1EE2">
              <w:rPr>
                <w:rFonts w:ascii="Cambria Math" w:hAnsi="Cambria Math" w:cs="Cambria Math"/>
                <w:color w:val="222222"/>
                <w:sz w:val="20"/>
                <w:szCs w:val="20"/>
                <w:lang w:val="hy-AM"/>
              </w:rPr>
              <w:t>․</w:t>
            </w:r>
            <w:r w:rsidRPr="002E1EE2">
              <w:rPr>
                <w:rFonts w:ascii="GHEA Grapalat" w:hAnsi="GHEA Grapalat" w:cs="Sylfaen"/>
                <w:color w:val="222222"/>
                <w:sz w:val="20"/>
                <w:szCs w:val="20"/>
                <w:lang w:val="hy-AM"/>
              </w:rPr>
              <w:t xml:space="preserve"> նշ</w:t>
            </w:r>
          </w:p>
        </w:tc>
        <w:tc>
          <w:tcPr>
            <w:tcW w:w="1386" w:type="dxa"/>
            <w:vAlign w:val="center"/>
          </w:tcPr>
          <w:p w14:paraId="616C983B" w14:textId="7C063C44"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Բնակավայր</w:t>
            </w:r>
            <w:r w:rsidRPr="002E1EE2">
              <w:rPr>
                <w:rFonts w:ascii="Cambria Math" w:hAnsi="Cambria Math" w:cs="Cambria Math"/>
                <w:color w:val="222222"/>
                <w:sz w:val="20"/>
                <w:szCs w:val="20"/>
                <w:lang w:val="hy-AM"/>
              </w:rPr>
              <w:t>․</w:t>
            </w:r>
          </w:p>
        </w:tc>
        <w:tc>
          <w:tcPr>
            <w:tcW w:w="1027" w:type="dxa"/>
            <w:vAlign w:val="center"/>
          </w:tcPr>
          <w:p w14:paraId="1E18E8D3" w14:textId="164306F3"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Արդյուն</w:t>
            </w:r>
            <w:r w:rsidRPr="002E1EE2">
              <w:rPr>
                <w:rFonts w:ascii="Cambria Math" w:hAnsi="Cambria Math" w:cs="Cambria Math"/>
                <w:color w:val="222222"/>
                <w:sz w:val="20"/>
                <w:szCs w:val="20"/>
                <w:lang w:val="hy-AM"/>
              </w:rPr>
              <w:t>․</w:t>
            </w:r>
            <w:r w:rsidRPr="002E1EE2">
              <w:rPr>
                <w:rFonts w:ascii="GHEA Grapalat" w:hAnsi="GHEA Grapalat" w:cs="Sylfaen"/>
                <w:color w:val="222222"/>
                <w:sz w:val="20"/>
                <w:szCs w:val="20"/>
                <w:lang w:val="hy-AM"/>
              </w:rPr>
              <w:t>, ընդերք օգտ</w:t>
            </w:r>
            <w:r w:rsidRPr="002E1EE2">
              <w:rPr>
                <w:rFonts w:ascii="Cambria Math" w:hAnsi="Cambria Math" w:cs="Cambria Math"/>
                <w:color w:val="222222"/>
                <w:sz w:val="20"/>
                <w:szCs w:val="20"/>
                <w:lang w:val="hy-AM"/>
              </w:rPr>
              <w:t>․</w:t>
            </w:r>
          </w:p>
        </w:tc>
        <w:tc>
          <w:tcPr>
            <w:tcW w:w="1021" w:type="dxa"/>
            <w:vAlign w:val="center"/>
          </w:tcPr>
          <w:p w14:paraId="3CA8B4E1" w14:textId="246E50B3"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Էներգ</w:t>
            </w:r>
            <w:r w:rsidRPr="002E1EE2">
              <w:rPr>
                <w:rFonts w:ascii="Cambria Math" w:hAnsi="Cambria Math" w:cs="Cambria Math"/>
                <w:color w:val="222222"/>
                <w:sz w:val="20"/>
                <w:szCs w:val="20"/>
                <w:lang w:val="hy-AM"/>
              </w:rPr>
              <w:t>․</w:t>
            </w:r>
            <w:r w:rsidRPr="002E1EE2">
              <w:rPr>
                <w:rFonts w:ascii="GHEA Grapalat" w:hAnsi="GHEA Grapalat" w:cs="Sylfaen"/>
                <w:color w:val="222222"/>
                <w:sz w:val="20"/>
                <w:szCs w:val="20"/>
                <w:lang w:val="hy-AM"/>
              </w:rPr>
              <w:t xml:space="preserve">, կապի, կոմունալ </w:t>
            </w:r>
            <w:r w:rsidRPr="002E1EE2">
              <w:rPr>
                <w:rFonts w:ascii="GHEA Grapalat" w:hAnsi="GHEA Grapalat" w:cs="Sylfaen"/>
                <w:color w:val="222222"/>
                <w:sz w:val="20"/>
                <w:szCs w:val="20"/>
                <w:lang w:val="hy-AM"/>
              </w:rPr>
              <w:lastRenderedPageBreak/>
              <w:t>ենթակառուցվ</w:t>
            </w:r>
            <w:r w:rsidRPr="002E1EE2">
              <w:rPr>
                <w:rFonts w:ascii="Cambria Math" w:hAnsi="Cambria Math" w:cs="Cambria Math"/>
                <w:color w:val="222222"/>
                <w:sz w:val="20"/>
                <w:szCs w:val="20"/>
                <w:lang w:val="hy-AM"/>
              </w:rPr>
              <w:t>․</w:t>
            </w:r>
          </w:p>
        </w:tc>
        <w:tc>
          <w:tcPr>
            <w:tcW w:w="963" w:type="dxa"/>
            <w:vAlign w:val="center"/>
          </w:tcPr>
          <w:p w14:paraId="2F2FE77E" w14:textId="371AB440"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lastRenderedPageBreak/>
              <w:t>Հատուկ պահպ</w:t>
            </w:r>
            <w:r w:rsidRPr="002E1EE2">
              <w:rPr>
                <w:rFonts w:ascii="Cambria Math" w:hAnsi="Cambria Math" w:cs="Cambria Math"/>
                <w:color w:val="222222"/>
                <w:sz w:val="20"/>
                <w:szCs w:val="20"/>
                <w:lang w:val="hy-AM"/>
              </w:rPr>
              <w:t>․</w:t>
            </w:r>
          </w:p>
        </w:tc>
        <w:tc>
          <w:tcPr>
            <w:tcW w:w="899" w:type="dxa"/>
            <w:vAlign w:val="center"/>
          </w:tcPr>
          <w:p w14:paraId="5BD098C0" w14:textId="1681D132"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2E1EE2">
              <w:rPr>
                <w:rFonts w:ascii="GHEA Grapalat" w:hAnsi="GHEA Grapalat" w:cs="Sylfaen"/>
                <w:color w:val="222222"/>
                <w:sz w:val="20"/>
                <w:szCs w:val="20"/>
                <w:lang w:val="hy-AM"/>
              </w:rPr>
              <w:t>Ջրային</w:t>
            </w:r>
          </w:p>
        </w:tc>
      </w:tr>
      <w:tr w:rsidR="0010137A" w:rsidRPr="00F40835" w14:paraId="517E8024" w14:textId="77777777" w:rsidTr="0010137A">
        <w:trPr>
          <w:trHeight w:val="500"/>
        </w:trPr>
        <w:tc>
          <w:tcPr>
            <w:tcW w:w="846" w:type="dxa"/>
            <w:vAlign w:val="center"/>
          </w:tcPr>
          <w:p w14:paraId="587CEFA5"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52047E5D" w14:textId="0029A3C8"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ԸՆդհանուր</w:t>
            </w:r>
          </w:p>
        </w:tc>
        <w:tc>
          <w:tcPr>
            <w:tcW w:w="919" w:type="dxa"/>
            <w:vAlign w:val="center"/>
          </w:tcPr>
          <w:p w14:paraId="1170A788" w14:textId="0D9EFF4F"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1257.59</w:t>
            </w:r>
          </w:p>
        </w:tc>
        <w:tc>
          <w:tcPr>
            <w:tcW w:w="1386" w:type="dxa"/>
            <w:vAlign w:val="center"/>
          </w:tcPr>
          <w:p w14:paraId="29D7B58B" w14:textId="27B52D2D"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86.64</w:t>
            </w:r>
          </w:p>
        </w:tc>
        <w:tc>
          <w:tcPr>
            <w:tcW w:w="1027" w:type="dxa"/>
            <w:vAlign w:val="center"/>
          </w:tcPr>
          <w:p w14:paraId="535C649F" w14:textId="6C92E904"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82.68</w:t>
            </w:r>
          </w:p>
        </w:tc>
        <w:tc>
          <w:tcPr>
            <w:tcW w:w="1021" w:type="dxa"/>
            <w:vAlign w:val="center"/>
          </w:tcPr>
          <w:p w14:paraId="1A8CFA69" w14:textId="5B023E34"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1.83</w:t>
            </w:r>
          </w:p>
        </w:tc>
        <w:tc>
          <w:tcPr>
            <w:tcW w:w="963" w:type="dxa"/>
            <w:vAlign w:val="center"/>
          </w:tcPr>
          <w:p w14:paraId="2D6F4F09" w14:textId="0019458F"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28.7</w:t>
            </w:r>
          </w:p>
        </w:tc>
        <w:tc>
          <w:tcPr>
            <w:tcW w:w="899" w:type="dxa"/>
            <w:vAlign w:val="center"/>
          </w:tcPr>
          <w:p w14:paraId="2237CB49" w14:textId="648E2B4E"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12.3</w:t>
            </w:r>
          </w:p>
        </w:tc>
      </w:tr>
      <w:tr w:rsidR="0010137A" w:rsidRPr="00F40835" w14:paraId="744B5999" w14:textId="77777777" w:rsidTr="0010137A">
        <w:trPr>
          <w:trHeight w:val="500"/>
        </w:trPr>
        <w:tc>
          <w:tcPr>
            <w:tcW w:w="846" w:type="dxa"/>
            <w:vAlign w:val="center"/>
          </w:tcPr>
          <w:p w14:paraId="13E01EB3"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19EDC166" w14:textId="4C026B6D"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Ոռոգվող</w:t>
            </w:r>
          </w:p>
        </w:tc>
        <w:tc>
          <w:tcPr>
            <w:tcW w:w="919" w:type="dxa"/>
            <w:vAlign w:val="center"/>
          </w:tcPr>
          <w:p w14:paraId="51213866" w14:textId="18E65F7C"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549.7</w:t>
            </w:r>
          </w:p>
        </w:tc>
        <w:tc>
          <w:tcPr>
            <w:tcW w:w="1386" w:type="dxa"/>
            <w:vAlign w:val="center"/>
          </w:tcPr>
          <w:p w14:paraId="027D92CD" w14:textId="58E9C4ED"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7" w:type="dxa"/>
            <w:vAlign w:val="center"/>
          </w:tcPr>
          <w:p w14:paraId="26756B9C" w14:textId="1B34B0BC"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1" w:type="dxa"/>
            <w:vAlign w:val="center"/>
          </w:tcPr>
          <w:p w14:paraId="01AE0ECD" w14:textId="4F6CE0B5"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963" w:type="dxa"/>
            <w:vAlign w:val="center"/>
          </w:tcPr>
          <w:p w14:paraId="0D7A91C3" w14:textId="1EF55360"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32369DAA" w14:textId="448C58A0"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r>
      <w:tr w:rsidR="0010137A" w:rsidRPr="00F40835" w14:paraId="7847DBE8" w14:textId="77777777" w:rsidTr="0010137A">
        <w:trPr>
          <w:trHeight w:val="500"/>
        </w:trPr>
        <w:tc>
          <w:tcPr>
            <w:tcW w:w="846" w:type="dxa"/>
            <w:vAlign w:val="center"/>
          </w:tcPr>
          <w:p w14:paraId="4AA85516"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70AC2F27" w14:textId="1806744C"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Չոռոգվող</w:t>
            </w:r>
          </w:p>
        </w:tc>
        <w:tc>
          <w:tcPr>
            <w:tcW w:w="919" w:type="dxa"/>
            <w:vAlign w:val="center"/>
          </w:tcPr>
          <w:p w14:paraId="1899DC9D"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707.89</w:t>
            </w:r>
          </w:p>
        </w:tc>
        <w:tc>
          <w:tcPr>
            <w:tcW w:w="1386" w:type="dxa"/>
            <w:vAlign w:val="center"/>
          </w:tcPr>
          <w:p w14:paraId="61B126CF"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7" w:type="dxa"/>
            <w:vAlign w:val="center"/>
          </w:tcPr>
          <w:p w14:paraId="642AC0BE"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1" w:type="dxa"/>
            <w:vAlign w:val="center"/>
          </w:tcPr>
          <w:p w14:paraId="5731284A"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963" w:type="dxa"/>
            <w:vAlign w:val="center"/>
          </w:tcPr>
          <w:p w14:paraId="13E394F9"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1CD6D220"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r>
      <w:tr w:rsidR="0010137A" w:rsidRPr="00F40835" w14:paraId="07DDF935" w14:textId="77777777" w:rsidTr="0010137A">
        <w:trPr>
          <w:trHeight w:val="656"/>
        </w:trPr>
        <w:tc>
          <w:tcPr>
            <w:tcW w:w="846" w:type="dxa"/>
            <w:vAlign w:val="center"/>
          </w:tcPr>
          <w:p w14:paraId="2465B736" w14:textId="77777777" w:rsidR="0010137A" w:rsidRPr="00D47010" w:rsidRDefault="0010137A" w:rsidP="0010137A">
            <w:pPr>
              <w:pStyle w:val="NormalWeb"/>
              <w:numPr>
                <w:ilvl w:val="0"/>
                <w:numId w:val="18"/>
              </w:numPr>
              <w:spacing w:before="0" w:beforeAutospacing="0" w:after="0" w:afterAutospacing="0"/>
              <w:ind w:left="175" w:firstLine="0"/>
              <w:jc w:val="center"/>
              <w:rPr>
                <w:rFonts w:ascii="GHEA Grapalat" w:hAnsi="GHEA Grapalat" w:cs="Sylfaen"/>
                <w:color w:val="222222"/>
                <w:sz w:val="20"/>
                <w:szCs w:val="20"/>
                <w:lang w:val="hy-AM"/>
              </w:rPr>
            </w:pPr>
          </w:p>
        </w:tc>
        <w:tc>
          <w:tcPr>
            <w:tcW w:w="2142" w:type="dxa"/>
            <w:vAlign w:val="center"/>
          </w:tcPr>
          <w:p w14:paraId="711976EB" w14:textId="36D4FFCA" w:rsidR="0010137A" w:rsidRPr="00D47010" w:rsidRDefault="0010137A" w:rsidP="0010137A">
            <w:pPr>
              <w:pStyle w:val="NormalWeb"/>
              <w:spacing w:before="0" w:beforeAutospacing="0" w:after="0" w:afterAutospacing="0"/>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Օգտ</w:t>
            </w:r>
            <w:r w:rsidRPr="00D47010">
              <w:rPr>
                <w:rFonts w:ascii="Cambria Math" w:hAnsi="Cambria Math" w:cs="Cambria Math"/>
                <w:color w:val="222222"/>
                <w:sz w:val="20"/>
                <w:szCs w:val="20"/>
                <w:lang w:val="hy-AM"/>
              </w:rPr>
              <w:t>․</w:t>
            </w:r>
            <w:r w:rsidRPr="00D47010">
              <w:rPr>
                <w:rFonts w:ascii="GHEA Grapalat" w:hAnsi="GHEA Grapalat" w:cs="Sylfaen"/>
                <w:color w:val="222222"/>
                <w:sz w:val="20"/>
                <w:szCs w:val="20"/>
                <w:lang w:val="hy-AM"/>
              </w:rPr>
              <w:t xml:space="preserve"> և վարձ չտրված</w:t>
            </w:r>
          </w:p>
        </w:tc>
        <w:tc>
          <w:tcPr>
            <w:tcW w:w="919" w:type="dxa"/>
            <w:vAlign w:val="center"/>
          </w:tcPr>
          <w:p w14:paraId="78F3FBF2"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950.6</w:t>
            </w:r>
          </w:p>
        </w:tc>
        <w:tc>
          <w:tcPr>
            <w:tcW w:w="1386" w:type="dxa"/>
            <w:vAlign w:val="center"/>
          </w:tcPr>
          <w:p w14:paraId="43156661"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279.67</w:t>
            </w:r>
          </w:p>
        </w:tc>
        <w:tc>
          <w:tcPr>
            <w:tcW w:w="1027" w:type="dxa"/>
            <w:vAlign w:val="center"/>
          </w:tcPr>
          <w:p w14:paraId="27056DA2"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76.67</w:t>
            </w:r>
          </w:p>
        </w:tc>
        <w:tc>
          <w:tcPr>
            <w:tcW w:w="1021" w:type="dxa"/>
            <w:vAlign w:val="center"/>
          </w:tcPr>
          <w:p w14:paraId="164BA3E4"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1.71</w:t>
            </w:r>
          </w:p>
        </w:tc>
        <w:tc>
          <w:tcPr>
            <w:tcW w:w="963" w:type="dxa"/>
            <w:vAlign w:val="center"/>
          </w:tcPr>
          <w:p w14:paraId="6EDB129B"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6565A7A9"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12.3</w:t>
            </w:r>
          </w:p>
        </w:tc>
      </w:tr>
      <w:tr w:rsidR="0010137A" w:rsidRPr="00F40835" w14:paraId="2B00799B" w14:textId="77777777" w:rsidTr="0010137A">
        <w:trPr>
          <w:trHeight w:val="500"/>
        </w:trPr>
        <w:tc>
          <w:tcPr>
            <w:tcW w:w="846" w:type="dxa"/>
            <w:vAlign w:val="center"/>
          </w:tcPr>
          <w:p w14:paraId="3D3652B3"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55719FE0" w14:textId="6D324963"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Վարձակալված</w:t>
            </w:r>
          </w:p>
        </w:tc>
        <w:tc>
          <w:tcPr>
            <w:tcW w:w="919" w:type="dxa"/>
            <w:vAlign w:val="center"/>
          </w:tcPr>
          <w:p w14:paraId="030F2DFE"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306.99</w:t>
            </w:r>
          </w:p>
        </w:tc>
        <w:tc>
          <w:tcPr>
            <w:tcW w:w="1386" w:type="dxa"/>
            <w:vAlign w:val="center"/>
          </w:tcPr>
          <w:p w14:paraId="7864260A"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6.37</w:t>
            </w:r>
          </w:p>
        </w:tc>
        <w:tc>
          <w:tcPr>
            <w:tcW w:w="1027" w:type="dxa"/>
            <w:vAlign w:val="center"/>
          </w:tcPr>
          <w:p w14:paraId="35143364"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6.0</w:t>
            </w:r>
          </w:p>
        </w:tc>
        <w:tc>
          <w:tcPr>
            <w:tcW w:w="1021" w:type="dxa"/>
            <w:vAlign w:val="center"/>
          </w:tcPr>
          <w:p w14:paraId="63044124"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0.12</w:t>
            </w:r>
          </w:p>
        </w:tc>
        <w:tc>
          <w:tcPr>
            <w:tcW w:w="963" w:type="dxa"/>
            <w:vAlign w:val="center"/>
          </w:tcPr>
          <w:p w14:paraId="3543FCA9"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0C40BF88"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r>
      <w:tr w:rsidR="0010137A" w:rsidRPr="00F40835" w14:paraId="0F7C6CF7" w14:textId="77777777" w:rsidTr="0010137A">
        <w:trPr>
          <w:trHeight w:val="500"/>
        </w:trPr>
        <w:tc>
          <w:tcPr>
            <w:tcW w:w="846" w:type="dxa"/>
            <w:vAlign w:val="center"/>
          </w:tcPr>
          <w:p w14:paraId="35D6E2BC" w14:textId="77777777" w:rsidR="0010137A" w:rsidRPr="00D47010"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sz w:val="20"/>
                <w:szCs w:val="20"/>
                <w:lang w:val="hy-AM"/>
              </w:rPr>
            </w:pPr>
          </w:p>
        </w:tc>
        <w:tc>
          <w:tcPr>
            <w:tcW w:w="2142" w:type="dxa"/>
            <w:vAlign w:val="center"/>
          </w:tcPr>
          <w:p w14:paraId="35A60ACE" w14:textId="680F810E"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Հասարական նշ</w:t>
            </w:r>
            <w:r w:rsidRPr="00D47010">
              <w:rPr>
                <w:rFonts w:ascii="Cambria Math" w:hAnsi="Cambria Math" w:cs="Cambria Math"/>
                <w:color w:val="222222"/>
                <w:sz w:val="20"/>
                <w:szCs w:val="20"/>
                <w:lang w:val="hy-AM"/>
              </w:rPr>
              <w:t>․</w:t>
            </w:r>
          </w:p>
        </w:tc>
        <w:tc>
          <w:tcPr>
            <w:tcW w:w="919" w:type="dxa"/>
            <w:vAlign w:val="center"/>
          </w:tcPr>
          <w:p w14:paraId="3DF957AE"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386" w:type="dxa"/>
            <w:vAlign w:val="center"/>
          </w:tcPr>
          <w:p w14:paraId="21A575B2"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14.96</w:t>
            </w:r>
          </w:p>
        </w:tc>
        <w:tc>
          <w:tcPr>
            <w:tcW w:w="1027" w:type="dxa"/>
            <w:vAlign w:val="center"/>
          </w:tcPr>
          <w:p w14:paraId="63A0EC14"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1021" w:type="dxa"/>
            <w:vAlign w:val="center"/>
          </w:tcPr>
          <w:p w14:paraId="2F8DA0DF"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963" w:type="dxa"/>
            <w:vAlign w:val="center"/>
          </w:tcPr>
          <w:p w14:paraId="67614A2D"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c>
          <w:tcPr>
            <w:tcW w:w="899" w:type="dxa"/>
            <w:vAlign w:val="center"/>
          </w:tcPr>
          <w:p w14:paraId="1A677EE9" w14:textId="77777777" w:rsidR="0010137A" w:rsidRPr="00D47010" w:rsidRDefault="0010137A" w:rsidP="0010137A">
            <w:pPr>
              <w:pStyle w:val="NormalWeb"/>
              <w:spacing w:before="0" w:beforeAutospacing="0" w:after="0" w:afterAutospacing="0" w:line="360" w:lineRule="auto"/>
              <w:jc w:val="center"/>
              <w:rPr>
                <w:rFonts w:ascii="GHEA Grapalat" w:hAnsi="GHEA Grapalat" w:cs="Sylfaen"/>
                <w:color w:val="222222"/>
                <w:sz w:val="20"/>
                <w:szCs w:val="20"/>
                <w:lang w:val="hy-AM"/>
              </w:rPr>
            </w:pPr>
            <w:r w:rsidRPr="00D47010">
              <w:rPr>
                <w:rFonts w:ascii="GHEA Grapalat" w:hAnsi="GHEA Grapalat" w:cs="Sylfaen"/>
                <w:color w:val="222222"/>
                <w:sz w:val="20"/>
                <w:szCs w:val="20"/>
                <w:lang w:val="hy-AM"/>
              </w:rPr>
              <w:t>0</w:t>
            </w:r>
          </w:p>
        </w:tc>
      </w:tr>
      <w:tr w:rsidR="0010137A" w:rsidRPr="00F40835" w14:paraId="7CFF65B8" w14:textId="77777777" w:rsidTr="0010137A">
        <w:trPr>
          <w:trHeight w:val="500"/>
        </w:trPr>
        <w:tc>
          <w:tcPr>
            <w:tcW w:w="846" w:type="dxa"/>
            <w:vAlign w:val="center"/>
          </w:tcPr>
          <w:p w14:paraId="14DC9984" w14:textId="77777777" w:rsidR="0010137A" w:rsidRPr="00F40835" w:rsidRDefault="0010137A" w:rsidP="0010137A">
            <w:pPr>
              <w:pStyle w:val="NormalWeb"/>
              <w:numPr>
                <w:ilvl w:val="0"/>
                <w:numId w:val="18"/>
              </w:numPr>
              <w:spacing w:before="0" w:beforeAutospacing="0" w:after="0" w:afterAutospacing="0" w:line="360" w:lineRule="auto"/>
              <w:ind w:left="175" w:firstLine="0"/>
              <w:jc w:val="center"/>
              <w:rPr>
                <w:rFonts w:ascii="GHEA Grapalat" w:hAnsi="GHEA Grapalat" w:cs="Sylfaen"/>
                <w:color w:val="222222"/>
                <w:lang w:val="hy-AM"/>
              </w:rPr>
            </w:pPr>
          </w:p>
        </w:tc>
        <w:tc>
          <w:tcPr>
            <w:tcW w:w="2142" w:type="dxa"/>
            <w:vAlign w:val="center"/>
          </w:tcPr>
          <w:p w14:paraId="76FFDB4F" w14:textId="0FC50850"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Պատմամշակութ</w:t>
            </w:r>
            <w:r w:rsidRPr="00F40835">
              <w:rPr>
                <w:rFonts w:ascii="Cambria Math" w:hAnsi="Cambria Math" w:cs="Cambria Math"/>
                <w:color w:val="222222"/>
                <w:lang w:val="hy-AM"/>
              </w:rPr>
              <w:t>․</w:t>
            </w:r>
          </w:p>
        </w:tc>
        <w:tc>
          <w:tcPr>
            <w:tcW w:w="919" w:type="dxa"/>
            <w:vAlign w:val="center"/>
          </w:tcPr>
          <w:p w14:paraId="508D6022"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c>
          <w:tcPr>
            <w:tcW w:w="1386" w:type="dxa"/>
            <w:vAlign w:val="center"/>
          </w:tcPr>
          <w:p w14:paraId="5AADCAB2"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c>
          <w:tcPr>
            <w:tcW w:w="1027" w:type="dxa"/>
            <w:vAlign w:val="center"/>
          </w:tcPr>
          <w:p w14:paraId="58460067"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c>
          <w:tcPr>
            <w:tcW w:w="1021" w:type="dxa"/>
            <w:vAlign w:val="center"/>
          </w:tcPr>
          <w:p w14:paraId="108A6549"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c>
          <w:tcPr>
            <w:tcW w:w="963" w:type="dxa"/>
            <w:vAlign w:val="center"/>
          </w:tcPr>
          <w:p w14:paraId="285C4A48"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28.7</w:t>
            </w:r>
          </w:p>
        </w:tc>
        <w:tc>
          <w:tcPr>
            <w:tcW w:w="899" w:type="dxa"/>
            <w:vAlign w:val="center"/>
          </w:tcPr>
          <w:p w14:paraId="779A7ECD" w14:textId="77777777" w:rsidR="0010137A" w:rsidRPr="00F40835" w:rsidRDefault="0010137A" w:rsidP="0010137A">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0</w:t>
            </w:r>
          </w:p>
        </w:tc>
      </w:tr>
    </w:tbl>
    <w:p w14:paraId="6CEE4FBC" w14:textId="77777777" w:rsidR="009928D8" w:rsidRPr="00F40835" w:rsidRDefault="009928D8" w:rsidP="009928D8">
      <w:pPr>
        <w:pStyle w:val="NormalWeb"/>
        <w:shd w:val="clear" w:color="auto" w:fill="FFFFFF"/>
        <w:spacing w:before="0" w:beforeAutospacing="0" w:after="0" w:afterAutospacing="0" w:line="360" w:lineRule="auto"/>
        <w:ind w:firstLine="567"/>
        <w:jc w:val="right"/>
        <w:rPr>
          <w:rFonts w:ascii="GHEA Grapalat" w:hAnsi="GHEA Grapalat" w:cs="Sylfaen"/>
          <w:color w:val="222222"/>
          <w:lang w:val="hy-AM"/>
        </w:rPr>
      </w:pPr>
      <w:r w:rsidRPr="00F40835">
        <w:rPr>
          <w:rFonts w:ascii="GHEA Grapalat" w:hAnsi="GHEA Grapalat" w:cs="Sylfaen"/>
          <w:color w:val="222222"/>
          <w:lang w:val="hy-AM"/>
        </w:rPr>
        <w:t xml:space="preserve">                       </w:t>
      </w:r>
    </w:p>
    <w:p w14:paraId="0D75BDEF" w14:textId="2E1452AC" w:rsidR="009928D8" w:rsidRPr="00F40835" w:rsidRDefault="009928D8" w:rsidP="009928D8">
      <w:pPr>
        <w:pStyle w:val="NormalWeb"/>
        <w:shd w:val="clear" w:color="auto" w:fill="FFFFFF"/>
        <w:spacing w:before="0" w:beforeAutospacing="0" w:after="0" w:afterAutospacing="0" w:line="360" w:lineRule="auto"/>
        <w:ind w:firstLine="567"/>
        <w:jc w:val="both"/>
        <w:outlineLvl w:val="2"/>
        <w:rPr>
          <w:rFonts w:ascii="GHEA Grapalat" w:hAnsi="GHEA Grapalat" w:cs="Sylfaen"/>
          <w:color w:val="222222"/>
          <w:lang w:val="hy-AM"/>
        </w:rPr>
      </w:pPr>
      <w:bookmarkStart w:id="116" w:name="_Toc204596572"/>
      <w:bookmarkStart w:id="117" w:name="_Toc204596973"/>
      <w:bookmarkStart w:id="118" w:name="_Toc204768527"/>
      <w:bookmarkStart w:id="119" w:name="_Toc204846444"/>
      <w:bookmarkStart w:id="120" w:name="_Toc204847299"/>
      <w:r w:rsidRPr="00F40835">
        <w:rPr>
          <w:rFonts w:ascii="GHEA Grapalat" w:hAnsi="GHEA Grapalat" w:cs="Sylfaen"/>
          <w:color w:val="222222"/>
          <w:lang w:val="hy-AM"/>
        </w:rPr>
        <w:t xml:space="preserve">Շենքերը և շինությունները ներառում են համայնքային սեփականություն </w:t>
      </w:r>
      <w:r w:rsidR="002557F9">
        <w:rPr>
          <w:rFonts w:ascii="GHEA Grapalat" w:hAnsi="GHEA Grapalat" w:cs="Sylfaen"/>
          <w:color w:val="222222"/>
          <w:lang w:val="hy-AM"/>
        </w:rPr>
        <w:t>հանդիսացող</w:t>
      </w:r>
      <w:r w:rsidRPr="00F40835">
        <w:rPr>
          <w:rFonts w:ascii="GHEA Grapalat" w:hAnsi="GHEA Grapalat" w:cs="Sylfaen"/>
          <w:color w:val="222222"/>
          <w:lang w:val="hy-AM"/>
        </w:rPr>
        <w:t>՝</w:t>
      </w:r>
      <w:bookmarkEnd w:id="116"/>
      <w:bookmarkEnd w:id="117"/>
      <w:bookmarkEnd w:id="118"/>
      <w:bookmarkEnd w:id="119"/>
      <w:bookmarkEnd w:id="120"/>
    </w:p>
    <w:p w14:paraId="79043D2E" w14:textId="77777777" w:rsidR="009928D8" w:rsidRPr="00F40835" w:rsidRDefault="009928D8">
      <w:pPr>
        <w:pStyle w:val="NormalWeb"/>
        <w:numPr>
          <w:ilvl w:val="0"/>
          <w:numId w:val="12"/>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վարչական և հասարակական նշանակության շենքեր,</w:t>
      </w:r>
    </w:p>
    <w:p w14:paraId="32AC193B" w14:textId="77777777" w:rsidR="009928D8" w:rsidRPr="00F40835" w:rsidRDefault="009928D8">
      <w:pPr>
        <w:pStyle w:val="NormalWeb"/>
        <w:numPr>
          <w:ilvl w:val="0"/>
          <w:numId w:val="12"/>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en-US"/>
        </w:rPr>
        <w:t>կ</w:t>
      </w:r>
      <w:r w:rsidRPr="00F40835">
        <w:rPr>
          <w:rFonts w:ascii="GHEA Grapalat" w:hAnsi="GHEA Grapalat" w:cs="Sylfaen"/>
          <w:color w:val="222222"/>
          <w:lang w:val="hy-AM"/>
        </w:rPr>
        <w:t>րթական, մշակութային, առողջապահական հաստատություններ,</w:t>
      </w:r>
    </w:p>
    <w:p w14:paraId="0F50A84E" w14:textId="77777777" w:rsidR="009928D8" w:rsidRPr="00F40835" w:rsidRDefault="009928D8">
      <w:pPr>
        <w:pStyle w:val="NormalWeb"/>
        <w:numPr>
          <w:ilvl w:val="0"/>
          <w:numId w:val="12"/>
        </w:numPr>
        <w:shd w:val="clear" w:color="auto" w:fill="FFFFFF"/>
        <w:spacing w:before="0" w:beforeAutospacing="0" w:after="0" w:afterAutospacing="0" w:line="360" w:lineRule="auto"/>
        <w:ind w:left="0" w:firstLine="567"/>
        <w:jc w:val="both"/>
        <w:rPr>
          <w:rFonts w:ascii="GHEA Grapalat" w:hAnsi="GHEA Grapalat" w:cs="Sylfaen"/>
          <w:color w:val="222222"/>
          <w:lang w:val="hy-AM"/>
        </w:rPr>
      </w:pPr>
      <w:r w:rsidRPr="00F40835">
        <w:rPr>
          <w:rFonts w:ascii="GHEA Grapalat" w:hAnsi="GHEA Grapalat" w:cs="Sylfaen"/>
          <w:color w:val="222222"/>
          <w:lang w:val="hy-AM"/>
        </w:rPr>
        <w:t>քաղաքաշինական տարրեր և ենթակառուցվածքներ, այդ թվում՝ կամուրջներ, կանգառներ, ճանապարհներ։</w:t>
      </w:r>
    </w:p>
    <w:p w14:paraId="245570D5" w14:textId="0F826DC9" w:rsidR="009928D8" w:rsidRPr="00F40835" w:rsidRDefault="002557F9" w:rsidP="009928D8">
      <w:pPr>
        <w:pStyle w:val="NormalWeb"/>
        <w:shd w:val="clear" w:color="auto" w:fill="FFFFFF"/>
        <w:spacing w:before="0" w:beforeAutospacing="0" w:after="0" w:afterAutospacing="0" w:line="360" w:lineRule="auto"/>
        <w:ind w:firstLine="567"/>
        <w:jc w:val="right"/>
        <w:rPr>
          <w:rFonts w:ascii="GHEA Grapalat" w:hAnsi="GHEA Grapalat"/>
          <w:lang w:val="hy-AM"/>
        </w:rPr>
      </w:pPr>
      <w:r>
        <w:rPr>
          <w:rFonts w:ascii="GHEA Grapalat" w:hAnsi="GHEA Grapalat" w:cs="Sylfaen"/>
          <w:color w:val="222222"/>
          <w:lang w:val="hy-AM"/>
        </w:rPr>
        <w:t>Աղյուսակ</w:t>
      </w:r>
      <w:r w:rsidR="009928D8" w:rsidRPr="00F40835">
        <w:rPr>
          <w:rFonts w:ascii="GHEA Grapalat" w:hAnsi="GHEA Grapalat" w:cs="Sylfaen"/>
          <w:color w:val="222222"/>
          <w:lang w:val="hy-AM"/>
        </w:rPr>
        <w:t xml:space="preserve"> 2</w:t>
      </w:r>
    </w:p>
    <w:tbl>
      <w:tblPr>
        <w:tblStyle w:val="TableGrid"/>
        <w:tblpPr w:leftFromText="180" w:rightFromText="180" w:vertAnchor="text" w:tblpY="1"/>
        <w:tblOverlap w:val="never"/>
        <w:tblW w:w="8714" w:type="dxa"/>
        <w:tblLook w:val="04A0" w:firstRow="1" w:lastRow="0" w:firstColumn="1" w:lastColumn="0" w:noHBand="0" w:noVBand="1"/>
      </w:tblPr>
      <w:tblGrid>
        <w:gridCol w:w="785"/>
        <w:gridCol w:w="3445"/>
        <w:gridCol w:w="2223"/>
        <w:gridCol w:w="2261"/>
      </w:tblGrid>
      <w:tr w:rsidR="009928D8" w:rsidRPr="00F40835" w14:paraId="45C1074C" w14:textId="77777777" w:rsidTr="002E1EE2">
        <w:trPr>
          <w:trHeight w:val="1144"/>
        </w:trPr>
        <w:tc>
          <w:tcPr>
            <w:tcW w:w="785" w:type="dxa"/>
            <w:vAlign w:val="center"/>
          </w:tcPr>
          <w:p w14:paraId="7CD67391"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Հ/Հ</w:t>
            </w:r>
          </w:p>
        </w:tc>
        <w:tc>
          <w:tcPr>
            <w:tcW w:w="3445" w:type="dxa"/>
            <w:vAlign w:val="center"/>
          </w:tcPr>
          <w:p w14:paraId="4A1C79DC" w14:textId="77777777" w:rsidR="009928D8" w:rsidRPr="00F40835" w:rsidRDefault="009928D8" w:rsidP="004871AE">
            <w:pPr>
              <w:pStyle w:val="NormalWeb"/>
              <w:spacing w:before="0" w:beforeAutospacing="0" w:after="0" w:afterAutospacing="0" w:line="360" w:lineRule="auto"/>
              <w:jc w:val="center"/>
              <w:rPr>
                <w:rFonts w:ascii="GHEA Grapalat" w:hAnsi="GHEA Grapalat"/>
                <w:lang w:val="hy-AM"/>
              </w:rPr>
            </w:pPr>
            <w:r w:rsidRPr="00F40835">
              <w:rPr>
                <w:rFonts w:ascii="GHEA Grapalat" w:hAnsi="GHEA Grapalat" w:cs="Sylfaen"/>
                <w:color w:val="222222"/>
                <w:lang w:val="hy-AM"/>
              </w:rPr>
              <w:t>Համայնքապատկան գույքերի անվանումներ</w:t>
            </w:r>
          </w:p>
        </w:tc>
        <w:tc>
          <w:tcPr>
            <w:tcW w:w="2223" w:type="dxa"/>
            <w:vAlign w:val="center"/>
          </w:tcPr>
          <w:p w14:paraId="417BD440"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hy-AM"/>
              </w:rPr>
              <w:t>Չափ</w:t>
            </w:r>
            <w:proofErr w:type="spellStart"/>
            <w:r w:rsidRPr="00F40835">
              <w:rPr>
                <w:rFonts w:ascii="GHEA Grapalat" w:hAnsi="GHEA Grapalat" w:cs="Sylfaen"/>
                <w:color w:val="222222"/>
                <w:lang w:val="en-US"/>
              </w:rPr>
              <w:t>ման</w:t>
            </w:r>
            <w:proofErr w:type="spellEnd"/>
            <w:r w:rsidRPr="00F40835">
              <w:rPr>
                <w:rFonts w:ascii="GHEA Grapalat" w:hAnsi="GHEA Grapalat" w:cs="Sylfaen"/>
                <w:color w:val="222222"/>
                <w:lang w:val="hy-AM"/>
              </w:rPr>
              <w:t xml:space="preserve"> միավոր</w:t>
            </w:r>
          </w:p>
        </w:tc>
        <w:tc>
          <w:tcPr>
            <w:tcW w:w="2261" w:type="dxa"/>
            <w:vAlign w:val="center"/>
          </w:tcPr>
          <w:p w14:paraId="468A613C"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hy-AM"/>
              </w:rPr>
              <w:t>Գույքերի քանակ</w:t>
            </w:r>
          </w:p>
        </w:tc>
      </w:tr>
      <w:tr w:rsidR="009928D8" w:rsidRPr="00F40835" w14:paraId="4EF33E8F" w14:textId="77777777" w:rsidTr="002E1EE2">
        <w:trPr>
          <w:trHeight w:val="457"/>
        </w:trPr>
        <w:tc>
          <w:tcPr>
            <w:tcW w:w="785" w:type="dxa"/>
            <w:vAlign w:val="center"/>
          </w:tcPr>
          <w:p w14:paraId="1941D9E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1</w:t>
            </w:r>
          </w:p>
        </w:tc>
        <w:tc>
          <w:tcPr>
            <w:tcW w:w="3445" w:type="dxa"/>
            <w:vAlign w:val="center"/>
          </w:tcPr>
          <w:p w14:paraId="0E517752"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Վարչական շենք</w:t>
            </w:r>
          </w:p>
        </w:tc>
        <w:tc>
          <w:tcPr>
            <w:tcW w:w="2223" w:type="dxa"/>
            <w:vAlign w:val="center"/>
          </w:tcPr>
          <w:p w14:paraId="665B36B0"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544DFD17"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9</w:t>
            </w:r>
          </w:p>
        </w:tc>
      </w:tr>
      <w:tr w:rsidR="009928D8" w:rsidRPr="00F40835" w14:paraId="437F9799" w14:textId="77777777" w:rsidTr="002E1EE2">
        <w:trPr>
          <w:trHeight w:val="457"/>
        </w:trPr>
        <w:tc>
          <w:tcPr>
            <w:tcW w:w="785" w:type="dxa"/>
            <w:vAlign w:val="center"/>
          </w:tcPr>
          <w:p w14:paraId="64B3E0AB"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2</w:t>
            </w:r>
          </w:p>
        </w:tc>
        <w:tc>
          <w:tcPr>
            <w:tcW w:w="3445" w:type="dxa"/>
            <w:vAlign w:val="center"/>
          </w:tcPr>
          <w:p w14:paraId="63BEEF76"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Մանկապարտեզ</w:t>
            </w:r>
          </w:p>
        </w:tc>
        <w:tc>
          <w:tcPr>
            <w:tcW w:w="2223" w:type="dxa"/>
            <w:vAlign w:val="center"/>
          </w:tcPr>
          <w:p w14:paraId="2EF57EED"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1B1303A5"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9</w:t>
            </w:r>
          </w:p>
        </w:tc>
      </w:tr>
      <w:tr w:rsidR="009928D8" w:rsidRPr="00F40835" w14:paraId="11A5081D" w14:textId="77777777" w:rsidTr="002E1EE2">
        <w:trPr>
          <w:trHeight w:val="457"/>
        </w:trPr>
        <w:tc>
          <w:tcPr>
            <w:tcW w:w="785" w:type="dxa"/>
            <w:vAlign w:val="center"/>
          </w:tcPr>
          <w:p w14:paraId="10E7AD70"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3</w:t>
            </w:r>
          </w:p>
        </w:tc>
        <w:tc>
          <w:tcPr>
            <w:tcW w:w="3445" w:type="dxa"/>
            <w:vAlign w:val="center"/>
          </w:tcPr>
          <w:p w14:paraId="22F567E6"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Մշակույթի տուն</w:t>
            </w:r>
          </w:p>
        </w:tc>
        <w:tc>
          <w:tcPr>
            <w:tcW w:w="2223" w:type="dxa"/>
            <w:vAlign w:val="center"/>
          </w:tcPr>
          <w:p w14:paraId="3B9F9D9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756DD583"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7</w:t>
            </w:r>
          </w:p>
        </w:tc>
      </w:tr>
      <w:tr w:rsidR="009928D8" w:rsidRPr="00F40835" w14:paraId="77375454" w14:textId="77777777" w:rsidTr="002E1EE2">
        <w:trPr>
          <w:trHeight w:val="473"/>
        </w:trPr>
        <w:tc>
          <w:tcPr>
            <w:tcW w:w="785" w:type="dxa"/>
            <w:vAlign w:val="center"/>
          </w:tcPr>
          <w:p w14:paraId="03350E64"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4</w:t>
            </w:r>
          </w:p>
        </w:tc>
        <w:tc>
          <w:tcPr>
            <w:tcW w:w="3445" w:type="dxa"/>
            <w:vAlign w:val="center"/>
          </w:tcPr>
          <w:p w14:paraId="2575BB3E"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Բուժամբուլատորիա</w:t>
            </w:r>
          </w:p>
        </w:tc>
        <w:tc>
          <w:tcPr>
            <w:tcW w:w="2223" w:type="dxa"/>
            <w:vAlign w:val="center"/>
          </w:tcPr>
          <w:p w14:paraId="309CF3BF"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103FB60A"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9</w:t>
            </w:r>
          </w:p>
        </w:tc>
      </w:tr>
      <w:tr w:rsidR="009928D8" w:rsidRPr="00F40835" w14:paraId="44A4291B" w14:textId="77777777" w:rsidTr="002E1EE2">
        <w:trPr>
          <w:trHeight w:val="457"/>
        </w:trPr>
        <w:tc>
          <w:tcPr>
            <w:tcW w:w="785" w:type="dxa"/>
            <w:vAlign w:val="center"/>
          </w:tcPr>
          <w:p w14:paraId="20AB0B4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5</w:t>
            </w:r>
          </w:p>
        </w:tc>
        <w:tc>
          <w:tcPr>
            <w:tcW w:w="3445" w:type="dxa"/>
            <w:vAlign w:val="center"/>
          </w:tcPr>
          <w:p w14:paraId="5CDCB13B"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«Արմաթ» լաբորատորիա</w:t>
            </w:r>
          </w:p>
        </w:tc>
        <w:tc>
          <w:tcPr>
            <w:tcW w:w="2223" w:type="dxa"/>
            <w:vAlign w:val="center"/>
          </w:tcPr>
          <w:p w14:paraId="198809BD"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12EA6151"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2</w:t>
            </w:r>
          </w:p>
        </w:tc>
      </w:tr>
      <w:tr w:rsidR="009928D8" w:rsidRPr="00F40835" w14:paraId="1EEDFC63" w14:textId="77777777" w:rsidTr="002E1EE2">
        <w:trPr>
          <w:trHeight w:val="457"/>
        </w:trPr>
        <w:tc>
          <w:tcPr>
            <w:tcW w:w="785" w:type="dxa"/>
            <w:vAlign w:val="center"/>
          </w:tcPr>
          <w:p w14:paraId="68C9D1FD"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6</w:t>
            </w:r>
          </w:p>
        </w:tc>
        <w:tc>
          <w:tcPr>
            <w:tcW w:w="3445" w:type="dxa"/>
            <w:vAlign w:val="center"/>
          </w:tcPr>
          <w:p w14:paraId="2189C74E"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Ճանապարհ</w:t>
            </w:r>
          </w:p>
        </w:tc>
        <w:tc>
          <w:tcPr>
            <w:tcW w:w="2223" w:type="dxa"/>
            <w:vAlign w:val="center"/>
          </w:tcPr>
          <w:p w14:paraId="3DAFC07F"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hy-AM"/>
              </w:rPr>
              <w:t>կմ</w:t>
            </w:r>
          </w:p>
        </w:tc>
        <w:tc>
          <w:tcPr>
            <w:tcW w:w="2261" w:type="dxa"/>
            <w:vAlign w:val="center"/>
          </w:tcPr>
          <w:p w14:paraId="1A7894B7"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261</w:t>
            </w:r>
          </w:p>
        </w:tc>
      </w:tr>
      <w:tr w:rsidR="009928D8" w:rsidRPr="00F40835" w14:paraId="0ABF1E53" w14:textId="77777777" w:rsidTr="002E1EE2">
        <w:trPr>
          <w:trHeight w:val="457"/>
        </w:trPr>
        <w:tc>
          <w:tcPr>
            <w:tcW w:w="785" w:type="dxa"/>
            <w:vAlign w:val="center"/>
          </w:tcPr>
          <w:p w14:paraId="2AF81584"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7</w:t>
            </w:r>
          </w:p>
        </w:tc>
        <w:tc>
          <w:tcPr>
            <w:tcW w:w="3445" w:type="dxa"/>
            <w:vAlign w:val="center"/>
          </w:tcPr>
          <w:p w14:paraId="0A5E4199"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Կանգառ</w:t>
            </w:r>
          </w:p>
        </w:tc>
        <w:tc>
          <w:tcPr>
            <w:tcW w:w="2223" w:type="dxa"/>
            <w:vAlign w:val="center"/>
          </w:tcPr>
          <w:p w14:paraId="5D07397C"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79353F02"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36</w:t>
            </w:r>
          </w:p>
        </w:tc>
      </w:tr>
      <w:tr w:rsidR="009928D8" w:rsidRPr="00F40835" w14:paraId="4372B154" w14:textId="77777777" w:rsidTr="002E1EE2">
        <w:trPr>
          <w:trHeight w:val="457"/>
        </w:trPr>
        <w:tc>
          <w:tcPr>
            <w:tcW w:w="785" w:type="dxa"/>
            <w:vAlign w:val="center"/>
          </w:tcPr>
          <w:p w14:paraId="60FB0D86"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8</w:t>
            </w:r>
          </w:p>
        </w:tc>
        <w:tc>
          <w:tcPr>
            <w:tcW w:w="3445" w:type="dxa"/>
            <w:vAlign w:val="center"/>
          </w:tcPr>
          <w:p w14:paraId="1A42B070"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Կամուրջ</w:t>
            </w:r>
          </w:p>
        </w:tc>
        <w:tc>
          <w:tcPr>
            <w:tcW w:w="2223" w:type="dxa"/>
            <w:vAlign w:val="center"/>
          </w:tcPr>
          <w:p w14:paraId="0B777B9A"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01CD7E4B"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10</w:t>
            </w:r>
          </w:p>
        </w:tc>
      </w:tr>
      <w:tr w:rsidR="009928D8" w:rsidRPr="00F40835" w14:paraId="4F3E5742" w14:textId="77777777" w:rsidTr="002E1EE2">
        <w:trPr>
          <w:trHeight w:val="473"/>
        </w:trPr>
        <w:tc>
          <w:tcPr>
            <w:tcW w:w="785" w:type="dxa"/>
            <w:vAlign w:val="center"/>
          </w:tcPr>
          <w:p w14:paraId="2209B232"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9</w:t>
            </w:r>
          </w:p>
        </w:tc>
        <w:tc>
          <w:tcPr>
            <w:tcW w:w="3445" w:type="dxa"/>
            <w:vAlign w:val="center"/>
          </w:tcPr>
          <w:p w14:paraId="6905E800"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Հուշարձան</w:t>
            </w:r>
          </w:p>
        </w:tc>
        <w:tc>
          <w:tcPr>
            <w:tcW w:w="2223" w:type="dxa"/>
            <w:vAlign w:val="center"/>
          </w:tcPr>
          <w:p w14:paraId="22A23EEA"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4554549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7</w:t>
            </w:r>
          </w:p>
        </w:tc>
      </w:tr>
      <w:tr w:rsidR="009928D8" w:rsidRPr="00F40835" w14:paraId="57F622F2" w14:textId="77777777" w:rsidTr="002E1EE2">
        <w:trPr>
          <w:trHeight w:val="457"/>
        </w:trPr>
        <w:tc>
          <w:tcPr>
            <w:tcW w:w="785" w:type="dxa"/>
            <w:vAlign w:val="center"/>
          </w:tcPr>
          <w:p w14:paraId="25A66B7A"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lastRenderedPageBreak/>
              <w:t>10</w:t>
            </w:r>
          </w:p>
        </w:tc>
        <w:tc>
          <w:tcPr>
            <w:tcW w:w="3445" w:type="dxa"/>
            <w:vAlign w:val="center"/>
          </w:tcPr>
          <w:p w14:paraId="7C75DB64"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Այգի</w:t>
            </w:r>
          </w:p>
        </w:tc>
        <w:tc>
          <w:tcPr>
            <w:tcW w:w="2223" w:type="dxa"/>
            <w:vAlign w:val="center"/>
          </w:tcPr>
          <w:p w14:paraId="506E94BF"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3D4D4252"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8</w:t>
            </w:r>
          </w:p>
        </w:tc>
      </w:tr>
      <w:tr w:rsidR="009928D8" w:rsidRPr="00F40835" w14:paraId="22C50D49" w14:textId="77777777" w:rsidTr="002E1EE2">
        <w:trPr>
          <w:trHeight w:val="473"/>
        </w:trPr>
        <w:tc>
          <w:tcPr>
            <w:tcW w:w="785" w:type="dxa"/>
            <w:vAlign w:val="center"/>
          </w:tcPr>
          <w:p w14:paraId="18A791FB"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en-US"/>
              </w:rPr>
            </w:pPr>
            <w:r w:rsidRPr="00F40835">
              <w:rPr>
                <w:rFonts w:ascii="GHEA Grapalat" w:hAnsi="GHEA Grapalat" w:cs="Sylfaen"/>
                <w:color w:val="222222"/>
                <w:lang w:val="en-US"/>
              </w:rPr>
              <w:t>11</w:t>
            </w:r>
          </w:p>
        </w:tc>
        <w:tc>
          <w:tcPr>
            <w:tcW w:w="3445" w:type="dxa"/>
            <w:vAlign w:val="center"/>
          </w:tcPr>
          <w:p w14:paraId="6F980B85" w14:textId="77777777" w:rsidR="009928D8" w:rsidRPr="00F40835" w:rsidRDefault="009928D8" w:rsidP="004871AE">
            <w:pPr>
              <w:pStyle w:val="NormalWeb"/>
              <w:spacing w:before="0" w:beforeAutospacing="0" w:after="0" w:afterAutospacing="0" w:line="360" w:lineRule="auto"/>
              <w:rPr>
                <w:rFonts w:ascii="GHEA Grapalat" w:hAnsi="GHEA Grapalat" w:cs="Sylfaen"/>
                <w:color w:val="222222"/>
                <w:lang w:val="hy-AM"/>
              </w:rPr>
            </w:pPr>
            <w:r w:rsidRPr="00F40835">
              <w:rPr>
                <w:rFonts w:ascii="GHEA Grapalat" w:hAnsi="GHEA Grapalat" w:cs="Sylfaen"/>
                <w:color w:val="222222"/>
                <w:lang w:val="hy-AM"/>
              </w:rPr>
              <w:t>Պուրակ</w:t>
            </w:r>
          </w:p>
        </w:tc>
        <w:tc>
          <w:tcPr>
            <w:tcW w:w="2223" w:type="dxa"/>
            <w:vAlign w:val="center"/>
          </w:tcPr>
          <w:p w14:paraId="36FED624"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միավոր</w:t>
            </w:r>
          </w:p>
        </w:tc>
        <w:tc>
          <w:tcPr>
            <w:tcW w:w="2261" w:type="dxa"/>
            <w:vAlign w:val="center"/>
          </w:tcPr>
          <w:p w14:paraId="696A0169" w14:textId="77777777" w:rsidR="009928D8" w:rsidRPr="00F40835" w:rsidRDefault="009928D8" w:rsidP="004871AE">
            <w:pPr>
              <w:pStyle w:val="NormalWeb"/>
              <w:spacing w:before="0" w:beforeAutospacing="0" w:after="0" w:afterAutospacing="0" w:line="360" w:lineRule="auto"/>
              <w:jc w:val="center"/>
              <w:rPr>
                <w:rFonts w:ascii="GHEA Grapalat" w:hAnsi="GHEA Grapalat" w:cs="Sylfaen"/>
                <w:color w:val="222222"/>
                <w:lang w:val="hy-AM"/>
              </w:rPr>
            </w:pPr>
            <w:r w:rsidRPr="00F40835">
              <w:rPr>
                <w:rFonts w:ascii="GHEA Grapalat" w:hAnsi="GHEA Grapalat" w:cs="Sylfaen"/>
                <w:color w:val="222222"/>
                <w:lang w:val="hy-AM"/>
              </w:rPr>
              <w:t>3</w:t>
            </w:r>
          </w:p>
        </w:tc>
      </w:tr>
    </w:tbl>
    <w:p w14:paraId="7C9B71D2"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en-US"/>
        </w:rPr>
      </w:pPr>
    </w:p>
    <w:p w14:paraId="726A905A"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Փարաքար համայնքի անշարժ գույքի համակարգված դասակարգում</w:t>
      </w:r>
      <w:r w:rsidRPr="00F40835">
        <w:rPr>
          <w:rFonts w:ascii="GHEA Grapalat" w:hAnsi="GHEA Grapalat" w:cs="Sylfaen"/>
          <w:lang w:val="en-US"/>
        </w:rPr>
        <w:t>ը</w:t>
      </w:r>
      <w:r w:rsidRPr="00F40835">
        <w:rPr>
          <w:rFonts w:ascii="GHEA Grapalat" w:hAnsi="GHEA Grapalat" w:cs="Sylfaen"/>
          <w:lang w:val="hy-AM"/>
        </w:rPr>
        <w:t xml:space="preserve"> և գույքի կառավարման ռազմավարական մոտեցումները կարևոր հիմք են համայնքի ռեսուրսների ճշգրիտ օգտագործման համար: Այս ծրագրի շնորհիվ հստակեցվում է համայնքի գույքի ներկա կարգավիճակը, գույքի արդյունավետ օգտագործումը և կանխվում ռեսուրսների վատնումը: </w:t>
      </w:r>
    </w:p>
    <w:p w14:paraId="7D30D1B1" w14:textId="1794CA13" w:rsidR="009928D8"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4218EA8F" w14:textId="50EB3781" w:rsidR="00CB44D6" w:rsidRDefault="00CB44D6"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6ABD3B9C" w14:textId="77777777" w:rsidR="00CB44D6" w:rsidRPr="00F40835" w:rsidRDefault="00CB44D6"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54E95D06" w14:textId="77777777" w:rsidR="009928D8" w:rsidRPr="00F40835" w:rsidRDefault="009928D8" w:rsidP="00940FD2">
      <w:pPr>
        <w:pStyle w:val="NormalWeb"/>
        <w:numPr>
          <w:ilvl w:val="0"/>
          <w:numId w:val="13"/>
        </w:numPr>
        <w:shd w:val="clear" w:color="auto" w:fill="FFFFFF"/>
        <w:tabs>
          <w:tab w:val="left" w:pos="0"/>
        </w:tabs>
        <w:spacing w:before="0" w:beforeAutospacing="0" w:after="0" w:afterAutospacing="0" w:line="360" w:lineRule="auto"/>
        <w:ind w:left="0" w:firstLine="567"/>
        <w:jc w:val="center"/>
        <w:outlineLvl w:val="0"/>
        <w:rPr>
          <w:rFonts w:ascii="GHEA Grapalat" w:hAnsi="GHEA Grapalat" w:cs="Sylfaen"/>
          <w:lang w:val="hy-AM"/>
        </w:rPr>
      </w:pPr>
      <w:bookmarkStart w:id="121" w:name="_Toc204596573"/>
      <w:bookmarkStart w:id="122" w:name="_Toc204596974"/>
      <w:bookmarkStart w:id="123" w:name="_Toc204846445"/>
      <w:bookmarkStart w:id="124" w:name="_Toc204847300"/>
      <w:r w:rsidRPr="00F40835">
        <w:rPr>
          <w:rFonts w:ascii="GHEA Grapalat" w:hAnsi="GHEA Grapalat" w:cs="Sylfaen"/>
          <w:lang w:val="hy-AM"/>
        </w:rPr>
        <w:t>ԱՌԿԱ ԻՐԱՎԻՃԱԿԸ</w:t>
      </w:r>
      <w:bookmarkEnd w:id="121"/>
      <w:bookmarkEnd w:id="122"/>
      <w:bookmarkEnd w:id="123"/>
      <w:bookmarkEnd w:id="124"/>
    </w:p>
    <w:p w14:paraId="17A29469" w14:textId="22308F4F" w:rsidR="009928D8" w:rsidRPr="00F40835" w:rsidRDefault="00940FD2" w:rsidP="00940FD2">
      <w:pPr>
        <w:pStyle w:val="NormalWeb"/>
        <w:numPr>
          <w:ilvl w:val="1"/>
          <w:numId w:val="13"/>
        </w:numPr>
        <w:shd w:val="clear" w:color="auto" w:fill="FFFFFF"/>
        <w:spacing w:before="0" w:beforeAutospacing="0" w:after="0" w:afterAutospacing="0" w:line="360" w:lineRule="auto"/>
        <w:ind w:left="0" w:firstLine="567"/>
        <w:jc w:val="center"/>
        <w:outlineLvl w:val="1"/>
        <w:rPr>
          <w:rFonts w:ascii="GHEA Grapalat" w:hAnsi="GHEA Grapalat" w:cs="Sylfaen"/>
          <w:lang w:val="hy-AM"/>
        </w:rPr>
      </w:pPr>
      <w:bookmarkStart w:id="125" w:name="_Toc204596574"/>
      <w:bookmarkStart w:id="126" w:name="_Toc204596975"/>
      <w:bookmarkStart w:id="127" w:name="_Toc204846446"/>
      <w:bookmarkStart w:id="128" w:name="_Toc204847301"/>
      <w:r w:rsidRPr="00F40835">
        <w:rPr>
          <w:rFonts w:ascii="GHEA Grapalat" w:hAnsi="GHEA Grapalat" w:cs="Sylfaen"/>
          <w:lang w:val="hy-AM"/>
        </w:rPr>
        <w:t>ՄԻԱՍՆԱԿԱՆ ԿԱՌԱՎԱՐՄԱՆ ՄԱՍԻՆ</w:t>
      </w:r>
      <w:bookmarkEnd w:id="125"/>
      <w:bookmarkEnd w:id="126"/>
      <w:bookmarkEnd w:id="127"/>
      <w:bookmarkEnd w:id="128"/>
    </w:p>
    <w:p w14:paraId="532442D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Հայաստանի Հանրապետության որոշ համայնքներում վերջին տարիներին անշարժ գույքի կառավարման բարելավմանն ուղղված որոշ նախաձեռնություններ են իրականացվում: Տարբեր համայնքներում իրականացվում են ծրագրեր, որոնք հիմնականում ուղղված են հողերի և համայնքային գույքի կադաստրային հաշվառմանը, տվյալների թվայնացմանը, ինչպես նաև օգտագործման իրավական կարգավիճակի հստակեցմանը։ Սակայն այս ծրագրերը, որպես կանոն, մասնակի բնույթ են կրում և չեն ապահովում համապարփակ ու ռազմավարական մոտեցում համայնքային գույքի կառավարմանը։</w:t>
      </w:r>
    </w:p>
    <w:p w14:paraId="3124B22E" w14:textId="3A2BB604"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Փարաքար համայնքում ներկայումս նմանատիպ ամբողջական ծրագիր առկա չէ։ Գույքային ռեսուրսների կառավարման գործընթացը դեռևս ամբողջապես համակարգված չէ, տարբեր ստորաբաժանումների միջև կա տեղեկատվական անջատվածություն, ինչը խոչընդոտում է գույքի ամբողջական պատկերացմանը և արդյունավետ օգտագործմանը։ Գոյություն չունի մեկ միասնական հարթակ կամ ծրագիր, որը կապահովի համայնքի բոլոր հողային և շինարարական ռեսուրսների կենտրոնացված հաշվառումը, դասակարգումը և մշտադիտարկումը, չնայած հանգամանքին, որ հա</w:t>
      </w:r>
      <w:r w:rsidR="00536963">
        <w:rPr>
          <w:rFonts w:ascii="GHEA Grapalat" w:hAnsi="GHEA Grapalat" w:cs="Sylfaen"/>
          <w:lang w:val="hy-AM"/>
        </w:rPr>
        <w:t>մ</w:t>
      </w:r>
      <w:r w:rsidRPr="00F40835">
        <w:rPr>
          <w:rFonts w:ascii="GHEA Grapalat" w:hAnsi="GHEA Grapalat" w:cs="Sylfaen"/>
          <w:lang w:val="hy-AM"/>
        </w:rPr>
        <w:t xml:space="preserve">այնքների միասնական տեղեկատվական համակարգում </w:t>
      </w:r>
      <w:r w:rsidRPr="00F40835">
        <w:rPr>
          <w:rFonts w:ascii="GHEA Grapalat" w:hAnsi="GHEA Grapalat" w:cs="Sylfaen"/>
          <w:lang w:val="hy-AM"/>
        </w:rPr>
        <w:lastRenderedPageBreak/>
        <w:t xml:space="preserve">նախատեսված են անհրաժեշտ պատուհաններ, այս գործառույթները </w:t>
      </w:r>
      <w:r w:rsidR="002557F9">
        <w:rPr>
          <w:rFonts w:ascii="GHEA Grapalat" w:hAnsi="GHEA Grapalat" w:cs="Sylfaen"/>
          <w:lang w:val="hy-AM"/>
        </w:rPr>
        <w:t>ինչ-որ</w:t>
      </w:r>
      <w:r w:rsidRPr="00F40835">
        <w:rPr>
          <w:rFonts w:ascii="GHEA Grapalat" w:hAnsi="GHEA Grapalat" w:cs="Sylfaen"/>
          <w:lang w:val="hy-AM"/>
        </w:rPr>
        <w:t xml:space="preserve"> չափով կառավարելի դարձնելու համար։</w:t>
      </w:r>
    </w:p>
    <w:p w14:paraId="67D46F8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Ստեղծված իրավիճակում Փարաքար համայնքի համար գերակա նշանակություն ունի միասնական կառավարման համակարգի ներդրումը։ Նման համակարգը թույլ կտա կենտրոնացնել համայնքի ամբողջ անշարժ գույքը՝ հստակ նկարագրված կարգավիճակով, օգտագործման նպատակով և իրավական հիմքերով։ Դա հնարավորություն կստեղծի համայնքին ունենալ ամբողջական և թարմացված տեղեկատվություն իր ռեսուրսների վերաբերյալ, իրականացնել արդյունավետ պլանավորում, ինչպես նաև բացառել գույքի վատնումը կամ ոչ նպատակային շահագործումը։</w:t>
      </w:r>
    </w:p>
    <w:p w14:paraId="5BC70EDE"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Համայնքային սեփականություն հանդիսացող հողատարածքները, որպես անշարժ գույքի հիմնական բաղադրիչներ, ընդգրկում են տարբեր նշանակության տարածքներ՝ գյուղատնտեսական, բնակավայրերի, արդյունաբերական, հատուկ պահպանվող, ինչպես նաև ջրային և էներգետիկ։ Ստորև ներկայացված է համայնքային սեփականություն հանդիսացող հողերի նպատակային նշանակության գրաֆիկական պատկերը հեկտարներով:</w:t>
      </w:r>
    </w:p>
    <w:p w14:paraId="7E923469"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49F19136" w14:textId="77777777" w:rsidR="009928D8" w:rsidRPr="00F40835" w:rsidRDefault="009928D8" w:rsidP="009928D8">
      <w:pPr>
        <w:pStyle w:val="NormalWeb"/>
        <w:shd w:val="clear" w:color="auto" w:fill="FFFFFF"/>
        <w:spacing w:before="0" w:beforeAutospacing="0" w:after="0" w:afterAutospacing="0" w:line="360" w:lineRule="auto"/>
        <w:ind w:firstLine="567"/>
        <w:jc w:val="right"/>
        <w:rPr>
          <w:rFonts w:ascii="GHEA Grapalat" w:hAnsi="GHEA Grapalat" w:cs="Sylfaen"/>
          <w:lang w:val="hy-AM"/>
        </w:rPr>
      </w:pPr>
      <w:r w:rsidRPr="00F40835">
        <w:rPr>
          <w:rFonts w:ascii="GHEA Grapalat" w:hAnsi="GHEA Grapalat" w:cs="Sylfaen"/>
          <w:noProof/>
        </w:rPr>
        <w:lastRenderedPageBreak/>
        <w:drawing>
          <wp:anchor distT="0" distB="0" distL="114300" distR="114300" simplePos="0" relativeHeight="251659264" behindDoc="1" locked="0" layoutInCell="1" allowOverlap="1" wp14:anchorId="616EA63F" wp14:editId="14C688D8">
            <wp:simplePos x="0" y="0"/>
            <wp:positionH relativeFrom="column">
              <wp:posOffset>17780</wp:posOffset>
            </wp:positionH>
            <wp:positionV relativeFrom="paragraph">
              <wp:posOffset>456565</wp:posOffset>
            </wp:positionV>
            <wp:extent cx="6219825" cy="4181475"/>
            <wp:effectExtent l="0" t="0" r="9525" b="9525"/>
            <wp:wrapTight wrapText="bothSides">
              <wp:wrapPolygon edited="0">
                <wp:start x="0" y="0"/>
                <wp:lineTo x="0" y="21551"/>
                <wp:lineTo x="21567" y="21551"/>
                <wp:lineTo x="21567"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F40835">
        <w:rPr>
          <w:rFonts w:ascii="GHEA Grapalat" w:hAnsi="GHEA Grapalat" w:cs="Sylfaen"/>
          <w:lang w:val="hy-AM"/>
        </w:rPr>
        <w:t>Գծապատկեր 2</w:t>
      </w:r>
    </w:p>
    <w:p w14:paraId="535CA23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Համայնքի զարգացման ռազմավարական ծրագրավորման գործընթացում հողի ռեսուրսների արդյունավետ և նպատակային օգտագործումը կարևոր նշանակություն ունի։ Ինչպես նշված է աղյուսակ 1-ում Փարաքար համայնքի տարածքում առկա է ընդհանուր 1669.73 հա մակերեսով համայնքային հողատարածքներ, որը ներառում է տարբեր կատեգորիայի հողամասեր՝ յուրաքանչյուրն իր գործառնական նշանակությամբ։ Այս հողերը ներառում են ինչպես ոռոգվող և չոռոգվող տարածքներ, այնպես էլ ժամանակավորապես չշահագործվող, վարձակալության չհանձնված հողամասեր, վարձակալության հանձնված հողատարածքներ, հասարակական օգտագործման տարածքներ՝ զբոսայգիներ, պուրակներ, խաղահրապարակներ, պատմամշակութային նշանակության հողեր։ Գծապատկեր 2-ում ներկայացված է համայնքային հողատարածքների ներկա իրավիճակի գրաֆիկական պատկերը (ներկայացված հողատարածքների չափերը նշված են հեկտարային միավորով):</w:t>
      </w:r>
    </w:p>
    <w:p w14:paraId="76A52266"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1750E896"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23C779B6" w14:textId="77777777" w:rsidR="009928D8" w:rsidRPr="00F40835" w:rsidRDefault="009928D8" w:rsidP="009928D8">
      <w:pPr>
        <w:pStyle w:val="NormalWeb"/>
        <w:shd w:val="clear" w:color="auto" w:fill="FFFFFF"/>
        <w:spacing w:before="0" w:beforeAutospacing="0" w:after="0" w:afterAutospacing="0" w:line="360" w:lineRule="auto"/>
        <w:ind w:firstLine="567"/>
        <w:jc w:val="right"/>
        <w:rPr>
          <w:rFonts w:ascii="GHEA Grapalat" w:hAnsi="GHEA Grapalat" w:cs="Sylfaen"/>
          <w:lang w:val="en-US"/>
        </w:rPr>
      </w:pPr>
      <w:r w:rsidRPr="00F40835">
        <w:rPr>
          <w:rFonts w:ascii="GHEA Grapalat" w:hAnsi="GHEA Grapalat" w:cs="Sylfaen"/>
          <w:lang w:val="hy-AM"/>
        </w:rPr>
        <w:t>Գծապատկեր 2</w:t>
      </w:r>
    </w:p>
    <w:p w14:paraId="36950645" w14:textId="77777777" w:rsidR="009928D8" w:rsidRPr="00F40835" w:rsidRDefault="009928D8" w:rsidP="009928D8">
      <w:pPr>
        <w:pStyle w:val="NormalWeb"/>
        <w:shd w:val="clear" w:color="auto" w:fill="FFFFFF"/>
        <w:spacing w:before="0" w:beforeAutospacing="0" w:after="0" w:afterAutospacing="0" w:line="360" w:lineRule="auto"/>
        <w:jc w:val="both"/>
        <w:rPr>
          <w:rFonts w:ascii="GHEA Grapalat" w:hAnsi="GHEA Grapalat" w:cs="Sylfaen"/>
          <w:lang w:val="hy-AM"/>
        </w:rPr>
      </w:pPr>
      <w:r w:rsidRPr="00F40835">
        <w:rPr>
          <w:rFonts w:ascii="GHEA Grapalat" w:hAnsi="GHEA Grapalat" w:cs="Sylfaen"/>
          <w:noProof/>
        </w:rPr>
        <w:drawing>
          <wp:inline distT="0" distB="0" distL="0" distR="0" wp14:anchorId="4B97CA26" wp14:editId="3DDD762D">
            <wp:extent cx="6200775" cy="3971925"/>
            <wp:effectExtent l="0" t="0" r="9525" b="9525"/>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1E6607"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Այս հողերը պետք է դիտարկվեն ոչ միայն որպես տարածքային ռեսուրս, այլ նաև որպես համայնքի սոցիալ-տնտեսական և մշակութային հնարավորությունների զարգացման հիմք։ Հողերի նման կառուցվածքը համայնքին հնարավորություն կտա իր ներքին ռեսուրսների հաշվին ապահովել երկարաժամկետ զարգացման մի շարք ուղղություններ՝ հիմք դնելով տնտեսության զարգացման, ներդրումային ծրագրերի իրականացման, մշակութային ժառանգության ընդգծման և զբոսաշրջային հնարավորություններ զարգացնելու։ Այս փուլում առաջնահերթ է դառնում հողերի քարտեզագրումը, հասարակական նշանակության տարածքների բարելավումը և մշակութային հուշարձանների պահպանությունը՝ որպես համայնքի կարևոր մաս։ Տվյալ ռեսուրսների արդյունավետ կառավարումը կիրականացվի հատուկ մոտեցմամբ՝ ներառելով ինչպես համայնքի կարիքները, այնպես էլ համայնքային գույքի զարգացման երկարաժամկետ տեսլականը: Սակայն արդյունավետ կառավարման համար առկա են մի շարք խնդիրներ, որոնք պահանջում են առաջնային լուծում: Դրանցից են՝</w:t>
      </w:r>
      <w:bookmarkStart w:id="129" w:name="_Toc204596575"/>
    </w:p>
    <w:p w14:paraId="3F3CCFAB"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lastRenderedPageBreak/>
        <w:t>Քարտեզագրման անճշտությունները.</w:t>
      </w:r>
      <w:bookmarkStart w:id="130" w:name="_Toc204596576"/>
      <w:bookmarkEnd w:id="129"/>
      <w:r w:rsidRPr="00F40835">
        <w:rPr>
          <w:rFonts w:ascii="GHEA Grapalat" w:hAnsi="GHEA Grapalat" w:cs="Sylfaen"/>
          <w:lang w:val="hy-AM"/>
        </w:rPr>
        <w:t>Համայնքի հողային ռեսուրսների զարգացման արդյունավետության համար անհրաժեշտ է վերանայել և ուղղել քարտեզագրման գործընթացում առաջացած փաստացի և իրավական շեղումները, որոնք խոչընդոտում են հողատարածքների հստակ սահմանազատմանը և նպատակային օգտագործմանը: Այսպիսով նախատեսված է կազմակերպել Փարաքար համայնքի հողատարածքների նոր քարտեզագրում՝ հիմնվելով արդի գեոդեզիական չափումների, տեղանքի իրական վիճակի և առկա իրավական փաստաթղթերի վրա։ Սա թույլ կտա ձևավորել միասնական և ճշգրտված հողային բազա՝ հողերի օրինական օգտագործումն ու հաշվառումը ապահովելու համար։</w:t>
      </w:r>
      <w:bookmarkStart w:id="131" w:name="_Toc204596577"/>
      <w:bookmarkEnd w:id="130"/>
    </w:p>
    <w:p w14:paraId="1AF7A4A5"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lang w:val="hy-AM"/>
        </w:rPr>
      </w:pPr>
      <w:r w:rsidRPr="00F40835">
        <w:rPr>
          <w:rFonts w:ascii="GHEA Grapalat" w:hAnsi="GHEA Grapalat" w:cs="Sylfaen"/>
          <w:u w:val="single"/>
          <w:lang w:val="hy-AM"/>
        </w:rPr>
        <w:t>Համայնքային գույքի սեփականության վկայականների բացակայությունը.</w:t>
      </w:r>
      <w:bookmarkStart w:id="132" w:name="_Toc204596578"/>
      <w:bookmarkEnd w:id="131"/>
      <w:r w:rsidRPr="00F40835">
        <w:rPr>
          <w:rFonts w:ascii="GHEA Grapalat" w:hAnsi="GHEA Grapalat" w:cs="Sylfaen"/>
          <w:u w:val="single"/>
          <w:lang w:val="hy-AM"/>
        </w:rPr>
        <w:t xml:space="preserve"> </w:t>
      </w:r>
      <w:r w:rsidRPr="00F40835">
        <w:rPr>
          <w:rFonts w:ascii="GHEA Grapalat" w:hAnsi="GHEA Grapalat"/>
          <w:lang w:val="hy-AM"/>
        </w:rPr>
        <w:t>Համայնքային գույքի նկատմամբ իրավական վերահսկողության և արդյունավետ տնօրինման գործընթացի համար խոչընդոտ է հանդիսանում իրավունքի պետական գրանցման վկայականների բացակայությունը: Այս հանգամանքը էապես դանդաղեցնում է այդ գույքերի օգտագործման, վարձակալության հանձնման, տնտեսական շրջանառության մեջ ներգրավման և ներդրումային  ծրագրերի իրագործման գործընթացները։ Իրավական փաստաթղթերի իրավաչափ իրողությունը կնպաստի Փարաքար համայնքին առկա ռեսուրսները արդյունավետ կառավարել և արձանագրել հավելյալ եկամուտների աճ, ինչը դրականորեն կազդի համայնքի բյուջեի վրա։ Այս խնդրին անհրաժեշտ է առաջնային լուծում: Փարաքար համայնքի շատ գույքեր դեռևս չունեն իրավունքի պետական գրանցման վկայականներ, գույքերի օտարման և վարձակալության տրամադրման համար անհրաժեշտ կլինի երկարատև ժամանակահատված համապատասխան իրավական գործընթաց կազմակերպելու համար: Համայնքային գույքերի պետական գրանցման վկայականների առկայության դեպքում, այն նաև կնպաստի հողային ռեսուրսների փաստացի և իրավական տվյալների միջև առկա անհամապատասխանությունների կարգավորմանը ճշգրիտ քարտեզագրման և չափագրման շնորհիվ:</w:t>
      </w:r>
      <w:bookmarkStart w:id="133" w:name="_Toc204596579"/>
      <w:bookmarkEnd w:id="132"/>
    </w:p>
    <w:p w14:paraId="29741965" w14:textId="3F1F380D"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Հողատարածքներ, որոնք երբևէ չեն օգտագործվել կամ ժամանակավորապես չեն շահագործվում.</w:t>
      </w:r>
      <w:bookmarkStart w:id="134" w:name="_Toc204596580"/>
      <w:bookmarkEnd w:id="133"/>
      <w:r w:rsidRPr="00F40835">
        <w:rPr>
          <w:rFonts w:ascii="GHEA Grapalat" w:hAnsi="GHEA Grapalat" w:cs="Sylfaen"/>
          <w:u w:val="single"/>
          <w:lang w:val="hy-AM"/>
        </w:rPr>
        <w:t xml:space="preserve"> </w:t>
      </w:r>
      <w:r w:rsidRPr="00F40835">
        <w:rPr>
          <w:rFonts w:ascii="GHEA Grapalat" w:hAnsi="GHEA Grapalat" w:cs="Sylfaen"/>
          <w:lang w:val="hy-AM"/>
        </w:rPr>
        <w:t xml:space="preserve">Չօգտագործվող և ժամանակավորապես չշահագործվող հողերի </w:t>
      </w:r>
      <w:r w:rsidRPr="00F40835">
        <w:rPr>
          <w:rFonts w:ascii="GHEA Grapalat" w:hAnsi="GHEA Grapalat" w:cs="Sylfaen"/>
          <w:lang w:val="hy-AM"/>
        </w:rPr>
        <w:lastRenderedPageBreak/>
        <w:t xml:space="preserve">առկայությունը Փարաքար համայնքի հողային ռեսուրսների կառավարման և նպատակային օգտագործման կարևոր խնդիրներից է։ Նման հողատարածքները, որոնք համայնքի սեփականությունն են, հաճախ չեն ներառվում տնտեսական գործունեության մեջ, ինչը  բացասաբար է ազդում ինչպես համայնքի տնտեսական զարգացման, այնպես էլ գյուղատնտեսության զարգացման վրա։ Դիտարկելով գծապատկեր 2-ը, նկատելի է, որ համայնքային գույքի զգալի մասը օգտագործման և վարձակալության չտրամադրված գույք են, որի մակերեսը կազմում է 1308.65 հեկտար: Այսպիսով, այս գույքերը մեծ հնարավորություն են համայնքի զարգացման համար։ Մասնավորապես, 950.6 հեկտար մակերեսով գյուղատնտեսական նպատակային նշանակության հողատարածքների նպատակային օգտագործումը՝ վարձակալության կամ սեփականության իրավունքով բնակչությանը տրամադրելու միջոցով, կարող է զգալիորեն խթանել գյուղատնտեսության զարգացմանը և ապահովել բնակչությանը աշխատատեղերով ու եկամուտներով։ Միաժամանակ, այս գործընթացը դրական ազդեցություն կունենա համայնքի բյուջեի համալրման վրա՝ ստեղծելով նոր եկամուտի աղբյուրներ: Սակայն համայնքի հողային ռեսուրսների արդյունավետ կառավարման և գյուղատնտեսության զարգացման գործընթացում ի հայտ է գալիս ևս մեկ կարևոր խնդիր՝ գյուղատնտեսական նշանակության հողատարածքների ոռոգման խնդիրը: Ինչպես ներկայացված է աղյուսակ 1-ում գյուղատնտեսական հողերի </w:t>
      </w:r>
      <w:r w:rsidR="002557F9">
        <w:rPr>
          <w:rFonts w:ascii="GHEA Grapalat" w:hAnsi="GHEA Grapalat" w:cs="Sylfaen"/>
          <w:lang w:val="hy-AM"/>
        </w:rPr>
        <w:t>ընդամենը</w:t>
      </w:r>
      <w:r w:rsidRPr="00F40835">
        <w:rPr>
          <w:rFonts w:ascii="GHEA Grapalat" w:hAnsi="GHEA Grapalat" w:cs="Sylfaen"/>
          <w:lang w:val="hy-AM"/>
        </w:rPr>
        <w:t xml:space="preserve"> 43.71%-ն է ոռոգելի: Շատ դեպքերում ոռոգման համակարգերը կամ բացակայում են, կամ գտնվում են վատթար տեխնիկական վիճակում, ինչի արդյունքում որոշ հատվածներ հնարավոր չէ օգտագործել ամբողջ ծավալով։ Հաշվի առնելով ոռոգման համակարգերի կենսական նշանակությունը՝ պետք է ձեռնարկել քայլեր դրանց վերանորոգման, վերակառուցման ուղղությամբ՝ ներգրավելով համայնքային ռեսուրսներ։ Ուստի սույն ռազմավարության տեսլականը երկու հիմնախնդիրները միասնական դիտարկելն է, քանի որ գյուղատնտեսական հողատեսքերը գրավիչ չեն պոտենցիալ վարձակալների համար, եթե նրանք ոռոգման կարողություններից զուրկ են։</w:t>
      </w:r>
      <w:bookmarkStart w:id="135" w:name="_Toc204596581"/>
      <w:bookmarkEnd w:id="134"/>
    </w:p>
    <w:p w14:paraId="65FF0E28" w14:textId="02558024"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 xml:space="preserve">Ներկա իրավիճակը համայնքային սեփականություն </w:t>
      </w:r>
      <w:r w:rsidR="002557F9">
        <w:rPr>
          <w:rFonts w:ascii="GHEA Grapalat" w:hAnsi="GHEA Grapalat" w:cs="Sylfaen"/>
          <w:u w:val="single"/>
          <w:lang w:val="hy-AM"/>
        </w:rPr>
        <w:t>հանդիսացող</w:t>
      </w:r>
      <w:r w:rsidRPr="00F40835">
        <w:rPr>
          <w:rFonts w:ascii="GHEA Grapalat" w:hAnsi="GHEA Grapalat" w:cs="Sylfaen"/>
          <w:u w:val="single"/>
          <w:lang w:val="hy-AM"/>
        </w:rPr>
        <w:t xml:space="preserve"> կանգառների վերաբերյալ.</w:t>
      </w:r>
      <w:bookmarkStart w:id="136" w:name="_Toc204596582"/>
      <w:bookmarkEnd w:id="135"/>
      <w:r w:rsidRPr="00F40835">
        <w:rPr>
          <w:rFonts w:ascii="GHEA Grapalat" w:hAnsi="GHEA Grapalat" w:cs="Sylfaen"/>
          <w:u w:val="single"/>
          <w:lang w:val="hy-AM"/>
        </w:rPr>
        <w:t xml:space="preserve"> </w:t>
      </w:r>
      <w:r w:rsidRPr="00F40835">
        <w:rPr>
          <w:rFonts w:ascii="GHEA Grapalat" w:hAnsi="GHEA Grapalat" w:cs="Sylfaen"/>
          <w:lang w:val="hy-AM"/>
        </w:rPr>
        <w:t xml:space="preserve">Փարաքար համայնքի 9 բնակավայրերում առկա է </w:t>
      </w:r>
      <w:r w:rsidRPr="00F40835">
        <w:rPr>
          <w:rFonts w:ascii="GHEA Grapalat" w:hAnsi="GHEA Grapalat" w:cs="Sylfaen"/>
          <w:lang w:val="hy-AM"/>
        </w:rPr>
        <w:lastRenderedPageBreak/>
        <w:t>ընդհանուր 32 կանգառ: Կանգառների զգալի մասը կամ ամբողջությամբ բացակայում է, կամ գտնվում է մաշված և ոչ բարվոք վիճակում։ Վերջին տարիներին նկատվում է համայնքային սեփականություն հանդիսացող կանգառների ֆիզիկական վիճակի շարունակական վատթարացում: Մի շարք կանգառներում բացակայում են տարրական ենթակառուցվածքները՝ ծածկույթներ, նստատեղեր, լուսավորություն և սպասասրահներ։ Սա հանգեցնում է այն բանին, որ քաղաքացիները ստիպված են լինում սպասել հանրային տրանսպորտին առանց պաշտպանվածության՝ եղանակային պայմաններից, ինչն իր հերթին նվազեցնում է հասարակական տրանսպորտի մատչելիության և հարմարավետության մակարդակը։</w:t>
      </w:r>
      <w:bookmarkEnd w:id="136"/>
    </w:p>
    <w:p w14:paraId="04CF05E7"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u w:val="single"/>
          <w:lang w:val="hy-AM"/>
        </w:rPr>
      </w:pPr>
      <w:r w:rsidRPr="00F40835">
        <w:rPr>
          <w:rFonts w:ascii="GHEA Grapalat" w:hAnsi="GHEA Grapalat" w:cs="Sylfaen"/>
          <w:lang w:val="hy-AM"/>
        </w:rPr>
        <w:t>Փարաքար համայնքում նախատեսում է ձեռնարկել կանգառների համակարգված վերանորոգում և ենթակառուցվածքների համալրում՝ ապահովելու քաղաքացիների անվտանգ, հարմարավետ սպասարկման միջավայրը։</w:t>
      </w:r>
      <w:bookmarkStart w:id="137" w:name="_Toc204596583"/>
    </w:p>
    <w:p w14:paraId="15221B9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u w:val="single"/>
          <w:lang w:val="hy-AM"/>
        </w:rPr>
      </w:pPr>
      <w:r w:rsidRPr="00F40835">
        <w:rPr>
          <w:rFonts w:ascii="GHEA Grapalat" w:hAnsi="GHEA Grapalat" w:cs="Sylfaen"/>
          <w:u w:val="single"/>
          <w:lang w:val="hy-AM"/>
        </w:rPr>
        <w:t>Մի քանի խոսքով ներկայացվում է առկա պատկերը ճանապարհների վերաբերյալ.</w:t>
      </w:r>
      <w:bookmarkEnd w:id="137"/>
      <w:r w:rsidRPr="00F40835">
        <w:rPr>
          <w:rFonts w:ascii="GHEA Grapalat" w:hAnsi="GHEA Grapalat" w:cs="Sylfaen"/>
          <w:u w:val="single"/>
          <w:lang w:val="hy-AM"/>
        </w:rPr>
        <w:t xml:space="preserve"> </w:t>
      </w:r>
      <w:r w:rsidRPr="00F40835">
        <w:rPr>
          <w:rFonts w:ascii="GHEA Grapalat" w:hAnsi="GHEA Grapalat" w:cs="Sylfaen"/>
          <w:lang w:val="hy-AM"/>
        </w:rPr>
        <w:t>Փարաքար համայնքի տարածքով է անցնում միջպետական նշանակության Մ5 մայրուղին: Համայնքի տարածքում գտնվող միջհամայնքային և ներհամայնքային ճանապարհները հիմնականում գրունտային են, խճապատված, գտնվում են ոչ բարվոք վիճակում: Համայնքի միջպետական նշանակության ճանապարհները կահավորված են ճանապարհային երթևեկության նշաններով, սակայն մյուս փողոցներում դրանք հիմնականում բացակայում են:</w:t>
      </w:r>
    </w:p>
    <w:p w14:paraId="5888BA21" w14:textId="77777777" w:rsidR="009928D8" w:rsidRPr="00F40835" w:rsidRDefault="009928D8" w:rsidP="009928D8">
      <w:pPr>
        <w:pStyle w:val="NormalWeb"/>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Հաշվի առնելով վերը նշվածը՝ նախաձեռնվում է իրականացնել ճանապարհների փուլային բարեկարգում՝ առաջնահերթություն տալով բնակչության կողմից առավել օգտագործվող ուղիներին, ինչպես նաև ներհամայնքային փողոցներում ապահովել երթևեկության նշանների տեղադրում:</w:t>
      </w:r>
      <w:bookmarkStart w:id="138" w:name="_Toc204596584"/>
    </w:p>
    <w:p w14:paraId="10597B21" w14:textId="130C069A" w:rsidR="009928D8" w:rsidRPr="00F40835" w:rsidRDefault="009928D8" w:rsidP="009928D8">
      <w:pPr>
        <w:pStyle w:val="NormalWeb"/>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 xml:space="preserve">Մշակութային տների մասին </w:t>
      </w:r>
      <w:r w:rsidR="002557F9">
        <w:rPr>
          <w:rFonts w:ascii="GHEA Grapalat" w:hAnsi="GHEA Grapalat" w:cs="Sylfaen"/>
          <w:u w:val="single"/>
          <w:lang w:val="hy-AM"/>
        </w:rPr>
        <w:t>տվյալները</w:t>
      </w:r>
      <w:r w:rsidRPr="00F40835">
        <w:rPr>
          <w:rFonts w:ascii="GHEA Grapalat" w:hAnsi="GHEA Grapalat" w:cs="Sylfaen"/>
          <w:u w:val="single"/>
          <w:lang w:val="hy-AM"/>
        </w:rPr>
        <w:t xml:space="preserve"> խոսում են հետևյալ կերպ.</w:t>
      </w:r>
      <w:bookmarkStart w:id="139" w:name="_Toc204596585"/>
      <w:bookmarkEnd w:id="138"/>
      <w:r w:rsidRPr="00F40835">
        <w:rPr>
          <w:rFonts w:ascii="GHEA Grapalat" w:hAnsi="GHEA Grapalat" w:cs="Sylfaen"/>
          <w:u w:val="single"/>
          <w:lang w:val="hy-AM"/>
        </w:rPr>
        <w:t xml:space="preserve"> </w:t>
      </w:r>
      <w:r w:rsidRPr="00F40835">
        <w:rPr>
          <w:rFonts w:ascii="GHEA Grapalat" w:hAnsi="GHEA Grapalat" w:cs="Sylfaen"/>
          <w:lang w:val="hy-AM"/>
        </w:rPr>
        <w:t xml:space="preserve">Փարաքար համայնքում գտնվում է 6 Մշակույթի տուն: Մշակութային տների վերաբերյալ տվյալները ցույց են տալիս, որ դրանք արտաքինից գտնվում են բավարար կամ նորմալ վիճակում, սակայն ներքին հատվածում շատերը կարիք ունեն </w:t>
      </w:r>
      <w:r w:rsidRPr="00F40835">
        <w:rPr>
          <w:rFonts w:ascii="GHEA Grapalat" w:hAnsi="GHEA Grapalat" w:cs="Sylfaen"/>
          <w:lang w:val="hy-AM"/>
        </w:rPr>
        <w:lastRenderedPageBreak/>
        <w:t>վերանորոգման, իսկ որոշները՝ նաև ջեռուցման համակարգի ապահովման կամ վերականգնման։</w:t>
      </w:r>
      <w:bookmarkEnd w:id="139"/>
      <w:r w:rsidRPr="00F40835">
        <w:rPr>
          <w:rFonts w:ascii="GHEA Grapalat" w:hAnsi="GHEA Grapalat" w:cs="Sylfaen"/>
          <w:lang w:val="hy-AM"/>
        </w:rPr>
        <w:t xml:space="preserve"> </w:t>
      </w:r>
    </w:p>
    <w:p w14:paraId="53D54D1F"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u w:val="single"/>
          <w:lang w:val="hy-AM"/>
        </w:rPr>
      </w:pPr>
      <w:r w:rsidRPr="00F40835">
        <w:rPr>
          <w:rFonts w:ascii="GHEA Grapalat" w:hAnsi="GHEA Grapalat" w:cs="Sylfaen"/>
          <w:lang w:val="hy-AM"/>
        </w:rPr>
        <w:t>Այգեկ բնակավայրում գտնվող մշակույթի տան ընդհանուր վիճակը կարելի է գնահատել որպես անմխիթար։ Չնայած այն բանին, որ շինության կրող կառուցվածքները՝ պատերը և տանիքը, տեսողական զննման արդյունքում դիտվում են աշխատունակ, այնուամենայնիվ շենքում առկա են վթարային երևույթներ, որոնք վկայում են շենքի տեխնիկական անբավարար վիճակի մասին և պահանջում են մասնագիտական գնահատում և վերանորոգման աշխատանքներ: Հաշվի առնելով վերոգրյալ խնդիրները՝ նախատեսված է նախաձեռնել մշակութային տների տեխնիկական վիճակի համապարփակ ուսումնասիրություն, մասնագիտական գնահատում և համապատասխան վերանորոգման ու վերակառուցման աշխատանքների ծրագրավորում։ Առանձնահատուկ ուշադրություն դարձնել ներքին ենթակառուցվածքների վերականգնմանը և ջեռուցման համակարգերի ապահովմանը՝ ապահովելով մշակութային կյանքի շարունակականությունը:</w:t>
      </w:r>
      <w:bookmarkStart w:id="140" w:name="_Toc204596586"/>
    </w:p>
    <w:p w14:paraId="38FC779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Համայնքային սեփականություն հանդիսացող վարչական շենքերը.</w:t>
      </w:r>
      <w:bookmarkStart w:id="141" w:name="_Toc204596587"/>
      <w:bookmarkEnd w:id="140"/>
      <w:r w:rsidRPr="00F40835">
        <w:rPr>
          <w:rFonts w:ascii="GHEA Grapalat" w:hAnsi="GHEA Grapalat" w:cs="Sylfaen"/>
          <w:u w:val="single"/>
          <w:lang w:val="hy-AM"/>
        </w:rPr>
        <w:t xml:space="preserve"> </w:t>
      </w:r>
      <w:r w:rsidRPr="00F40835">
        <w:rPr>
          <w:rFonts w:ascii="GHEA Grapalat" w:hAnsi="GHEA Grapalat" w:cs="Sylfaen"/>
          <w:lang w:val="hy-AM"/>
        </w:rPr>
        <w:t>Համայնքային սեփականություն հանդիսացող վարչական շենքերի մի մասը գտնվում է վերանորոգված վիճակում։ Շենքերի կրող կառուցվածքները՝ պատերը, միջհարկային ծածկերը և տանիքը, տեսողական զննման արդյունքում գնահատվում են աշխատունակ։ Չկան վթարային երևույթներ կամ վտանգ ներկայացնող խախտումներ։</w:t>
      </w:r>
      <w:bookmarkEnd w:id="141"/>
    </w:p>
    <w:p w14:paraId="48843006" w14:textId="5E124A71" w:rsidR="009928D8"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Միաժամանակ, Փարաքար համայնքի 3 վարչական շենքեր գտնվում են վթարային կամ վատ վիճակում, որոնք պահանջում են վերանորոգում կամ վերականգնում: Վարչական շենքերի ներկայիս վիճակը նկատի ունենալով՝ նախաձեռնվում է կազմակերպել վթարային և վատ վիճակում գտնվող վարչական շենքերի տեխնիկական գնահատում և դրանք վերանորոգելու կամ վերականգնելու համապարփակ աշխատանքների իրականացում՝ ապահովելու կառույցների անվտանգությունն ու լիարժեք շահագործումը:</w:t>
      </w:r>
      <w:bookmarkStart w:id="142" w:name="_Toc204596588"/>
      <w:r w:rsidR="0011002F">
        <w:rPr>
          <w:rFonts w:ascii="GHEA Grapalat" w:hAnsi="GHEA Grapalat" w:cs="Sylfaen"/>
          <w:lang w:val="hy-AM"/>
        </w:rPr>
        <w:t xml:space="preserve"> </w:t>
      </w:r>
    </w:p>
    <w:p w14:paraId="75C84650" w14:textId="324941E0" w:rsidR="0011002F" w:rsidRPr="00F40835" w:rsidRDefault="0011002F" w:rsidP="0011002F">
      <w:pPr>
        <w:pStyle w:val="NormalWeb"/>
        <w:shd w:val="clear" w:color="auto" w:fill="FFFFFF"/>
        <w:spacing w:before="0" w:beforeAutospacing="0" w:after="0" w:afterAutospacing="0" w:line="360" w:lineRule="auto"/>
        <w:jc w:val="both"/>
        <w:rPr>
          <w:rFonts w:ascii="GHEA Grapalat" w:hAnsi="GHEA Grapalat" w:cs="Sylfaen"/>
          <w:u w:val="single"/>
          <w:lang w:val="hy-AM"/>
        </w:rPr>
      </w:pPr>
      <w:r>
        <w:rPr>
          <w:rFonts w:ascii="GHEA Grapalat" w:hAnsi="GHEA Grapalat" w:cs="Sylfaen"/>
          <w:lang w:val="hy-AM"/>
        </w:rPr>
        <w:tab/>
        <w:t xml:space="preserve">Այս համատեքստում առաջնահերթություն է Թաիրով գյուղում վարչական շենքի կառուցումը, </w:t>
      </w:r>
      <w:r w:rsidR="00326FF7">
        <w:rPr>
          <w:rFonts w:ascii="GHEA Grapalat" w:hAnsi="GHEA Grapalat" w:cs="Sylfaen"/>
          <w:lang w:val="hy-AM"/>
        </w:rPr>
        <w:t>որը կապահովի քաղաքաշինական արդի պահանջները։</w:t>
      </w:r>
    </w:p>
    <w:p w14:paraId="1233260E" w14:textId="4F660169"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lastRenderedPageBreak/>
        <w:t>Համայնքում գործում են բուժ</w:t>
      </w:r>
      <w:r w:rsidR="002557F9">
        <w:rPr>
          <w:rFonts w:ascii="GHEA Grapalat" w:hAnsi="GHEA Grapalat" w:cs="Sylfaen"/>
          <w:u w:val="single"/>
          <w:lang w:val="hy-AM"/>
        </w:rPr>
        <w:t>.</w:t>
      </w:r>
      <w:r w:rsidRPr="00F40835">
        <w:rPr>
          <w:rFonts w:ascii="GHEA Grapalat" w:hAnsi="GHEA Grapalat" w:cs="Sylfaen"/>
          <w:u w:val="single"/>
          <w:lang w:val="hy-AM"/>
        </w:rPr>
        <w:t>ամբուլատորիաներ,</w:t>
      </w:r>
      <w:bookmarkStart w:id="143" w:name="_Toc204596589"/>
      <w:bookmarkEnd w:id="142"/>
      <w:r w:rsidRPr="00F40835">
        <w:rPr>
          <w:rFonts w:ascii="GHEA Grapalat" w:hAnsi="GHEA Grapalat" w:cs="Sylfaen"/>
          <w:u w:val="single"/>
          <w:lang w:val="hy-AM"/>
        </w:rPr>
        <w:t xml:space="preserve"> </w:t>
      </w:r>
      <w:r w:rsidRPr="00F40835">
        <w:rPr>
          <w:rFonts w:ascii="GHEA Grapalat" w:hAnsi="GHEA Grapalat" w:cs="Sylfaen"/>
          <w:lang w:val="hy-AM"/>
        </w:rPr>
        <w:t>որոնք հիմնականում տեղակայված են համայնքային սեփականություն հանդիսացող շենքերում, որոնց առկա վիճակը համեմատած մյուս համայնքային գույքերի ամենաանմխիթարն է: Շենքերի մեծ մասը գտնվում է վատ, վթարային և ոչ բարվոք վիճակում, իսկ որոշները ունեն նոր մասնաշենքի կառուցման անհրաժեշտություն։</w:t>
      </w:r>
      <w:bookmarkEnd w:id="143"/>
    </w:p>
    <w:p w14:paraId="4F47B2B0"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Հաշվի առնելով այս իրավիճակը՝ մշակվում է բուժամբուլատորիաների շենքերի տեխնիկական գնահատում, վերականգնումն ու նոր մասնաշենքերի կառուցման ծրագրման իրականացման գործընթաց՝ նպատակ ունենալով բարելավել առողջապահական ծառայությունների մատուցման պայմանները Փարաքար համայնքում։</w:t>
      </w:r>
      <w:bookmarkStart w:id="144" w:name="_Toc204596590"/>
    </w:p>
    <w:p w14:paraId="0C9EEE58" w14:textId="79E568E8"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Համայնքում գործում են 9 մանկապարտեզներ,</w:t>
      </w:r>
      <w:bookmarkStart w:id="145" w:name="_Toc204596591"/>
      <w:bookmarkEnd w:id="144"/>
      <w:r w:rsidRPr="00F40835">
        <w:rPr>
          <w:rFonts w:ascii="GHEA Grapalat" w:hAnsi="GHEA Grapalat" w:cs="Sylfaen"/>
          <w:u w:val="single"/>
          <w:lang w:val="hy-AM"/>
        </w:rPr>
        <w:t xml:space="preserve"> </w:t>
      </w:r>
      <w:r w:rsidRPr="00F40835">
        <w:rPr>
          <w:rFonts w:ascii="GHEA Grapalat" w:hAnsi="GHEA Grapalat" w:cs="Sylfaen"/>
          <w:lang w:val="hy-AM"/>
        </w:rPr>
        <w:t>որոնց շենքային պայմանները</w:t>
      </w:r>
      <w:r w:rsidR="00642062">
        <w:rPr>
          <w:rFonts w:ascii="GHEA Grapalat" w:hAnsi="GHEA Grapalat" w:cs="Sylfaen"/>
          <w:lang w:val="hy-AM"/>
        </w:rPr>
        <w:t>,</w:t>
      </w:r>
      <w:r w:rsidRPr="00F40835">
        <w:rPr>
          <w:rFonts w:ascii="GHEA Grapalat" w:hAnsi="GHEA Grapalat"/>
          <w:lang w:val="hy-AM"/>
        </w:rPr>
        <w:t xml:space="preserve"> </w:t>
      </w:r>
      <w:r w:rsidRPr="00F40835">
        <w:rPr>
          <w:rFonts w:ascii="GHEA Grapalat" w:hAnsi="GHEA Grapalat" w:cs="Sylfaen"/>
          <w:lang w:val="hy-AM"/>
        </w:rPr>
        <w:t>ընդհանուր առմամբ վերանորոգված են։ Շենքերի կրող կառուցվածքները՝ պատերը, միջհարկային ծածկերը և տանիքը, տեսողական զննման արդյունքում գնահատվում են աշխատունակ։ Վթարային երևույթներ կամ վտանգ ներկայացնող խախտումներ չկան:</w:t>
      </w:r>
      <w:bookmarkEnd w:id="145"/>
    </w:p>
    <w:p w14:paraId="482A68BB"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Սակայն Մուսալեռ, Պտղունք, Այգեկ բնակավայրերում գտնվող մանկապարտեզները գտնվում են վթարային վիճակում:</w:t>
      </w:r>
      <w:bookmarkStart w:id="146" w:name="_Toc204596592"/>
    </w:p>
    <w:p w14:paraId="1E00A1B5" w14:textId="279EC9EB"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Նորակերտում և Այգեկում գործում են «Արմաթ» լաբորատորիաներ</w:t>
      </w:r>
      <w:r w:rsidRPr="00F40835">
        <w:rPr>
          <w:rFonts w:ascii="GHEA Grapalat" w:hAnsi="GHEA Grapalat" w:cs="Sylfaen"/>
          <w:lang w:val="hy-AM"/>
        </w:rPr>
        <w:t>,</w:t>
      </w:r>
      <w:bookmarkStart w:id="147" w:name="_Toc204596593"/>
      <w:bookmarkEnd w:id="146"/>
      <w:r w:rsidRPr="00F40835">
        <w:rPr>
          <w:rFonts w:ascii="GHEA Grapalat" w:hAnsi="GHEA Grapalat" w:cs="Sylfaen"/>
          <w:lang w:val="hy-AM"/>
        </w:rPr>
        <w:t xml:space="preserve"> որոնք գտնվում են վերանորոգված և կահավորված վիճակում: Սակայն Նորակերտ բնակավայրում գտնվող գրասենյակի տարածքում </w:t>
      </w:r>
      <w:r w:rsidR="00617C7B">
        <w:rPr>
          <w:rFonts w:ascii="GHEA Grapalat" w:hAnsi="GHEA Grapalat" w:cs="Sylfaen"/>
          <w:lang w:val="hy-AM"/>
        </w:rPr>
        <w:t>բացակայում</w:t>
      </w:r>
      <w:r w:rsidRPr="00F40835">
        <w:rPr>
          <w:rFonts w:ascii="GHEA Grapalat" w:hAnsi="GHEA Grapalat" w:cs="Sylfaen"/>
          <w:lang w:val="hy-AM"/>
        </w:rPr>
        <w:t xml:space="preserve"> է ջեռուցումը: Իսկ Այգեկ բնակավայրում գտնվող գրասենյակը գտնվում է Այգեկ բնակավայրի վարչական շենքի ներսում: Հաշվի առնելով ջեռուցման բացակայության խնդիրը, կնախաձեռնվի համապատասխան ջեռուցման համակարգի տեղադրում՝ ապահովելու աշխատակիցների և այցելուների հարմարավետությունն ու շենքի արդյունավետ շահագործումը:</w:t>
      </w:r>
      <w:bookmarkStart w:id="148" w:name="_Toc204596594"/>
      <w:bookmarkEnd w:id="147"/>
    </w:p>
    <w:p w14:paraId="19485314"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Ինչ վերաբերում է համայնքային սեփականություն հանդիսացող և համայնքի վարչական տարածքում գտնվող հուշարձաններին</w:t>
      </w:r>
      <w:r w:rsidRPr="00F40835">
        <w:rPr>
          <w:rFonts w:ascii="GHEA Grapalat" w:hAnsi="GHEA Grapalat" w:cs="Sylfaen"/>
          <w:lang w:val="hy-AM"/>
        </w:rPr>
        <w:t>,</w:t>
      </w:r>
      <w:bookmarkStart w:id="149" w:name="_Toc204596595"/>
      <w:bookmarkEnd w:id="148"/>
      <w:r w:rsidRPr="00F40835">
        <w:rPr>
          <w:rFonts w:ascii="GHEA Grapalat" w:hAnsi="GHEA Grapalat" w:cs="Sylfaen"/>
          <w:lang w:val="hy-AM"/>
        </w:rPr>
        <w:t xml:space="preserve"> ապա կարող ենք նշել, որ Փարաքար համայնքում նախկինում կառուցված և մեզ փոխանցված հուշարձանները հիմնականում պահպանված վիճակում են: Երկրորդ աշխարհամարտում </w:t>
      </w:r>
      <w:r w:rsidRPr="00F40835">
        <w:rPr>
          <w:rFonts w:ascii="GHEA Grapalat" w:hAnsi="GHEA Grapalat" w:cs="Sylfaen"/>
          <w:lang w:val="hy-AM"/>
        </w:rPr>
        <w:lastRenderedPageBreak/>
        <w:t>զոհվածների հիշատակին նվիրված հուշարձանը, որը գտնվում է Փարաքար բնակավայրում այժմ գտնվում է բարեկարգման փուլում:</w:t>
      </w:r>
      <w:bookmarkStart w:id="150" w:name="_Toc204596596"/>
      <w:bookmarkEnd w:id="149"/>
    </w:p>
    <w:p w14:paraId="06A7F432" w14:textId="11B4F339"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u w:val="single"/>
          <w:lang w:val="hy-AM"/>
        </w:rPr>
        <w:t>Համայնքային նշանակության այգիները</w:t>
      </w:r>
      <w:r w:rsidRPr="00F40835">
        <w:rPr>
          <w:rFonts w:ascii="GHEA Grapalat" w:hAnsi="GHEA Grapalat" w:cs="Sylfaen"/>
          <w:lang w:val="hy-AM"/>
        </w:rPr>
        <w:t>.</w:t>
      </w:r>
      <w:bookmarkStart w:id="151" w:name="_Toc204596597"/>
      <w:bookmarkEnd w:id="150"/>
      <w:r w:rsidRPr="00F40835">
        <w:rPr>
          <w:rFonts w:ascii="GHEA Grapalat" w:hAnsi="GHEA Grapalat" w:cs="Sylfaen"/>
          <w:lang w:val="hy-AM"/>
        </w:rPr>
        <w:t xml:space="preserve"> Փարաքար համայնքի բնակավայրերի այգիները ընդհանուր 7-ն են: Համայնքային նշանակության այգիները ներկայումս կարիք ունեն լրացուցիչ բարեկարգման, իսկ այն բնակավայրերում, որտեղ դրանք առկա չեն, նախատեսվում է կառուցել նոր այգիներ՝ համայնքի բնակիչների հանգստի, ժամանցի և բնության հետ շփման հնարավորությունները ընդլայնելու նպատակով։</w:t>
      </w:r>
      <w:bookmarkEnd w:id="151"/>
    </w:p>
    <w:p w14:paraId="744FD20A"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3539CC75" w14:textId="77777777" w:rsidR="009928D8" w:rsidRPr="00E475D7" w:rsidRDefault="009928D8">
      <w:pPr>
        <w:pStyle w:val="NormalWeb"/>
        <w:numPr>
          <w:ilvl w:val="0"/>
          <w:numId w:val="13"/>
        </w:numPr>
        <w:shd w:val="clear" w:color="auto" w:fill="FFFFFF"/>
        <w:spacing w:before="0" w:beforeAutospacing="0" w:after="0" w:afterAutospacing="0" w:line="360" w:lineRule="auto"/>
        <w:jc w:val="center"/>
        <w:outlineLvl w:val="0"/>
        <w:rPr>
          <w:rFonts w:ascii="GHEA Grapalat" w:hAnsi="GHEA Grapalat" w:cs="Sylfaen"/>
          <w:b/>
          <w:bCs/>
          <w:lang w:val="hy-AM"/>
        </w:rPr>
      </w:pPr>
      <w:bookmarkStart w:id="152" w:name="_Toc204596598"/>
      <w:bookmarkStart w:id="153" w:name="_Toc204596976"/>
      <w:bookmarkStart w:id="154" w:name="_Toc204846447"/>
      <w:bookmarkStart w:id="155" w:name="_Toc204847302"/>
      <w:r w:rsidRPr="00E475D7">
        <w:rPr>
          <w:rFonts w:ascii="GHEA Grapalat" w:hAnsi="GHEA Grapalat" w:cs="Sylfaen"/>
          <w:b/>
          <w:bCs/>
          <w:lang w:val="hy-AM"/>
        </w:rPr>
        <w:t>ՆՊԱՏԱԿԸ</w:t>
      </w:r>
      <w:bookmarkEnd w:id="152"/>
      <w:bookmarkEnd w:id="153"/>
      <w:bookmarkEnd w:id="154"/>
      <w:bookmarkEnd w:id="155"/>
    </w:p>
    <w:p w14:paraId="33C38442" w14:textId="77777777" w:rsidR="009928D8" w:rsidRPr="00F40835" w:rsidRDefault="009928D8" w:rsidP="009928D8">
      <w:pPr>
        <w:pStyle w:val="NormalWeb"/>
        <w:shd w:val="clear" w:color="auto" w:fill="FFFFFF"/>
        <w:spacing w:before="0" w:beforeAutospacing="0" w:after="0" w:afterAutospacing="0" w:line="360" w:lineRule="auto"/>
        <w:ind w:left="1440"/>
        <w:outlineLvl w:val="0"/>
        <w:rPr>
          <w:rFonts w:ascii="GHEA Grapalat" w:hAnsi="GHEA Grapalat" w:cs="Sylfaen"/>
          <w:lang w:val="hy-AM"/>
        </w:rPr>
      </w:pPr>
    </w:p>
    <w:p w14:paraId="0565840B"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Սույն ռազմավարության նպատակն է՝ համայնքային սեփականություն հանդիսացող գույքի արդյունավետ կառավարման գործուն համակարգերի ներդրման միջոցով ավելացնել համայնքային եկամուտները ի նպաստ համայնքի բնակիչների բարեկեցության մակարդակի բարձրացման։</w:t>
      </w:r>
    </w:p>
    <w:p w14:paraId="02DA4D37"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22873DD0" w14:textId="77777777" w:rsidR="009928D8" w:rsidRPr="00E475D7" w:rsidRDefault="009928D8">
      <w:pPr>
        <w:pStyle w:val="NormalWeb"/>
        <w:numPr>
          <w:ilvl w:val="0"/>
          <w:numId w:val="16"/>
        </w:numPr>
        <w:shd w:val="clear" w:color="auto" w:fill="FFFFFF"/>
        <w:spacing w:before="0" w:beforeAutospacing="0" w:after="0" w:afterAutospacing="0" w:line="360" w:lineRule="auto"/>
        <w:ind w:left="0"/>
        <w:jc w:val="center"/>
        <w:outlineLvl w:val="0"/>
        <w:rPr>
          <w:rFonts w:ascii="GHEA Grapalat" w:hAnsi="GHEA Grapalat" w:cs="Sylfaen"/>
          <w:b/>
          <w:bCs/>
          <w:lang w:val="hy-AM"/>
        </w:rPr>
      </w:pPr>
      <w:bookmarkStart w:id="156" w:name="_Toc204596599"/>
      <w:bookmarkStart w:id="157" w:name="_Toc204596977"/>
      <w:bookmarkStart w:id="158" w:name="_Toc204846448"/>
      <w:bookmarkStart w:id="159" w:name="_Toc204847303"/>
      <w:r w:rsidRPr="00E475D7">
        <w:rPr>
          <w:rFonts w:ascii="GHEA Grapalat" w:hAnsi="GHEA Grapalat" w:cs="Sylfaen"/>
          <w:b/>
          <w:bCs/>
          <w:lang w:val="hy-AM"/>
        </w:rPr>
        <w:t>ԽՆԴԻՐՆԵՐԸ</w:t>
      </w:r>
      <w:bookmarkEnd w:id="156"/>
      <w:bookmarkEnd w:id="157"/>
      <w:bookmarkEnd w:id="158"/>
      <w:bookmarkEnd w:id="159"/>
    </w:p>
    <w:p w14:paraId="68DEFAC1" w14:textId="77777777" w:rsidR="009928D8" w:rsidRPr="00F40835" w:rsidRDefault="009928D8" w:rsidP="009928D8">
      <w:pPr>
        <w:pStyle w:val="NormalWeb"/>
        <w:shd w:val="clear" w:color="auto" w:fill="FFFFFF"/>
        <w:spacing w:before="0" w:beforeAutospacing="0" w:after="0" w:afterAutospacing="0" w:line="360" w:lineRule="auto"/>
        <w:outlineLvl w:val="0"/>
        <w:rPr>
          <w:rFonts w:ascii="GHEA Grapalat" w:hAnsi="GHEA Grapalat" w:cs="Sylfaen"/>
          <w:lang w:val="hy-AM"/>
        </w:rPr>
      </w:pPr>
    </w:p>
    <w:p w14:paraId="395B27A9" w14:textId="29D71C04"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 xml:space="preserve">Սույն ռազմավարության նախաձեռնող խմբի կողմից իրականացված ուսումնասիրությունների և տվյալների գնահատման արդյունքում բացահայտվեցին մի շարք խնդիրներ, որոնցից տվյալ փուլում </w:t>
      </w:r>
      <w:r w:rsidR="00D33C7C">
        <w:rPr>
          <w:rFonts w:ascii="GHEA Grapalat" w:hAnsi="GHEA Grapalat" w:cs="Sylfaen"/>
          <w:lang w:val="hy-AM"/>
        </w:rPr>
        <w:t>առաջնահերթություն</w:t>
      </w:r>
      <w:r w:rsidRPr="00F40835">
        <w:rPr>
          <w:rFonts w:ascii="GHEA Grapalat" w:hAnsi="GHEA Grapalat" w:cs="Sylfaen"/>
          <w:lang w:val="hy-AM"/>
        </w:rPr>
        <w:t xml:space="preserve"> ենք համարում հետևյալ խնդիրների լուծումը։</w:t>
      </w:r>
    </w:p>
    <w:p w14:paraId="790D42BA"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Խնդիր 1. Համայնքային սեփականություն հանդիսացող գույքի վերանորոգման և նորովի կառուցման աշխատանքների իրականացման համար անհրաժեշտ միջոցների սակավություն։</w:t>
      </w:r>
    </w:p>
    <w:p w14:paraId="0CC5CC97"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Խնդիր 2.  Համայնքային սեփականություն հանդիսացող գյուղատնտեսական հողատեսքերի ոռոգման ցանցերի բացակայությունը։</w:t>
      </w:r>
    </w:p>
    <w:p w14:paraId="1B466971"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Խնդիր 3. Համայնքային նշանակության այգիների, պուրակների անմխիթար վիճակ։</w:t>
      </w:r>
    </w:p>
    <w:p w14:paraId="7747CA72"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lastRenderedPageBreak/>
        <w:t>Խնդիր 4. Համայնքային նշանակության ճանապարհների ոչ պատշաճ վիճակ։</w:t>
      </w:r>
    </w:p>
    <w:p w14:paraId="182E72AD"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Խնդիր 5. Համայնքային  կանգառների  թերի կահավորված և ոչ նպատակային հասցեական կարգավիճակ։</w:t>
      </w:r>
    </w:p>
    <w:p w14:paraId="48F202AE" w14:textId="77777777"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 xml:space="preserve">Խնդիր 6. Համայնքային նշանակության մարզական, կրթական,  մշակութային տների և հաստատությունների սակավություն և ոչ բարվոք վիճակ։ </w:t>
      </w:r>
    </w:p>
    <w:p w14:paraId="3835A675" w14:textId="77777777" w:rsidR="00E475D7" w:rsidRDefault="00E475D7"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5D843FC0" w14:textId="77777777" w:rsidR="00940FD2" w:rsidRDefault="00940FD2"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40D3503D" w14:textId="77777777" w:rsidR="00940FD2" w:rsidRDefault="00940FD2"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08D1845C" w14:textId="77777777" w:rsidR="00940FD2" w:rsidRDefault="00940FD2"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287AFD3C" w14:textId="77777777" w:rsidR="00940FD2" w:rsidRPr="00F40835" w:rsidRDefault="00940FD2"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p>
    <w:p w14:paraId="305CBE32" w14:textId="77777777" w:rsidR="009928D8" w:rsidRPr="00E475D7" w:rsidRDefault="009928D8">
      <w:pPr>
        <w:pStyle w:val="NormalWeb"/>
        <w:numPr>
          <w:ilvl w:val="0"/>
          <w:numId w:val="16"/>
        </w:numPr>
        <w:shd w:val="clear" w:color="auto" w:fill="FFFFFF"/>
        <w:spacing w:before="0" w:beforeAutospacing="0" w:after="0" w:afterAutospacing="0" w:line="360" w:lineRule="auto"/>
        <w:ind w:left="0"/>
        <w:jc w:val="center"/>
        <w:outlineLvl w:val="0"/>
        <w:rPr>
          <w:rFonts w:ascii="GHEA Grapalat" w:hAnsi="GHEA Grapalat" w:cs="Sylfaen"/>
          <w:b/>
          <w:bCs/>
          <w:lang w:val="hy-AM"/>
        </w:rPr>
      </w:pPr>
      <w:bookmarkStart w:id="160" w:name="_Toc204596600"/>
      <w:bookmarkStart w:id="161" w:name="_Toc204596978"/>
      <w:bookmarkStart w:id="162" w:name="_Toc204846449"/>
      <w:bookmarkStart w:id="163" w:name="_Toc204847304"/>
      <w:r w:rsidRPr="00E475D7">
        <w:rPr>
          <w:rFonts w:ascii="GHEA Grapalat" w:hAnsi="GHEA Grapalat" w:cs="Sylfaen"/>
          <w:b/>
          <w:bCs/>
          <w:lang w:val="hy-AM"/>
        </w:rPr>
        <w:t>ԳՈՐԾՈՂՈՒԹՅՈՒՆՆԵՐ</w:t>
      </w:r>
      <w:bookmarkEnd w:id="160"/>
      <w:bookmarkEnd w:id="161"/>
      <w:bookmarkEnd w:id="162"/>
      <w:bookmarkEnd w:id="163"/>
    </w:p>
    <w:p w14:paraId="0737CCA9" w14:textId="77777777" w:rsidR="009928D8" w:rsidRPr="00F40835" w:rsidRDefault="009928D8" w:rsidP="009928D8">
      <w:pPr>
        <w:pStyle w:val="NormalWeb"/>
        <w:shd w:val="clear" w:color="auto" w:fill="FFFFFF"/>
        <w:spacing w:before="0" w:beforeAutospacing="0" w:after="0" w:afterAutospacing="0" w:line="360" w:lineRule="auto"/>
        <w:outlineLvl w:val="0"/>
        <w:rPr>
          <w:rFonts w:ascii="GHEA Grapalat" w:hAnsi="GHEA Grapalat" w:cs="Sylfaen"/>
          <w:lang w:val="hy-AM"/>
        </w:rPr>
      </w:pPr>
    </w:p>
    <w:p w14:paraId="70F95289" w14:textId="7B6CF41D" w:rsidR="009928D8" w:rsidRPr="00F40835" w:rsidRDefault="009928D8" w:rsidP="009928D8">
      <w:pPr>
        <w:pStyle w:val="NormalWeb"/>
        <w:shd w:val="clear" w:color="auto" w:fill="FFFFFF"/>
        <w:spacing w:before="0" w:beforeAutospacing="0" w:after="0" w:afterAutospacing="0" w:line="360" w:lineRule="auto"/>
        <w:ind w:firstLine="567"/>
        <w:jc w:val="both"/>
        <w:rPr>
          <w:rFonts w:ascii="GHEA Grapalat" w:hAnsi="GHEA Grapalat" w:cs="Sylfaen"/>
          <w:lang w:val="hy-AM"/>
        </w:rPr>
      </w:pPr>
      <w:r w:rsidRPr="00F40835">
        <w:rPr>
          <w:rFonts w:ascii="GHEA Grapalat" w:hAnsi="GHEA Grapalat" w:cs="Sylfaen"/>
          <w:lang w:val="hy-AM"/>
        </w:rPr>
        <w:t xml:space="preserve">Սույն ռազմավարությամբ բացահայտված և առաջնահերթություն համարվող խնդիրների լուծման համար նախաձեռնող խմբի կողմից </w:t>
      </w:r>
      <w:r w:rsidR="00D33C7C">
        <w:rPr>
          <w:rFonts w:ascii="GHEA Grapalat" w:hAnsi="GHEA Grapalat" w:cs="Sylfaen"/>
          <w:lang w:val="hy-AM"/>
        </w:rPr>
        <w:t>ձեռնարկվել</w:t>
      </w:r>
      <w:r w:rsidRPr="00F40835">
        <w:rPr>
          <w:rFonts w:ascii="GHEA Grapalat" w:hAnsi="GHEA Grapalat" w:cs="Sylfaen"/>
          <w:lang w:val="hy-AM"/>
        </w:rPr>
        <w:t xml:space="preserve"> են հետևյալ գործողությունները՝</w:t>
      </w:r>
    </w:p>
    <w:p w14:paraId="27E051D3"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Համայնքային բյուջեի և նվիրատուների միջոցով սույն ռազմավարության գործունեության ժամկետներում հիմնովին կառուցել և վերանորոգել շուրջ 10 մարզական, կրթական, մշակութային շենքեր և հաստատություններ։</w:t>
      </w:r>
    </w:p>
    <w:p w14:paraId="63AFCF76"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Լրացուցիչ ֆինանսական միջոցների ներգրավման նպատակով կազմակերպել բարեգործական համերգներ, միջոցառումներ, դրամահավաքներ և հանգանակություններ։</w:t>
      </w:r>
    </w:p>
    <w:p w14:paraId="6AB6CA77"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Համայնքային բյուջեի հնարավոր միջոցների, ինչպես նաև միջազգային և այլ դոնոր կազմակերպությունների օգնությամբ իրականացնել տարաբնույթ ծրագրեր համայնքի տարածքում ոռոգման հողատեսքերի մակերեսների մեծացման նպատակով։</w:t>
      </w:r>
    </w:p>
    <w:p w14:paraId="018226F4"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Նախաձեռնել տարբեր կամպանիաներ համայնքային սեփականություն հանդիսացող հողերի պոտենցիալ վարձակալների շրջանում, վարձակալության գրավչությունը մեծացնելու ակնկալիքով։</w:t>
      </w:r>
    </w:p>
    <w:p w14:paraId="791D0B72"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lastRenderedPageBreak/>
        <w:t xml:space="preserve">Ակտիվ քայլեր և ծրագրեր իրականացնելու շնորհիվ յուրաքանչյուր գյուղում վերակառուցել  և պատշաճ վիճակի հասցնել այգի կամ պուրակ, իսկ այն գյուղերում , որտեղ չկան նման տարածքներ, ապա հիմնովին կառուցել, այնպես, որ բոլոր գյուղերում լինեն գործող այգիներ կամ պուրակներ։ </w:t>
      </w:r>
    </w:p>
    <w:p w14:paraId="6A4D0614" w14:textId="77777777" w:rsidR="009928D8" w:rsidRPr="00F40835" w:rsidRDefault="009928D8">
      <w:pPr>
        <w:pStyle w:val="NormalWeb"/>
        <w:numPr>
          <w:ilvl w:val="0"/>
          <w:numId w:val="14"/>
        </w:numPr>
        <w:shd w:val="clear" w:color="auto" w:fill="FFFFFF"/>
        <w:spacing w:before="0" w:beforeAutospacing="0" w:after="0" w:afterAutospacing="0" w:line="360" w:lineRule="auto"/>
        <w:ind w:left="0" w:firstLine="567"/>
        <w:jc w:val="both"/>
        <w:rPr>
          <w:rFonts w:ascii="GHEA Grapalat" w:hAnsi="GHEA Grapalat" w:cs="Sylfaen"/>
          <w:lang w:val="hy-AM"/>
        </w:rPr>
      </w:pPr>
      <w:r w:rsidRPr="00F40835">
        <w:rPr>
          <w:rFonts w:ascii="GHEA Grapalat" w:hAnsi="GHEA Grapalat" w:cs="Sylfaen"/>
          <w:lang w:val="hy-AM"/>
        </w:rPr>
        <w:t>Ռազմավարությամբ սահմանված ժամկետի ավարտին յուրաքանչյուր գյուղում ունենալ վերականգված և հանրային ծառայության պատրաստ այգի կամ պուրակ։</w:t>
      </w:r>
    </w:p>
    <w:p w14:paraId="071B2D4C" w14:textId="77777777" w:rsidR="00E475D7" w:rsidRPr="00F40835" w:rsidRDefault="00E475D7" w:rsidP="009928D8">
      <w:pPr>
        <w:pStyle w:val="NormalWeb"/>
        <w:shd w:val="clear" w:color="auto" w:fill="FFFFFF"/>
        <w:spacing w:before="0" w:beforeAutospacing="0" w:after="0" w:afterAutospacing="0" w:line="360" w:lineRule="auto"/>
        <w:ind w:left="567"/>
        <w:jc w:val="both"/>
        <w:rPr>
          <w:rFonts w:ascii="GHEA Grapalat" w:hAnsi="GHEA Grapalat" w:cs="Sylfaen"/>
          <w:lang w:val="hy-AM"/>
        </w:rPr>
      </w:pPr>
    </w:p>
    <w:p w14:paraId="1CD5B019" w14:textId="77777777" w:rsidR="009928D8" w:rsidRPr="00E475D7" w:rsidRDefault="009928D8">
      <w:pPr>
        <w:pStyle w:val="ListParagraph"/>
        <w:numPr>
          <w:ilvl w:val="0"/>
          <w:numId w:val="16"/>
        </w:numPr>
        <w:spacing w:after="0" w:line="360" w:lineRule="auto"/>
        <w:ind w:left="0"/>
        <w:jc w:val="center"/>
        <w:outlineLvl w:val="0"/>
        <w:rPr>
          <w:rFonts w:ascii="GHEA Grapalat" w:hAnsi="GHEA Grapalat"/>
          <w:b/>
          <w:bCs/>
          <w:sz w:val="24"/>
          <w:szCs w:val="24"/>
          <w:lang w:val="hy-AM"/>
        </w:rPr>
      </w:pPr>
      <w:bookmarkStart w:id="164" w:name="_Toc204596601"/>
      <w:bookmarkStart w:id="165" w:name="_Toc204596979"/>
      <w:bookmarkStart w:id="166" w:name="_Toc204846450"/>
      <w:bookmarkStart w:id="167" w:name="_Toc204847305"/>
      <w:r w:rsidRPr="00E475D7">
        <w:rPr>
          <w:rFonts w:ascii="GHEA Grapalat" w:hAnsi="GHEA Grapalat"/>
          <w:b/>
          <w:bCs/>
          <w:sz w:val="24"/>
          <w:szCs w:val="24"/>
          <w:lang w:val="hy-AM"/>
        </w:rPr>
        <w:t>ԱԿՆԿԱԼՎՈՂ ԱՐԴՅՈՒՆՔՆԵՐԸ</w:t>
      </w:r>
      <w:bookmarkEnd w:id="164"/>
      <w:bookmarkEnd w:id="165"/>
      <w:bookmarkEnd w:id="166"/>
      <w:bookmarkEnd w:id="167"/>
    </w:p>
    <w:p w14:paraId="4CD16867" w14:textId="67249C9E" w:rsidR="009928D8" w:rsidRPr="00F40835" w:rsidRDefault="009928D8" w:rsidP="009928D8">
      <w:pPr>
        <w:pStyle w:val="ListParagraph"/>
        <w:spacing w:after="0" w:line="360" w:lineRule="auto"/>
        <w:ind w:left="0" w:firstLine="567"/>
        <w:rPr>
          <w:rFonts w:ascii="GHEA Grapalat" w:hAnsi="GHEA Grapalat"/>
          <w:sz w:val="24"/>
          <w:szCs w:val="24"/>
          <w:lang w:val="hy-AM"/>
        </w:rPr>
      </w:pPr>
      <w:r w:rsidRPr="00F40835">
        <w:rPr>
          <w:rFonts w:ascii="GHEA Grapalat" w:hAnsi="GHEA Grapalat"/>
          <w:sz w:val="24"/>
          <w:szCs w:val="24"/>
          <w:lang w:val="hy-AM"/>
        </w:rPr>
        <w:t xml:space="preserve">Սույն ռազմավարության իրականացման արդյունքում </w:t>
      </w:r>
      <w:r w:rsidR="00D33C7C">
        <w:rPr>
          <w:rFonts w:ascii="GHEA Grapalat" w:hAnsi="GHEA Grapalat"/>
          <w:sz w:val="24"/>
          <w:szCs w:val="24"/>
          <w:lang w:val="hy-AM"/>
        </w:rPr>
        <w:t>արձանագրենք</w:t>
      </w:r>
      <w:r w:rsidRPr="00F40835">
        <w:rPr>
          <w:rFonts w:ascii="GHEA Grapalat" w:hAnsi="GHEA Grapalat"/>
          <w:sz w:val="24"/>
          <w:szCs w:val="24"/>
          <w:lang w:val="hy-AM"/>
        </w:rPr>
        <w:t>՝</w:t>
      </w:r>
    </w:p>
    <w:p w14:paraId="189F0F89" w14:textId="7777777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Փարաքար համայնքում ունենալ նորովի վերականգված կամ կառուցված 10</w:t>
      </w:r>
      <w:r w:rsidRPr="00F40835">
        <w:rPr>
          <w:rFonts w:ascii="GHEA Grapalat" w:hAnsi="GHEA Grapalat" w:cs="Sylfaen"/>
          <w:lang w:val="hy-AM"/>
        </w:rPr>
        <w:t xml:space="preserve"> մարզական, կրթական, մշակութային հաստատություններ շենքեր և հաստատություններ։</w:t>
      </w:r>
    </w:p>
    <w:p w14:paraId="2923C5A0" w14:textId="7777777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2030 թվականին մշակութային, մարզական, կրթական համայնքային ենթակայության հաստատություններում ունենալ կրկնակի ավելի շահառուներ, քան որ փաստարկված է ծրագրի մեկնարկում։</w:t>
      </w:r>
    </w:p>
    <w:p w14:paraId="5C615035" w14:textId="4B6C100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 xml:space="preserve">Ոռոգման համակարգի ընդգրկման կարողությունները կավելանան շուրջ 40% չափով։ </w:t>
      </w:r>
    </w:p>
    <w:p w14:paraId="1C4EED3A" w14:textId="7777777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Ավելացնելով վարձակալության տրված գույքի քանակը, կապահովվի համայնքային գույքի նպատակային և արդյունավետ օգտագործումը, որի արդյունքում կավելանա համայնքի բյուջետային մուտքերը:</w:t>
      </w:r>
    </w:p>
    <w:p w14:paraId="1AEF9A19" w14:textId="77777777" w:rsidR="009928D8" w:rsidRPr="00F40835" w:rsidRDefault="009928D8">
      <w:pPr>
        <w:pStyle w:val="NormalWeb"/>
        <w:numPr>
          <w:ilvl w:val="0"/>
          <w:numId w:val="15"/>
        </w:numPr>
        <w:shd w:val="clear" w:color="auto" w:fill="FFFFFF"/>
        <w:spacing w:before="0" w:beforeAutospacing="0" w:after="0" w:afterAutospacing="0" w:line="360" w:lineRule="auto"/>
        <w:ind w:left="0" w:firstLine="567"/>
        <w:jc w:val="both"/>
        <w:rPr>
          <w:rFonts w:ascii="GHEA Grapalat" w:hAnsi="GHEA Grapalat"/>
          <w:lang w:val="hy-AM"/>
        </w:rPr>
      </w:pPr>
      <w:r w:rsidRPr="00F40835">
        <w:rPr>
          <w:rFonts w:ascii="GHEA Grapalat" w:hAnsi="GHEA Grapalat"/>
          <w:lang w:val="hy-AM"/>
        </w:rPr>
        <w:t>Համայնքի բոլոր բնակավայրերում ունենալ բարեկարգ, գործունակ այգիներ կամ պուրակներ: Իսկ ռազմավարության ավարտին յուրաքանչյուր բնակավայրում ունենալ վերականգնված կամ նոր կառուցված այգի կամ պուրակ:</w:t>
      </w:r>
    </w:p>
    <w:p w14:paraId="74F76441" w14:textId="77777777" w:rsidR="009928D8" w:rsidRPr="00F40835" w:rsidRDefault="009928D8" w:rsidP="009928D8">
      <w:pPr>
        <w:pStyle w:val="NormalWeb"/>
        <w:shd w:val="clear" w:color="auto" w:fill="FFFFFF"/>
        <w:spacing w:before="0" w:beforeAutospacing="0" w:after="0" w:afterAutospacing="0" w:line="360" w:lineRule="auto"/>
        <w:ind w:left="567"/>
        <w:jc w:val="both"/>
        <w:rPr>
          <w:rFonts w:ascii="GHEA Grapalat" w:hAnsi="GHEA Grapalat"/>
          <w:lang w:val="hy-AM"/>
        </w:rPr>
      </w:pPr>
    </w:p>
    <w:p w14:paraId="51CE1423" w14:textId="77777777" w:rsidR="009928D8" w:rsidRPr="00E475D7" w:rsidRDefault="009928D8">
      <w:pPr>
        <w:pStyle w:val="NormalWeb"/>
        <w:numPr>
          <w:ilvl w:val="0"/>
          <w:numId w:val="16"/>
        </w:numPr>
        <w:shd w:val="clear" w:color="auto" w:fill="FFFFFF"/>
        <w:spacing w:before="0" w:beforeAutospacing="0" w:after="0" w:afterAutospacing="0" w:line="360" w:lineRule="auto"/>
        <w:ind w:left="0"/>
        <w:jc w:val="center"/>
        <w:outlineLvl w:val="0"/>
        <w:rPr>
          <w:rFonts w:ascii="GHEA Grapalat" w:hAnsi="GHEA Grapalat"/>
          <w:b/>
          <w:bCs/>
          <w:lang w:val="hy-AM"/>
        </w:rPr>
      </w:pPr>
      <w:bookmarkStart w:id="168" w:name="_Toc204596602"/>
      <w:bookmarkStart w:id="169" w:name="_Toc204596980"/>
      <w:bookmarkStart w:id="170" w:name="_Toc204846451"/>
      <w:bookmarkStart w:id="171" w:name="_Toc204847306"/>
      <w:r w:rsidRPr="00E475D7">
        <w:rPr>
          <w:rFonts w:ascii="GHEA Grapalat" w:hAnsi="GHEA Grapalat" w:cs="Arial"/>
          <w:b/>
          <w:bCs/>
          <w:lang w:val="hy-AM"/>
        </w:rPr>
        <w:t>ՎԵՐԼՈՒԾՈՒԹՅՈՒՆՆԵՐ</w:t>
      </w:r>
      <w:r w:rsidRPr="00E475D7">
        <w:rPr>
          <w:rFonts w:ascii="GHEA Grapalat" w:hAnsi="GHEA Grapalat"/>
          <w:b/>
          <w:bCs/>
          <w:lang w:val="hy-AM"/>
        </w:rPr>
        <w:t xml:space="preserve"> ԵՎ ԱՌԱՋԱՐԿՈՒԹՅՈՒՆՆԵՐ</w:t>
      </w:r>
      <w:bookmarkEnd w:id="168"/>
      <w:bookmarkEnd w:id="169"/>
      <w:bookmarkEnd w:id="170"/>
      <w:bookmarkEnd w:id="171"/>
    </w:p>
    <w:p w14:paraId="69E76CBC" w14:textId="77777777" w:rsidR="009928D8" w:rsidRPr="00F40835" w:rsidRDefault="009928D8" w:rsidP="009928D8">
      <w:pPr>
        <w:pStyle w:val="NormalWeb"/>
        <w:shd w:val="clear" w:color="auto" w:fill="FFFFFF"/>
        <w:spacing w:before="0" w:beforeAutospacing="0" w:after="0" w:afterAutospacing="0" w:line="360" w:lineRule="auto"/>
        <w:jc w:val="both"/>
        <w:outlineLvl w:val="0"/>
        <w:rPr>
          <w:rFonts w:ascii="GHEA Grapalat" w:hAnsi="GHEA Grapalat"/>
          <w:lang w:val="hy-AM"/>
        </w:rPr>
      </w:pPr>
    </w:p>
    <w:p w14:paraId="6E436952" w14:textId="77777777" w:rsidR="009928D8" w:rsidRPr="00F40835" w:rsidRDefault="009928D8" w:rsidP="009928D8">
      <w:pPr>
        <w:pStyle w:val="NormalWeb"/>
        <w:shd w:val="clear" w:color="auto" w:fill="FFFFFF"/>
        <w:spacing w:before="0" w:beforeAutospacing="0" w:after="0" w:afterAutospacing="0" w:line="360" w:lineRule="auto"/>
        <w:ind w:firstLine="709"/>
        <w:jc w:val="both"/>
        <w:rPr>
          <w:rFonts w:ascii="GHEA Grapalat" w:hAnsi="GHEA Grapalat"/>
          <w:lang w:val="hy-AM"/>
        </w:rPr>
      </w:pPr>
      <w:r w:rsidRPr="00F40835">
        <w:rPr>
          <w:rFonts w:ascii="GHEA Grapalat" w:hAnsi="GHEA Grapalat"/>
          <w:lang w:val="hy-AM"/>
        </w:rPr>
        <w:t xml:space="preserve">Համայնքային սեփականություն հանդիսացող գույքի կառավարման նկատմամբ առանձնակի պահանջը համայնքային իշխանությունների համար </w:t>
      </w:r>
      <w:r w:rsidRPr="00F40835">
        <w:rPr>
          <w:rFonts w:ascii="GHEA Grapalat" w:hAnsi="GHEA Grapalat"/>
          <w:lang w:val="hy-AM"/>
        </w:rPr>
        <w:lastRenderedPageBreak/>
        <w:t xml:space="preserve">առաջնահերթություն է ընդհանրապես։ Այն կարևոր է, ինչպես բնակչության առաջնային, այնպես էլ տարածական խնդիրների լուծման անհրաժեշտությունների համատեքստում։ Համայնքային սեփականություն հանդիսացող գույքի կառավարման միասնական ծրագիրը նաև ՀՀ օրենսդրության պահանջն է։ Նկատի ունենալով վերոգրյալը, սույն նախաձեռնության հեղինակները կարծում են, որ սույն ռազմավարությունը կնպաստի համայնքի ամբողջական զարգացմանը։ </w:t>
      </w:r>
    </w:p>
    <w:p w14:paraId="2B2C66C0" w14:textId="77777777" w:rsidR="009928D8" w:rsidRPr="00F40835" w:rsidRDefault="009928D8" w:rsidP="009928D8">
      <w:pPr>
        <w:pStyle w:val="NormalWeb"/>
        <w:shd w:val="clear" w:color="auto" w:fill="FFFFFF"/>
        <w:spacing w:before="0" w:beforeAutospacing="0" w:after="0" w:afterAutospacing="0" w:line="360" w:lineRule="auto"/>
        <w:ind w:firstLine="709"/>
        <w:jc w:val="both"/>
        <w:rPr>
          <w:rFonts w:ascii="GHEA Grapalat" w:hAnsi="GHEA Grapalat"/>
          <w:lang w:val="hy-AM"/>
        </w:rPr>
      </w:pPr>
      <w:r w:rsidRPr="00F40835">
        <w:rPr>
          <w:rFonts w:ascii="GHEA Grapalat" w:hAnsi="GHEA Grapalat"/>
          <w:lang w:val="hy-AM"/>
        </w:rPr>
        <w:t xml:space="preserve">Նախատեսվում է, որ որոշակի պարբերականությամբ կվերանայվի սույն ռազմավարության բովանդակությունը, կհարմարեցվի գործող իրավիճակին և կառաջարկվի անհրաժեշտ փոփոխություններ, համայնքային սեփականություն հանդիսացող գույքը առավել արդյունավետ և  կառավարելի դարձնելու միտումով։    </w:t>
      </w:r>
    </w:p>
    <w:p w14:paraId="4D54A06B" w14:textId="77777777" w:rsidR="00527183" w:rsidRPr="00F40835" w:rsidRDefault="00527183" w:rsidP="00FA7E4F">
      <w:pPr>
        <w:spacing w:after="0"/>
        <w:ind w:firstLine="709"/>
        <w:jc w:val="both"/>
        <w:rPr>
          <w:rFonts w:ascii="GHEA Grapalat" w:hAnsi="GHEA Grapalat"/>
          <w:sz w:val="24"/>
          <w:szCs w:val="24"/>
          <w:lang w:val="hy-AM"/>
        </w:rPr>
      </w:pPr>
    </w:p>
    <w:sectPr w:rsidR="00527183" w:rsidRPr="00F40835" w:rsidSect="00847558">
      <w:headerReference w:type="default" r:id="rId16"/>
      <w:footerReference w:type="default" r:id="rId17"/>
      <w:pgSz w:w="11906" w:h="16838"/>
      <w:pgMar w:top="567" w:right="1134" w:bottom="127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40547" w14:textId="77777777" w:rsidR="001A74F3" w:rsidRDefault="001A74F3" w:rsidP="00FC1CC1">
      <w:pPr>
        <w:spacing w:after="0" w:line="240" w:lineRule="auto"/>
      </w:pPr>
      <w:r>
        <w:separator/>
      </w:r>
    </w:p>
  </w:endnote>
  <w:endnote w:type="continuationSeparator" w:id="0">
    <w:p w14:paraId="2EF1990F" w14:textId="77777777" w:rsidR="001A74F3" w:rsidRDefault="001A74F3" w:rsidP="00FC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260290"/>
      <w:docPartObj>
        <w:docPartGallery w:val="Page Numbers (Bottom of Page)"/>
        <w:docPartUnique/>
      </w:docPartObj>
    </w:sdtPr>
    <w:sdtContent>
      <w:p w14:paraId="1A74BDEF" w14:textId="05F5A4DF" w:rsidR="004871AE" w:rsidRDefault="004871AE">
        <w:pPr>
          <w:pStyle w:val="Footer"/>
          <w:jc w:val="center"/>
        </w:pPr>
        <w:r>
          <w:fldChar w:fldCharType="begin"/>
        </w:r>
        <w:r>
          <w:instrText>PAGE   \* MERGEFORMAT</w:instrText>
        </w:r>
        <w:r>
          <w:fldChar w:fldCharType="separate"/>
        </w:r>
        <w:r>
          <w:rPr>
            <w:noProof/>
          </w:rPr>
          <w:t>22</w:t>
        </w:r>
        <w:r>
          <w:fldChar w:fldCharType="end"/>
        </w:r>
      </w:p>
    </w:sdtContent>
  </w:sdt>
  <w:p w14:paraId="20DD76BB" w14:textId="77777777" w:rsidR="004871AE" w:rsidRDefault="0048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70E17" w14:textId="77777777" w:rsidR="001A74F3" w:rsidRDefault="001A74F3" w:rsidP="00FC1CC1">
      <w:pPr>
        <w:spacing w:after="0" w:line="240" w:lineRule="auto"/>
      </w:pPr>
      <w:r>
        <w:separator/>
      </w:r>
    </w:p>
  </w:footnote>
  <w:footnote w:type="continuationSeparator" w:id="0">
    <w:p w14:paraId="1BB93DF1" w14:textId="77777777" w:rsidR="001A74F3" w:rsidRDefault="001A74F3" w:rsidP="00FC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81C7" w14:textId="59537FFB" w:rsidR="004871AE" w:rsidRPr="007E1565" w:rsidRDefault="004871AE" w:rsidP="007E1565">
    <w:pPr>
      <w:pStyle w:val="Header"/>
      <w:jc w:val="center"/>
      <w:rPr>
        <w:lang w:val="hy-AM"/>
      </w:rPr>
    </w:pPr>
    <w:r>
      <w:rPr>
        <w:lang w:val="hy-AM"/>
      </w:rPr>
      <w:t>ՓԱՐԱՔԱՐ ՀԱՄԱՅՆՔԻ ԶԱՐԳԱՑՄԱՆ 2025-2030 ԹԹ ՌԱԶՄԱՎԱՐԱԿԱՆ ԾՐԱԳԻՐ</w:t>
    </w:r>
  </w:p>
  <w:p w14:paraId="7952A96A" w14:textId="77777777" w:rsidR="004871AE" w:rsidRPr="007E1565" w:rsidRDefault="004871AE">
    <w:pPr>
      <w:pStyle w:val="Header"/>
      <w:rPr>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2E52"/>
    <w:multiLevelType w:val="multilevel"/>
    <w:tmpl w:val="8B2EDCC2"/>
    <w:lvl w:ilvl="0">
      <w:start w:val="1"/>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 w15:restartNumberingAfterBreak="0">
    <w:nsid w:val="1422150E"/>
    <w:multiLevelType w:val="hybridMultilevel"/>
    <w:tmpl w:val="E8F0BB70"/>
    <w:lvl w:ilvl="0" w:tplc="27F401D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09539EE"/>
    <w:multiLevelType w:val="hybridMultilevel"/>
    <w:tmpl w:val="3BAEDD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1A1309"/>
    <w:multiLevelType w:val="hybridMultilevel"/>
    <w:tmpl w:val="47EA5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AE2C1C"/>
    <w:multiLevelType w:val="hybridMultilevel"/>
    <w:tmpl w:val="13BA065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234928"/>
    <w:multiLevelType w:val="hybridMultilevel"/>
    <w:tmpl w:val="881C1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8A2BD1"/>
    <w:multiLevelType w:val="multilevel"/>
    <w:tmpl w:val="28BC3C76"/>
    <w:lvl w:ilvl="0">
      <w:start w:val="1"/>
      <w:numFmt w:val="decimal"/>
      <w:lvlText w:val="%1."/>
      <w:lvlJc w:val="left"/>
      <w:pPr>
        <w:ind w:left="1440" w:hanging="360"/>
      </w:pPr>
    </w:lvl>
    <w:lvl w:ilvl="1">
      <w:start w:val="1"/>
      <w:numFmt w:val="decimal"/>
      <w:isLgl/>
      <w:lvlText w:val="%1.%2"/>
      <w:lvlJc w:val="left"/>
      <w:pPr>
        <w:ind w:left="2912"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180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160" w:hanging="1080"/>
      </w:pPr>
      <w:rPr>
        <w:rFonts w:cs="Sylfaen" w:hint="default"/>
      </w:rPr>
    </w:lvl>
    <w:lvl w:ilvl="6">
      <w:start w:val="1"/>
      <w:numFmt w:val="decimal"/>
      <w:isLgl/>
      <w:lvlText w:val="%1.%2.%3.%4.%5.%6.%7"/>
      <w:lvlJc w:val="left"/>
      <w:pPr>
        <w:ind w:left="2520" w:hanging="1440"/>
      </w:pPr>
      <w:rPr>
        <w:rFonts w:cs="Sylfaen" w:hint="default"/>
      </w:rPr>
    </w:lvl>
    <w:lvl w:ilvl="7">
      <w:start w:val="1"/>
      <w:numFmt w:val="decimal"/>
      <w:isLgl/>
      <w:lvlText w:val="%1.%2.%3.%4.%5.%6.%7.%8"/>
      <w:lvlJc w:val="left"/>
      <w:pPr>
        <w:ind w:left="2520" w:hanging="1440"/>
      </w:pPr>
      <w:rPr>
        <w:rFonts w:cs="Sylfaen" w:hint="default"/>
      </w:rPr>
    </w:lvl>
    <w:lvl w:ilvl="8">
      <w:start w:val="1"/>
      <w:numFmt w:val="decimal"/>
      <w:isLgl/>
      <w:lvlText w:val="%1.%2.%3.%4.%5.%6.%7.%8.%9"/>
      <w:lvlJc w:val="left"/>
      <w:pPr>
        <w:ind w:left="2880" w:hanging="1800"/>
      </w:pPr>
      <w:rPr>
        <w:rFonts w:cs="Sylfaen" w:hint="default"/>
      </w:rPr>
    </w:lvl>
  </w:abstractNum>
  <w:abstractNum w:abstractNumId="7" w15:restartNumberingAfterBreak="0">
    <w:nsid w:val="34BE2714"/>
    <w:multiLevelType w:val="hybridMultilevel"/>
    <w:tmpl w:val="D2EE74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0E8426E"/>
    <w:multiLevelType w:val="multilevel"/>
    <w:tmpl w:val="28BC3C76"/>
    <w:lvl w:ilvl="0">
      <w:start w:val="1"/>
      <w:numFmt w:val="decimal"/>
      <w:lvlText w:val="%1."/>
      <w:lvlJc w:val="left"/>
      <w:pPr>
        <w:ind w:left="1440" w:hanging="360"/>
      </w:pPr>
    </w:lvl>
    <w:lvl w:ilvl="1">
      <w:start w:val="1"/>
      <w:numFmt w:val="decimal"/>
      <w:isLgl/>
      <w:lvlText w:val="%1.%2"/>
      <w:lvlJc w:val="left"/>
      <w:pPr>
        <w:ind w:left="144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180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160" w:hanging="1080"/>
      </w:pPr>
      <w:rPr>
        <w:rFonts w:cs="Sylfaen" w:hint="default"/>
      </w:rPr>
    </w:lvl>
    <w:lvl w:ilvl="6">
      <w:start w:val="1"/>
      <w:numFmt w:val="decimal"/>
      <w:isLgl/>
      <w:lvlText w:val="%1.%2.%3.%4.%5.%6.%7"/>
      <w:lvlJc w:val="left"/>
      <w:pPr>
        <w:ind w:left="2520" w:hanging="1440"/>
      </w:pPr>
      <w:rPr>
        <w:rFonts w:cs="Sylfaen" w:hint="default"/>
      </w:rPr>
    </w:lvl>
    <w:lvl w:ilvl="7">
      <w:start w:val="1"/>
      <w:numFmt w:val="decimal"/>
      <w:isLgl/>
      <w:lvlText w:val="%1.%2.%3.%4.%5.%6.%7.%8"/>
      <w:lvlJc w:val="left"/>
      <w:pPr>
        <w:ind w:left="2520" w:hanging="1440"/>
      </w:pPr>
      <w:rPr>
        <w:rFonts w:cs="Sylfaen" w:hint="default"/>
      </w:rPr>
    </w:lvl>
    <w:lvl w:ilvl="8">
      <w:start w:val="1"/>
      <w:numFmt w:val="decimal"/>
      <w:isLgl/>
      <w:lvlText w:val="%1.%2.%3.%4.%5.%6.%7.%8.%9"/>
      <w:lvlJc w:val="left"/>
      <w:pPr>
        <w:ind w:left="2880" w:hanging="1800"/>
      </w:pPr>
      <w:rPr>
        <w:rFonts w:cs="Sylfaen" w:hint="default"/>
      </w:rPr>
    </w:lvl>
  </w:abstractNum>
  <w:abstractNum w:abstractNumId="9" w15:restartNumberingAfterBreak="0">
    <w:nsid w:val="467C4208"/>
    <w:multiLevelType w:val="hybridMultilevel"/>
    <w:tmpl w:val="BCCC7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2A0E6C"/>
    <w:multiLevelType w:val="hybridMultilevel"/>
    <w:tmpl w:val="15A2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FA348B"/>
    <w:multiLevelType w:val="hybridMultilevel"/>
    <w:tmpl w:val="D7069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4244B"/>
    <w:multiLevelType w:val="hybridMultilevel"/>
    <w:tmpl w:val="9C2A7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346FE6"/>
    <w:multiLevelType w:val="hybridMultilevel"/>
    <w:tmpl w:val="515C9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E5A72BA"/>
    <w:multiLevelType w:val="hybridMultilevel"/>
    <w:tmpl w:val="1F682B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012709F"/>
    <w:multiLevelType w:val="hybridMultilevel"/>
    <w:tmpl w:val="9A66E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77404"/>
    <w:multiLevelType w:val="hybridMultilevel"/>
    <w:tmpl w:val="FA8ECAE8"/>
    <w:lvl w:ilvl="0" w:tplc="792AD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3B3737"/>
    <w:multiLevelType w:val="hybridMultilevel"/>
    <w:tmpl w:val="D05E4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6"/>
  </w:num>
  <w:num w:numId="3">
    <w:abstractNumId w:val="12"/>
  </w:num>
  <w:num w:numId="4">
    <w:abstractNumId w:val="3"/>
  </w:num>
  <w:num w:numId="5">
    <w:abstractNumId w:val="15"/>
  </w:num>
  <w:num w:numId="6">
    <w:abstractNumId w:val="11"/>
  </w:num>
  <w:num w:numId="7">
    <w:abstractNumId w:val="17"/>
  </w:num>
  <w:num w:numId="8">
    <w:abstractNumId w:val="13"/>
  </w:num>
  <w:num w:numId="9">
    <w:abstractNumId w:val="5"/>
  </w:num>
  <w:num w:numId="10">
    <w:abstractNumId w:val="0"/>
  </w:num>
  <w:num w:numId="11">
    <w:abstractNumId w:val="2"/>
  </w:num>
  <w:num w:numId="12">
    <w:abstractNumId w:val="10"/>
  </w:num>
  <w:num w:numId="13">
    <w:abstractNumId w:val="6"/>
  </w:num>
  <w:num w:numId="14">
    <w:abstractNumId w:val="14"/>
  </w:num>
  <w:num w:numId="15">
    <w:abstractNumId w:val="7"/>
  </w:num>
  <w:num w:numId="16">
    <w:abstractNumId w:val="1"/>
  </w:num>
  <w:num w:numId="17">
    <w:abstractNumId w:val="8"/>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96"/>
    <w:rsid w:val="0000060B"/>
    <w:rsid w:val="000025C2"/>
    <w:rsid w:val="0000342E"/>
    <w:rsid w:val="00004AC3"/>
    <w:rsid w:val="00007913"/>
    <w:rsid w:val="00007BB5"/>
    <w:rsid w:val="00012593"/>
    <w:rsid w:val="00016B7A"/>
    <w:rsid w:val="0002301C"/>
    <w:rsid w:val="000231D3"/>
    <w:rsid w:val="000236AE"/>
    <w:rsid w:val="000248E1"/>
    <w:rsid w:val="0002491C"/>
    <w:rsid w:val="0003177F"/>
    <w:rsid w:val="00032AC6"/>
    <w:rsid w:val="00034DF2"/>
    <w:rsid w:val="00040B5E"/>
    <w:rsid w:val="000438F4"/>
    <w:rsid w:val="000475D0"/>
    <w:rsid w:val="00056DDC"/>
    <w:rsid w:val="00056E46"/>
    <w:rsid w:val="00060F97"/>
    <w:rsid w:val="000618E9"/>
    <w:rsid w:val="00063C25"/>
    <w:rsid w:val="000648A5"/>
    <w:rsid w:val="00082FF6"/>
    <w:rsid w:val="00086F8A"/>
    <w:rsid w:val="00087B21"/>
    <w:rsid w:val="000905BF"/>
    <w:rsid w:val="0009090A"/>
    <w:rsid w:val="00097B69"/>
    <w:rsid w:val="000A0E05"/>
    <w:rsid w:val="000A6607"/>
    <w:rsid w:val="000B637A"/>
    <w:rsid w:val="000B6661"/>
    <w:rsid w:val="000C1403"/>
    <w:rsid w:val="000C718E"/>
    <w:rsid w:val="000D7F3A"/>
    <w:rsid w:val="000E0835"/>
    <w:rsid w:val="000E25BE"/>
    <w:rsid w:val="000E6234"/>
    <w:rsid w:val="000E7223"/>
    <w:rsid w:val="000F0B02"/>
    <w:rsid w:val="000F2245"/>
    <w:rsid w:val="000F31AD"/>
    <w:rsid w:val="000F67EA"/>
    <w:rsid w:val="000F74FD"/>
    <w:rsid w:val="00100360"/>
    <w:rsid w:val="0010137A"/>
    <w:rsid w:val="001014D0"/>
    <w:rsid w:val="00102387"/>
    <w:rsid w:val="00102502"/>
    <w:rsid w:val="001046FE"/>
    <w:rsid w:val="0010489C"/>
    <w:rsid w:val="0010648F"/>
    <w:rsid w:val="00106685"/>
    <w:rsid w:val="0011002F"/>
    <w:rsid w:val="001115EA"/>
    <w:rsid w:val="00114C37"/>
    <w:rsid w:val="001154D1"/>
    <w:rsid w:val="00117337"/>
    <w:rsid w:val="001221E0"/>
    <w:rsid w:val="00122C3C"/>
    <w:rsid w:val="0012515A"/>
    <w:rsid w:val="00134C69"/>
    <w:rsid w:val="001378CC"/>
    <w:rsid w:val="00137E55"/>
    <w:rsid w:val="00142714"/>
    <w:rsid w:val="00142B9B"/>
    <w:rsid w:val="00145972"/>
    <w:rsid w:val="00150C20"/>
    <w:rsid w:val="001517CE"/>
    <w:rsid w:val="001518B3"/>
    <w:rsid w:val="001537D6"/>
    <w:rsid w:val="001633DC"/>
    <w:rsid w:val="00163E10"/>
    <w:rsid w:val="0016670B"/>
    <w:rsid w:val="0016790E"/>
    <w:rsid w:val="00174FB4"/>
    <w:rsid w:val="001800D3"/>
    <w:rsid w:val="00180FD3"/>
    <w:rsid w:val="001853CB"/>
    <w:rsid w:val="001853DC"/>
    <w:rsid w:val="00186F53"/>
    <w:rsid w:val="00195975"/>
    <w:rsid w:val="001961A9"/>
    <w:rsid w:val="001965E9"/>
    <w:rsid w:val="001A1762"/>
    <w:rsid w:val="001A1E04"/>
    <w:rsid w:val="001A3641"/>
    <w:rsid w:val="001A37F3"/>
    <w:rsid w:val="001A74F3"/>
    <w:rsid w:val="001B32DE"/>
    <w:rsid w:val="001B400E"/>
    <w:rsid w:val="001B4F83"/>
    <w:rsid w:val="001B6355"/>
    <w:rsid w:val="001C028D"/>
    <w:rsid w:val="001D09C1"/>
    <w:rsid w:val="001D1D97"/>
    <w:rsid w:val="001D3B47"/>
    <w:rsid w:val="001E1457"/>
    <w:rsid w:val="001E542C"/>
    <w:rsid w:val="001E59B5"/>
    <w:rsid w:val="001E642E"/>
    <w:rsid w:val="001F2811"/>
    <w:rsid w:val="001F4ECE"/>
    <w:rsid w:val="001F5711"/>
    <w:rsid w:val="001F6F3D"/>
    <w:rsid w:val="002011FB"/>
    <w:rsid w:val="00202A8A"/>
    <w:rsid w:val="00203690"/>
    <w:rsid w:val="00205448"/>
    <w:rsid w:val="00210169"/>
    <w:rsid w:val="00217A2D"/>
    <w:rsid w:val="00220832"/>
    <w:rsid w:val="0022085B"/>
    <w:rsid w:val="00221735"/>
    <w:rsid w:val="002248C0"/>
    <w:rsid w:val="002258BC"/>
    <w:rsid w:val="00232593"/>
    <w:rsid w:val="00233406"/>
    <w:rsid w:val="002346A2"/>
    <w:rsid w:val="00236215"/>
    <w:rsid w:val="00242746"/>
    <w:rsid w:val="00242BE8"/>
    <w:rsid w:val="002451F6"/>
    <w:rsid w:val="00247AA1"/>
    <w:rsid w:val="002557F9"/>
    <w:rsid w:val="002607A5"/>
    <w:rsid w:val="0026150B"/>
    <w:rsid w:val="00264C1C"/>
    <w:rsid w:val="00264E75"/>
    <w:rsid w:val="002701FB"/>
    <w:rsid w:val="00272792"/>
    <w:rsid w:val="002730C2"/>
    <w:rsid w:val="00274F85"/>
    <w:rsid w:val="00275311"/>
    <w:rsid w:val="00276166"/>
    <w:rsid w:val="00282603"/>
    <w:rsid w:val="00283FD7"/>
    <w:rsid w:val="00285334"/>
    <w:rsid w:val="00285D08"/>
    <w:rsid w:val="00291701"/>
    <w:rsid w:val="00293018"/>
    <w:rsid w:val="00293E89"/>
    <w:rsid w:val="00294044"/>
    <w:rsid w:val="002A00F0"/>
    <w:rsid w:val="002A140F"/>
    <w:rsid w:val="002A22E3"/>
    <w:rsid w:val="002A551C"/>
    <w:rsid w:val="002A6834"/>
    <w:rsid w:val="002A71F5"/>
    <w:rsid w:val="002B0F14"/>
    <w:rsid w:val="002C2958"/>
    <w:rsid w:val="002D0476"/>
    <w:rsid w:val="002D0720"/>
    <w:rsid w:val="002D2C06"/>
    <w:rsid w:val="002D36FB"/>
    <w:rsid w:val="002D609C"/>
    <w:rsid w:val="002E069E"/>
    <w:rsid w:val="002E1EE2"/>
    <w:rsid w:val="002F1F9E"/>
    <w:rsid w:val="002F39BF"/>
    <w:rsid w:val="002F4537"/>
    <w:rsid w:val="002F5DEC"/>
    <w:rsid w:val="002F7576"/>
    <w:rsid w:val="003010F1"/>
    <w:rsid w:val="0030664E"/>
    <w:rsid w:val="00310418"/>
    <w:rsid w:val="00311EFC"/>
    <w:rsid w:val="00313166"/>
    <w:rsid w:val="00324593"/>
    <w:rsid w:val="00326FF7"/>
    <w:rsid w:val="00331437"/>
    <w:rsid w:val="003351C5"/>
    <w:rsid w:val="003352DC"/>
    <w:rsid w:val="0033691D"/>
    <w:rsid w:val="003369AD"/>
    <w:rsid w:val="00336E8B"/>
    <w:rsid w:val="003455E8"/>
    <w:rsid w:val="003465A5"/>
    <w:rsid w:val="00351073"/>
    <w:rsid w:val="00352406"/>
    <w:rsid w:val="00354FB5"/>
    <w:rsid w:val="003557E0"/>
    <w:rsid w:val="00357158"/>
    <w:rsid w:val="003707F1"/>
    <w:rsid w:val="003740E0"/>
    <w:rsid w:val="003748DE"/>
    <w:rsid w:val="003817F3"/>
    <w:rsid w:val="00382A58"/>
    <w:rsid w:val="00390C75"/>
    <w:rsid w:val="00396829"/>
    <w:rsid w:val="003A1B29"/>
    <w:rsid w:val="003A47FC"/>
    <w:rsid w:val="003B1E11"/>
    <w:rsid w:val="003B2066"/>
    <w:rsid w:val="003B4541"/>
    <w:rsid w:val="003B47C7"/>
    <w:rsid w:val="003B783F"/>
    <w:rsid w:val="003B7BB6"/>
    <w:rsid w:val="003C1A9B"/>
    <w:rsid w:val="003C2816"/>
    <w:rsid w:val="003C3ED2"/>
    <w:rsid w:val="003C65D3"/>
    <w:rsid w:val="003C70FC"/>
    <w:rsid w:val="003D0400"/>
    <w:rsid w:val="003D05A2"/>
    <w:rsid w:val="003D4B48"/>
    <w:rsid w:val="003E0688"/>
    <w:rsid w:val="003E5481"/>
    <w:rsid w:val="003E7AB6"/>
    <w:rsid w:val="003F077C"/>
    <w:rsid w:val="003F5738"/>
    <w:rsid w:val="004018D4"/>
    <w:rsid w:val="004021EF"/>
    <w:rsid w:val="004054C7"/>
    <w:rsid w:val="00406B4A"/>
    <w:rsid w:val="00411CBB"/>
    <w:rsid w:val="004146A1"/>
    <w:rsid w:val="00420D2D"/>
    <w:rsid w:val="00430974"/>
    <w:rsid w:val="004310AB"/>
    <w:rsid w:val="004417DB"/>
    <w:rsid w:val="004468F2"/>
    <w:rsid w:val="00451CA9"/>
    <w:rsid w:val="00456350"/>
    <w:rsid w:val="00456884"/>
    <w:rsid w:val="00463EAF"/>
    <w:rsid w:val="00464331"/>
    <w:rsid w:val="0046554F"/>
    <w:rsid w:val="00470552"/>
    <w:rsid w:val="00477419"/>
    <w:rsid w:val="00480190"/>
    <w:rsid w:val="00485787"/>
    <w:rsid w:val="004871AE"/>
    <w:rsid w:val="004951B3"/>
    <w:rsid w:val="00495683"/>
    <w:rsid w:val="004963E1"/>
    <w:rsid w:val="004A16EE"/>
    <w:rsid w:val="004A2433"/>
    <w:rsid w:val="004A2474"/>
    <w:rsid w:val="004A6BBA"/>
    <w:rsid w:val="004A6C6F"/>
    <w:rsid w:val="004B3E68"/>
    <w:rsid w:val="004B5955"/>
    <w:rsid w:val="004B7A53"/>
    <w:rsid w:val="004C03F8"/>
    <w:rsid w:val="004C647E"/>
    <w:rsid w:val="004C6E55"/>
    <w:rsid w:val="004C725C"/>
    <w:rsid w:val="004D3074"/>
    <w:rsid w:val="004D375B"/>
    <w:rsid w:val="004E09BC"/>
    <w:rsid w:val="004E2247"/>
    <w:rsid w:val="004E3531"/>
    <w:rsid w:val="004E3F8B"/>
    <w:rsid w:val="004F0B62"/>
    <w:rsid w:val="004F0BAA"/>
    <w:rsid w:val="004F2084"/>
    <w:rsid w:val="004F2CC1"/>
    <w:rsid w:val="004F776C"/>
    <w:rsid w:val="00503239"/>
    <w:rsid w:val="0050405D"/>
    <w:rsid w:val="0050634A"/>
    <w:rsid w:val="00510D11"/>
    <w:rsid w:val="00512256"/>
    <w:rsid w:val="005210F5"/>
    <w:rsid w:val="00521B9C"/>
    <w:rsid w:val="0052638E"/>
    <w:rsid w:val="00527183"/>
    <w:rsid w:val="00527383"/>
    <w:rsid w:val="00535759"/>
    <w:rsid w:val="005364F2"/>
    <w:rsid w:val="00536963"/>
    <w:rsid w:val="00536D0B"/>
    <w:rsid w:val="005417ED"/>
    <w:rsid w:val="00545000"/>
    <w:rsid w:val="0054675A"/>
    <w:rsid w:val="00546954"/>
    <w:rsid w:val="00554172"/>
    <w:rsid w:val="005648A9"/>
    <w:rsid w:val="00573DEB"/>
    <w:rsid w:val="00575CBF"/>
    <w:rsid w:val="00582959"/>
    <w:rsid w:val="005B08EA"/>
    <w:rsid w:val="005B6A0A"/>
    <w:rsid w:val="005B6C71"/>
    <w:rsid w:val="005C25C5"/>
    <w:rsid w:val="005C6001"/>
    <w:rsid w:val="005C6266"/>
    <w:rsid w:val="005C7C0C"/>
    <w:rsid w:val="005D1C50"/>
    <w:rsid w:val="005D2094"/>
    <w:rsid w:val="005D314B"/>
    <w:rsid w:val="005D448D"/>
    <w:rsid w:val="005D5590"/>
    <w:rsid w:val="005D58D8"/>
    <w:rsid w:val="005E0E73"/>
    <w:rsid w:val="005E1606"/>
    <w:rsid w:val="005E1BAD"/>
    <w:rsid w:val="005E2047"/>
    <w:rsid w:val="005E3F9D"/>
    <w:rsid w:val="005E4832"/>
    <w:rsid w:val="005E6C0E"/>
    <w:rsid w:val="005E7C8F"/>
    <w:rsid w:val="005F37CD"/>
    <w:rsid w:val="005F49FF"/>
    <w:rsid w:val="005F6313"/>
    <w:rsid w:val="00601D58"/>
    <w:rsid w:val="00603492"/>
    <w:rsid w:val="00610A61"/>
    <w:rsid w:val="00610CF4"/>
    <w:rsid w:val="00615335"/>
    <w:rsid w:val="00617BFC"/>
    <w:rsid w:val="00617C7B"/>
    <w:rsid w:val="006254E9"/>
    <w:rsid w:val="00626816"/>
    <w:rsid w:val="00626F23"/>
    <w:rsid w:val="006278DF"/>
    <w:rsid w:val="006311CF"/>
    <w:rsid w:val="00636C77"/>
    <w:rsid w:val="00637086"/>
    <w:rsid w:val="00641555"/>
    <w:rsid w:val="00642062"/>
    <w:rsid w:val="0064515A"/>
    <w:rsid w:val="00647852"/>
    <w:rsid w:val="0065261D"/>
    <w:rsid w:val="0065376A"/>
    <w:rsid w:val="00653D35"/>
    <w:rsid w:val="00655668"/>
    <w:rsid w:val="00676B35"/>
    <w:rsid w:val="00676D41"/>
    <w:rsid w:val="00676F51"/>
    <w:rsid w:val="006802EB"/>
    <w:rsid w:val="0068176D"/>
    <w:rsid w:val="00690D6C"/>
    <w:rsid w:val="0069500A"/>
    <w:rsid w:val="00695606"/>
    <w:rsid w:val="006A1759"/>
    <w:rsid w:val="006A2487"/>
    <w:rsid w:val="006B509F"/>
    <w:rsid w:val="006B6DCC"/>
    <w:rsid w:val="006C5D28"/>
    <w:rsid w:val="006D353A"/>
    <w:rsid w:val="006D4745"/>
    <w:rsid w:val="006D486E"/>
    <w:rsid w:val="006D4E05"/>
    <w:rsid w:val="006D5F82"/>
    <w:rsid w:val="006E0B3C"/>
    <w:rsid w:val="006E5396"/>
    <w:rsid w:val="006E5CBF"/>
    <w:rsid w:val="006F0774"/>
    <w:rsid w:val="006F1B0D"/>
    <w:rsid w:val="006F4973"/>
    <w:rsid w:val="006F4FF2"/>
    <w:rsid w:val="006F6CCF"/>
    <w:rsid w:val="006F7AF3"/>
    <w:rsid w:val="007009EB"/>
    <w:rsid w:val="00702DB4"/>
    <w:rsid w:val="00710617"/>
    <w:rsid w:val="00711C78"/>
    <w:rsid w:val="00714DA9"/>
    <w:rsid w:val="00717043"/>
    <w:rsid w:val="00720D3A"/>
    <w:rsid w:val="00720D8C"/>
    <w:rsid w:val="00721505"/>
    <w:rsid w:val="00726134"/>
    <w:rsid w:val="00727D14"/>
    <w:rsid w:val="00734A3C"/>
    <w:rsid w:val="00736A2A"/>
    <w:rsid w:val="0074243B"/>
    <w:rsid w:val="0074341B"/>
    <w:rsid w:val="0075128D"/>
    <w:rsid w:val="00751DBE"/>
    <w:rsid w:val="0075315C"/>
    <w:rsid w:val="0075327B"/>
    <w:rsid w:val="007532D0"/>
    <w:rsid w:val="00753E2C"/>
    <w:rsid w:val="0075589A"/>
    <w:rsid w:val="0075792D"/>
    <w:rsid w:val="007606CD"/>
    <w:rsid w:val="00761EF8"/>
    <w:rsid w:val="00763529"/>
    <w:rsid w:val="0076518A"/>
    <w:rsid w:val="00770BA1"/>
    <w:rsid w:val="007810B3"/>
    <w:rsid w:val="0078197F"/>
    <w:rsid w:val="00782C6C"/>
    <w:rsid w:val="00783542"/>
    <w:rsid w:val="00791ECD"/>
    <w:rsid w:val="00792306"/>
    <w:rsid w:val="0079408C"/>
    <w:rsid w:val="00795C2C"/>
    <w:rsid w:val="00795F9D"/>
    <w:rsid w:val="007973FC"/>
    <w:rsid w:val="007979A0"/>
    <w:rsid w:val="00797F34"/>
    <w:rsid w:val="007A0567"/>
    <w:rsid w:val="007A20CD"/>
    <w:rsid w:val="007A23A1"/>
    <w:rsid w:val="007A441A"/>
    <w:rsid w:val="007A6307"/>
    <w:rsid w:val="007B0071"/>
    <w:rsid w:val="007B0B04"/>
    <w:rsid w:val="007B3A61"/>
    <w:rsid w:val="007B67D1"/>
    <w:rsid w:val="007B73A3"/>
    <w:rsid w:val="007B7703"/>
    <w:rsid w:val="007C1F9F"/>
    <w:rsid w:val="007C3498"/>
    <w:rsid w:val="007C3CEB"/>
    <w:rsid w:val="007C46F2"/>
    <w:rsid w:val="007C570E"/>
    <w:rsid w:val="007C6A76"/>
    <w:rsid w:val="007C786F"/>
    <w:rsid w:val="007C7AF4"/>
    <w:rsid w:val="007D1E4E"/>
    <w:rsid w:val="007D3EBA"/>
    <w:rsid w:val="007D4994"/>
    <w:rsid w:val="007D5A69"/>
    <w:rsid w:val="007E1565"/>
    <w:rsid w:val="007E300C"/>
    <w:rsid w:val="007F2E18"/>
    <w:rsid w:val="007F55D9"/>
    <w:rsid w:val="007F7986"/>
    <w:rsid w:val="00800226"/>
    <w:rsid w:val="00804B73"/>
    <w:rsid w:val="00806810"/>
    <w:rsid w:val="008122AA"/>
    <w:rsid w:val="00814609"/>
    <w:rsid w:val="00817C9A"/>
    <w:rsid w:val="00821FBC"/>
    <w:rsid w:val="00825925"/>
    <w:rsid w:val="00830701"/>
    <w:rsid w:val="0083245E"/>
    <w:rsid w:val="00836C2D"/>
    <w:rsid w:val="008400AF"/>
    <w:rsid w:val="00840DF2"/>
    <w:rsid w:val="00841765"/>
    <w:rsid w:val="00841D1E"/>
    <w:rsid w:val="00842310"/>
    <w:rsid w:val="008426F5"/>
    <w:rsid w:val="008446DC"/>
    <w:rsid w:val="0084571F"/>
    <w:rsid w:val="00847558"/>
    <w:rsid w:val="00847CE3"/>
    <w:rsid w:val="00850402"/>
    <w:rsid w:val="008550A2"/>
    <w:rsid w:val="00860ACF"/>
    <w:rsid w:val="00863F48"/>
    <w:rsid w:val="00864CD3"/>
    <w:rsid w:val="00864FD1"/>
    <w:rsid w:val="008650FF"/>
    <w:rsid w:val="00865592"/>
    <w:rsid w:val="0086737E"/>
    <w:rsid w:val="00871134"/>
    <w:rsid w:val="008805D1"/>
    <w:rsid w:val="00882B70"/>
    <w:rsid w:val="00884722"/>
    <w:rsid w:val="00886D78"/>
    <w:rsid w:val="008916FA"/>
    <w:rsid w:val="008968AF"/>
    <w:rsid w:val="008A135E"/>
    <w:rsid w:val="008A514F"/>
    <w:rsid w:val="008B3C10"/>
    <w:rsid w:val="008B4372"/>
    <w:rsid w:val="008B4E2C"/>
    <w:rsid w:val="008B599B"/>
    <w:rsid w:val="008C0CA8"/>
    <w:rsid w:val="008C256D"/>
    <w:rsid w:val="008C4D54"/>
    <w:rsid w:val="008D1126"/>
    <w:rsid w:val="008E5A97"/>
    <w:rsid w:val="008F054F"/>
    <w:rsid w:val="008F0AFB"/>
    <w:rsid w:val="008F564D"/>
    <w:rsid w:val="008F6B92"/>
    <w:rsid w:val="00900168"/>
    <w:rsid w:val="00914512"/>
    <w:rsid w:val="0091770D"/>
    <w:rsid w:val="0092237F"/>
    <w:rsid w:val="00923A36"/>
    <w:rsid w:val="00933361"/>
    <w:rsid w:val="00940FD2"/>
    <w:rsid w:val="00945297"/>
    <w:rsid w:val="00945E6B"/>
    <w:rsid w:val="00947316"/>
    <w:rsid w:val="00950077"/>
    <w:rsid w:val="00951B3F"/>
    <w:rsid w:val="00953E2A"/>
    <w:rsid w:val="009564C3"/>
    <w:rsid w:val="0095757C"/>
    <w:rsid w:val="0096066E"/>
    <w:rsid w:val="009606A9"/>
    <w:rsid w:val="009674E5"/>
    <w:rsid w:val="0097321D"/>
    <w:rsid w:val="00973F60"/>
    <w:rsid w:val="009773E3"/>
    <w:rsid w:val="0097759B"/>
    <w:rsid w:val="00977B2F"/>
    <w:rsid w:val="0098327E"/>
    <w:rsid w:val="00985180"/>
    <w:rsid w:val="009857A8"/>
    <w:rsid w:val="009864EC"/>
    <w:rsid w:val="00991FCB"/>
    <w:rsid w:val="009928D8"/>
    <w:rsid w:val="00996A54"/>
    <w:rsid w:val="00996C6D"/>
    <w:rsid w:val="009A02A7"/>
    <w:rsid w:val="009A2500"/>
    <w:rsid w:val="009B13A1"/>
    <w:rsid w:val="009B2405"/>
    <w:rsid w:val="009B34F4"/>
    <w:rsid w:val="009B4A69"/>
    <w:rsid w:val="009C2C67"/>
    <w:rsid w:val="009D6190"/>
    <w:rsid w:val="009F1BA5"/>
    <w:rsid w:val="00A03D8B"/>
    <w:rsid w:val="00A058A1"/>
    <w:rsid w:val="00A0714E"/>
    <w:rsid w:val="00A10C3D"/>
    <w:rsid w:val="00A14D8D"/>
    <w:rsid w:val="00A14E34"/>
    <w:rsid w:val="00A21A1C"/>
    <w:rsid w:val="00A22357"/>
    <w:rsid w:val="00A227B3"/>
    <w:rsid w:val="00A23E40"/>
    <w:rsid w:val="00A243E6"/>
    <w:rsid w:val="00A344F9"/>
    <w:rsid w:val="00A35719"/>
    <w:rsid w:val="00A35F9D"/>
    <w:rsid w:val="00A37168"/>
    <w:rsid w:val="00A44D46"/>
    <w:rsid w:val="00A5148C"/>
    <w:rsid w:val="00A52F9B"/>
    <w:rsid w:val="00A55701"/>
    <w:rsid w:val="00A561E3"/>
    <w:rsid w:val="00A562D1"/>
    <w:rsid w:val="00A62009"/>
    <w:rsid w:val="00A659F8"/>
    <w:rsid w:val="00A67A33"/>
    <w:rsid w:val="00A70BB5"/>
    <w:rsid w:val="00A72327"/>
    <w:rsid w:val="00A76AAE"/>
    <w:rsid w:val="00A86EBE"/>
    <w:rsid w:val="00A922B1"/>
    <w:rsid w:val="00A952A9"/>
    <w:rsid w:val="00A96B71"/>
    <w:rsid w:val="00AA000B"/>
    <w:rsid w:val="00AA4ED5"/>
    <w:rsid w:val="00AA5D0B"/>
    <w:rsid w:val="00AB0106"/>
    <w:rsid w:val="00AB3C5C"/>
    <w:rsid w:val="00AC232D"/>
    <w:rsid w:val="00AC62D8"/>
    <w:rsid w:val="00AD1B41"/>
    <w:rsid w:val="00AD2645"/>
    <w:rsid w:val="00AD3024"/>
    <w:rsid w:val="00AD6D62"/>
    <w:rsid w:val="00AE1B49"/>
    <w:rsid w:val="00AE6AA5"/>
    <w:rsid w:val="00AF488E"/>
    <w:rsid w:val="00AF7779"/>
    <w:rsid w:val="00B01525"/>
    <w:rsid w:val="00B02989"/>
    <w:rsid w:val="00B11D10"/>
    <w:rsid w:val="00B16932"/>
    <w:rsid w:val="00B33149"/>
    <w:rsid w:val="00B34054"/>
    <w:rsid w:val="00B34617"/>
    <w:rsid w:val="00B37EDC"/>
    <w:rsid w:val="00B404B9"/>
    <w:rsid w:val="00B4372D"/>
    <w:rsid w:val="00B4643E"/>
    <w:rsid w:val="00B5168F"/>
    <w:rsid w:val="00B52D93"/>
    <w:rsid w:val="00B55DF6"/>
    <w:rsid w:val="00B606C7"/>
    <w:rsid w:val="00B642A3"/>
    <w:rsid w:val="00B65F06"/>
    <w:rsid w:val="00B66D53"/>
    <w:rsid w:val="00B71524"/>
    <w:rsid w:val="00B72C63"/>
    <w:rsid w:val="00B75C66"/>
    <w:rsid w:val="00B80BC7"/>
    <w:rsid w:val="00B83E6A"/>
    <w:rsid w:val="00B84F4F"/>
    <w:rsid w:val="00B97A7A"/>
    <w:rsid w:val="00BA0AC0"/>
    <w:rsid w:val="00BB4657"/>
    <w:rsid w:val="00BC11EF"/>
    <w:rsid w:val="00BC1590"/>
    <w:rsid w:val="00BC541D"/>
    <w:rsid w:val="00BC654C"/>
    <w:rsid w:val="00BC7AC5"/>
    <w:rsid w:val="00BD12EA"/>
    <w:rsid w:val="00BD75CA"/>
    <w:rsid w:val="00BE0C9A"/>
    <w:rsid w:val="00BE1420"/>
    <w:rsid w:val="00BE1A07"/>
    <w:rsid w:val="00BE1CCD"/>
    <w:rsid w:val="00BE39C5"/>
    <w:rsid w:val="00BE5001"/>
    <w:rsid w:val="00BF0A96"/>
    <w:rsid w:val="00BF266C"/>
    <w:rsid w:val="00C00461"/>
    <w:rsid w:val="00C03C69"/>
    <w:rsid w:val="00C0506C"/>
    <w:rsid w:val="00C0648F"/>
    <w:rsid w:val="00C101EA"/>
    <w:rsid w:val="00C11F4A"/>
    <w:rsid w:val="00C120E8"/>
    <w:rsid w:val="00C14D67"/>
    <w:rsid w:val="00C17F8A"/>
    <w:rsid w:val="00C25820"/>
    <w:rsid w:val="00C30262"/>
    <w:rsid w:val="00C330A4"/>
    <w:rsid w:val="00C3442D"/>
    <w:rsid w:val="00C41A3D"/>
    <w:rsid w:val="00C42C1A"/>
    <w:rsid w:val="00C42CE8"/>
    <w:rsid w:val="00C44B2C"/>
    <w:rsid w:val="00C526E1"/>
    <w:rsid w:val="00C52FD6"/>
    <w:rsid w:val="00C641D1"/>
    <w:rsid w:val="00C65CDB"/>
    <w:rsid w:val="00C660C8"/>
    <w:rsid w:val="00C727F6"/>
    <w:rsid w:val="00C77E6C"/>
    <w:rsid w:val="00C870A4"/>
    <w:rsid w:val="00C87C0A"/>
    <w:rsid w:val="00C90FC7"/>
    <w:rsid w:val="00C93C16"/>
    <w:rsid w:val="00CA3BF8"/>
    <w:rsid w:val="00CB1A1C"/>
    <w:rsid w:val="00CB4454"/>
    <w:rsid w:val="00CB44D6"/>
    <w:rsid w:val="00CB5AB8"/>
    <w:rsid w:val="00CC0408"/>
    <w:rsid w:val="00CC176E"/>
    <w:rsid w:val="00CC1B2A"/>
    <w:rsid w:val="00CC220E"/>
    <w:rsid w:val="00CC31DF"/>
    <w:rsid w:val="00CC3779"/>
    <w:rsid w:val="00CC4538"/>
    <w:rsid w:val="00CC48FD"/>
    <w:rsid w:val="00CD1256"/>
    <w:rsid w:val="00CD5DD0"/>
    <w:rsid w:val="00CE3860"/>
    <w:rsid w:val="00CF09B2"/>
    <w:rsid w:val="00D045BB"/>
    <w:rsid w:val="00D050DF"/>
    <w:rsid w:val="00D109A9"/>
    <w:rsid w:val="00D10B4B"/>
    <w:rsid w:val="00D11045"/>
    <w:rsid w:val="00D11406"/>
    <w:rsid w:val="00D13D2E"/>
    <w:rsid w:val="00D1454A"/>
    <w:rsid w:val="00D1534F"/>
    <w:rsid w:val="00D261C3"/>
    <w:rsid w:val="00D309A1"/>
    <w:rsid w:val="00D33C7C"/>
    <w:rsid w:val="00D4011F"/>
    <w:rsid w:val="00D416D5"/>
    <w:rsid w:val="00D43BC6"/>
    <w:rsid w:val="00D43DDD"/>
    <w:rsid w:val="00D45D32"/>
    <w:rsid w:val="00D47010"/>
    <w:rsid w:val="00D477C3"/>
    <w:rsid w:val="00D50D0C"/>
    <w:rsid w:val="00D53694"/>
    <w:rsid w:val="00D54774"/>
    <w:rsid w:val="00D55AB5"/>
    <w:rsid w:val="00D56303"/>
    <w:rsid w:val="00D56D81"/>
    <w:rsid w:val="00D6139B"/>
    <w:rsid w:val="00D631B7"/>
    <w:rsid w:val="00D641F0"/>
    <w:rsid w:val="00D84D6C"/>
    <w:rsid w:val="00DA707A"/>
    <w:rsid w:val="00DB03BC"/>
    <w:rsid w:val="00DB785A"/>
    <w:rsid w:val="00DC16BA"/>
    <w:rsid w:val="00DD0475"/>
    <w:rsid w:val="00DD07E6"/>
    <w:rsid w:val="00DD45FD"/>
    <w:rsid w:val="00DE2FF3"/>
    <w:rsid w:val="00DE5F20"/>
    <w:rsid w:val="00DF225B"/>
    <w:rsid w:val="00DF53EE"/>
    <w:rsid w:val="00DF779A"/>
    <w:rsid w:val="00E01E90"/>
    <w:rsid w:val="00E0260C"/>
    <w:rsid w:val="00E113AB"/>
    <w:rsid w:val="00E11705"/>
    <w:rsid w:val="00E126CE"/>
    <w:rsid w:val="00E126DA"/>
    <w:rsid w:val="00E2040A"/>
    <w:rsid w:val="00E23040"/>
    <w:rsid w:val="00E251A4"/>
    <w:rsid w:val="00E2769F"/>
    <w:rsid w:val="00E32A9E"/>
    <w:rsid w:val="00E33DD3"/>
    <w:rsid w:val="00E359E9"/>
    <w:rsid w:val="00E42113"/>
    <w:rsid w:val="00E42187"/>
    <w:rsid w:val="00E4393F"/>
    <w:rsid w:val="00E44147"/>
    <w:rsid w:val="00E4490F"/>
    <w:rsid w:val="00E45567"/>
    <w:rsid w:val="00E475D7"/>
    <w:rsid w:val="00E509E0"/>
    <w:rsid w:val="00E54021"/>
    <w:rsid w:val="00E56C87"/>
    <w:rsid w:val="00E63E9F"/>
    <w:rsid w:val="00E640A9"/>
    <w:rsid w:val="00E6544C"/>
    <w:rsid w:val="00E669E9"/>
    <w:rsid w:val="00E7094A"/>
    <w:rsid w:val="00E7717E"/>
    <w:rsid w:val="00E772DE"/>
    <w:rsid w:val="00E777A6"/>
    <w:rsid w:val="00E803D8"/>
    <w:rsid w:val="00E80A35"/>
    <w:rsid w:val="00E80B14"/>
    <w:rsid w:val="00E820E3"/>
    <w:rsid w:val="00E96228"/>
    <w:rsid w:val="00E96A0F"/>
    <w:rsid w:val="00E9767E"/>
    <w:rsid w:val="00E979DC"/>
    <w:rsid w:val="00EA623C"/>
    <w:rsid w:val="00EB36F7"/>
    <w:rsid w:val="00EB4287"/>
    <w:rsid w:val="00EB62FE"/>
    <w:rsid w:val="00EC3580"/>
    <w:rsid w:val="00EC4CD7"/>
    <w:rsid w:val="00EC6B98"/>
    <w:rsid w:val="00ED16AA"/>
    <w:rsid w:val="00ED4A66"/>
    <w:rsid w:val="00ED5E35"/>
    <w:rsid w:val="00EE0E19"/>
    <w:rsid w:val="00EE2FDD"/>
    <w:rsid w:val="00EE30A3"/>
    <w:rsid w:val="00EE5D79"/>
    <w:rsid w:val="00EE61C9"/>
    <w:rsid w:val="00EF0B03"/>
    <w:rsid w:val="00EF1069"/>
    <w:rsid w:val="00EF6225"/>
    <w:rsid w:val="00EF696C"/>
    <w:rsid w:val="00F06511"/>
    <w:rsid w:val="00F15B7F"/>
    <w:rsid w:val="00F174A7"/>
    <w:rsid w:val="00F21109"/>
    <w:rsid w:val="00F21233"/>
    <w:rsid w:val="00F31452"/>
    <w:rsid w:val="00F31DEA"/>
    <w:rsid w:val="00F32340"/>
    <w:rsid w:val="00F32BDE"/>
    <w:rsid w:val="00F345FF"/>
    <w:rsid w:val="00F3786F"/>
    <w:rsid w:val="00F40835"/>
    <w:rsid w:val="00F4145D"/>
    <w:rsid w:val="00F4151B"/>
    <w:rsid w:val="00F473DD"/>
    <w:rsid w:val="00F478D9"/>
    <w:rsid w:val="00F64FEA"/>
    <w:rsid w:val="00F67B6E"/>
    <w:rsid w:val="00F76A77"/>
    <w:rsid w:val="00F82E83"/>
    <w:rsid w:val="00F830CE"/>
    <w:rsid w:val="00F85844"/>
    <w:rsid w:val="00F90245"/>
    <w:rsid w:val="00F9043B"/>
    <w:rsid w:val="00F90C85"/>
    <w:rsid w:val="00F960A9"/>
    <w:rsid w:val="00FA31A9"/>
    <w:rsid w:val="00FA602F"/>
    <w:rsid w:val="00FA6CCB"/>
    <w:rsid w:val="00FA7E4F"/>
    <w:rsid w:val="00FB3333"/>
    <w:rsid w:val="00FB446C"/>
    <w:rsid w:val="00FB7845"/>
    <w:rsid w:val="00FC1A22"/>
    <w:rsid w:val="00FC1CC1"/>
    <w:rsid w:val="00FC31DD"/>
    <w:rsid w:val="00FC5DFE"/>
    <w:rsid w:val="00FD6B5E"/>
    <w:rsid w:val="00FD7C08"/>
    <w:rsid w:val="00FD7CB2"/>
    <w:rsid w:val="00FE0BCF"/>
    <w:rsid w:val="00FE0F33"/>
    <w:rsid w:val="00FE352A"/>
    <w:rsid w:val="00FF2935"/>
    <w:rsid w:val="00FF5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6885"/>
  <w15:docId w15:val="{676ABCFF-9C27-472A-A22A-4D4746B6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20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27183"/>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411C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9BF"/>
    <w:pPr>
      <w:ind w:left="720"/>
      <w:contextualSpacing/>
    </w:pPr>
  </w:style>
  <w:style w:type="paragraph" w:styleId="BalloonText">
    <w:name w:val="Balloon Text"/>
    <w:basedOn w:val="Normal"/>
    <w:link w:val="BalloonTextChar"/>
    <w:uiPriority w:val="99"/>
    <w:semiHidden/>
    <w:unhideWhenUsed/>
    <w:rsid w:val="00D43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C6"/>
    <w:rPr>
      <w:rFonts w:ascii="Tahoma" w:hAnsi="Tahoma" w:cs="Tahoma"/>
      <w:sz w:val="16"/>
      <w:szCs w:val="16"/>
    </w:rPr>
  </w:style>
  <w:style w:type="paragraph" w:styleId="Header">
    <w:name w:val="header"/>
    <w:basedOn w:val="Normal"/>
    <w:link w:val="HeaderChar"/>
    <w:uiPriority w:val="99"/>
    <w:unhideWhenUsed/>
    <w:rsid w:val="00FC1CC1"/>
    <w:pPr>
      <w:tabs>
        <w:tab w:val="center" w:pos="4677"/>
        <w:tab w:val="right" w:pos="9355"/>
      </w:tabs>
      <w:spacing w:after="0" w:line="240" w:lineRule="auto"/>
    </w:pPr>
  </w:style>
  <w:style w:type="character" w:customStyle="1" w:styleId="HeaderChar">
    <w:name w:val="Header Char"/>
    <w:basedOn w:val="DefaultParagraphFont"/>
    <w:link w:val="Header"/>
    <w:uiPriority w:val="99"/>
    <w:rsid w:val="00FC1CC1"/>
  </w:style>
  <w:style w:type="paragraph" w:styleId="Footer">
    <w:name w:val="footer"/>
    <w:basedOn w:val="Normal"/>
    <w:link w:val="FooterChar"/>
    <w:unhideWhenUsed/>
    <w:rsid w:val="00FC1CC1"/>
    <w:pPr>
      <w:tabs>
        <w:tab w:val="center" w:pos="4677"/>
        <w:tab w:val="right" w:pos="9355"/>
      </w:tabs>
      <w:spacing w:after="0" w:line="240" w:lineRule="auto"/>
    </w:pPr>
  </w:style>
  <w:style w:type="character" w:customStyle="1" w:styleId="FooterChar">
    <w:name w:val="Footer Char"/>
    <w:basedOn w:val="DefaultParagraphFont"/>
    <w:link w:val="Footer"/>
    <w:rsid w:val="00FC1CC1"/>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765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DefaultParagraphFont"/>
    <w:link w:val="Bodytext20"/>
    <w:rsid w:val="00914512"/>
    <w:rPr>
      <w:rFonts w:ascii="Segoe UI" w:eastAsia="Segoe UI" w:hAnsi="Segoe UI" w:cs="Segoe UI"/>
      <w:shd w:val="clear" w:color="auto" w:fill="FFFFFF"/>
    </w:rPr>
  </w:style>
  <w:style w:type="paragraph" w:customStyle="1" w:styleId="Bodytext20">
    <w:name w:val="Body text (2)"/>
    <w:basedOn w:val="Normal"/>
    <w:link w:val="Bodytext2"/>
    <w:rsid w:val="00914512"/>
    <w:pPr>
      <w:widowControl w:val="0"/>
      <w:shd w:val="clear" w:color="auto" w:fill="FFFFFF"/>
      <w:spacing w:before="480" w:after="120" w:line="480" w:lineRule="exact"/>
      <w:ind w:hanging="460"/>
      <w:jc w:val="both"/>
    </w:pPr>
    <w:rPr>
      <w:rFonts w:ascii="Segoe UI" w:eastAsia="Segoe UI" w:hAnsi="Segoe UI" w:cs="Segoe UI"/>
    </w:rPr>
  </w:style>
  <w:style w:type="character" w:customStyle="1" w:styleId="Heading1Char">
    <w:name w:val="Heading 1 Char"/>
    <w:basedOn w:val="DefaultParagraphFont"/>
    <w:link w:val="Heading1"/>
    <w:rsid w:val="00A6200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62009"/>
    <w:pPr>
      <w:spacing w:line="259" w:lineRule="auto"/>
      <w:outlineLvl w:val="9"/>
    </w:pPr>
    <w:rPr>
      <w:lang w:eastAsia="ru-RU"/>
    </w:rPr>
  </w:style>
  <w:style w:type="paragraph" w:styleId="TOC1">
    <w:name w:val="toc 1"/>
    <w:basedOn w:val="Normal"/>
    <w:next w:val="Normal"/>
    <w:autoRedefine/>
    <w:uiPriority w:val="39"/>
    <w:unhideWhenUsed/>
    <w:rsid w:val="004A2474"/>
    <w:pPr>
      <w:tabs>
        <w:tab w:val="right" w:leader="dot" w:pos="9770"/>
      </w:tabs>
      <w:spacing w:after="0" w:line="360" w:lineRule="auto"/>
    </w:pPr>
  </w:style>
  <w:style w:type="paragraph" w:styleId="TOC2">
    <w:name w:val="toc 2"/>
    <w:basedOn w:val="Normal"/>
    <w:next w:val="Normal"/>
    <w:autoRedefine/>
    <w:uiPriority w:val="39"/>
    <w:unhideWhenUsed/>
    <w:rsid w:val="00A62009"/>
    <w:pPr>
      <w:spacing w:after="100"/>
      <w:ind w:left="220"/>
    </w:pPr>
  </w:style>
  <w:style w:type="character" w:styleId="Hyperlink">
    <w:name w:val="Hyperlink"/>
    <w:basedOn w:val="DefaultParagraphFont"/>
    <w:uiPriority w:val="99"/>
    <w:unhideWhenUsed/>
    <w:rsid w:val="00A62009"/>
    <w:rPr>
      <w:color w:val="0000FF" w:themeColor="hyperlink"/>
      <w:u w:val="single"/>
    </w:rPr>
  </w:style>
  <w:style w:type="character" w:styleId="FollowedHyperlink">
    <w:name w:val="FollowedHyperlink"/>
    <w:basedOn w:val="DefaultParagraphFont"/>
    <w:uiPriority w:val="99"/>
    <w:semiHidden/>
    <w:unhideWhenUsed/>
    <w:rsid w:val="00FE0F33"/>
    <w:rPr>
      <w:color w:val="800080"/>
      <w:u w:val="single"/>
    </w:rPr>
  </w:style>
  <w:style w:type="paragraph" w:customStyle="1" w:styleId="msonormal0">
    <w:name w:val="msonormal"/>
    <w:basedOn w:val="Normal"/>
    <w:rsid w:val="00FE0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FE0F33"/>
    <w:pP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66">
    <w:name w:val="xl66"/>
    <w:basedOn w:val="Normal"/>
    <w:rsid w:val="00FE0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67">
    <w:name w:val="xl67"/>
    <w:basedOn w:val="Normal"/>
    <w:rsid w:val="00FE0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18"/>
      <w:szCs w:val="18"/>
      <w:lang w:eastAsia="ru-RU"/>
    </w:rPr>
  </w:style>
  <w:style w:type="paragraph" w:customStyle="1" w:styleId="xl68">
    <w:name w:val="xl68"/>
    <w:basedOn w:val="Normal"/>
    <w:rsid w:val="00FE0F33"/>
    <w:pPr>
      <w:pBdr>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lang w:eastAsia="ru-RU"/>
    </w:rPr>
  </w:style>
  <w:style w:type="character" w:customStyle="1" w:styleId="Heading2Char">
    <w:name w:val="Heading 2 Char"/>
    <w:basedOn w:val="DefaultParagraphFont"/>
    <w:link w:val="Heading2"/>
    <w:rsid w:val="00527183"/>
    <w:rPr>
      <w:rFonts w:ascii="Arial" w:eastAsia="Times New Roman" w:hAnsi="Arial" w:cs="Arial"/>
      <w:b/>
      <w:bCs/>
      <w:i/>
      <w:iCs/>
      <w:sz w:val="28"/>
      <w:szCs w:val="28"/>
      <w:lang w:val="en-US"/>
    </w:rPr>
  </w:style>
  <w:style w:type="paragraph" w:styleId="BodyTextIndent">
    <w:name w:val="Body Text Indent"/>
    <w:basedOn w:val="Normal"/>
    <w:link w:val="BodyTextIndentChar"/>
    <w:rsid w:val="00527183"/>
    <w:pPr>
      <w:spacing w:after="0" w:line="240" w:lineRule="auto"/>
      <w:ind w:left="720"/>
    </w:pPr>
    <w:rPr>
      <w:rFonts w:ascii="Arial Armenian" w:eastAsia="Times New Roman" w:hAnsi="Arial Armenian" w:cs="Times New Roman"/>
      <w:sz w:val="24"/>
      <w:szCs w:val="24"/>
      <w:lang w:val="en-US" w:eastAsia="ru-RU"/>
    </w:rPr>
  </w:style>
  <w:style w:type="character" w:customStyle="1" w:styleId="BodyTextIndentChar">
    <w:name w:val="Body Text Indent Char"/>
    <w:basedOn w:val="DefaultParagraphFont"/>
    <w:link w:val="BodyTextIndent"/>
    <w:rsid w:val="00527183"/>
    <w:rPr>
      <w:rFonts w:ascii="Arial Armenian" w:eastAsia="Times New Roman" w:hAnsi="Arial Armenian" w:cs="Times New Roman"/>
      <w:sz w:val="24"/>
      <w:szCs w:val="24"/>
      <w:lang w:val="en-US" w:eastAsia="ru-RU"/>
    </w:rPr>
  </w:style>
  <w:style w:type="paragraph" w:styleId="z-BottomofForm">
    <w:name w:val="HTML Bottom of Form"/>
    <w:basedOn w:val="Normal"/>
    <w:next w:val="Normal"/>
    <w:link w:val="z-BottomofFormChar"/>
    <w:hidden/>
    <w:rsid w:val="0052718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rsid w:val="00527183"/>
    <w:rPr>
      <w:rFonts w:ascii="Arial" w:eastAsia="Times New Roman" w:hAnsi="Arial" w:cs="Arial"/>
      <w:vanish/>
      <w:sz w:val="16"/>
      <w:szCs w:val="16"/>
      <w:lang w:eastAsia="ru-RU"/>
    </w:rPr>
  </w:style>
  <w:style w:type="paragraph" w:styleId="z-TopofForm">
    <w:name w:val="HTML Top of Form"/>
    <w:basedOn w:val="Normal"/>
    <w:next w:val="Normal"/>
    <w:link w:val="z-TopofFormChar"/>
    <w:hidden/>
    <w:rsid w:val="0052718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rsid w:val="00527183"/>
    <w:rPr>
      <w:rFonts w:ascii="Arial" w:eastAsia="Times New Roman" w:hAnsi="Arial" w:cs="Arial"/>
      <w:vanish/>
      <w:sz w:val="16"/>
      <w:szCs w:val="16"/>
      <w:lang w:eastAsia="ru-RU"/>
    </w:rPr>
  </w:style>
  <w:style w:type="paragraph" w:styleId="BodyTextIndent2">
    <w:name w:val="Body Text Indent 2"/>
    <w:basedOn w:val="Normal"/>
    <w:link w:val="BodyTextIndent2Char"/>
    <w:rsid w:val="00527183"/>
    <w:pPr>
      <w:spacing w:after="0" w:line="240" w:lineRule="auto"/>
      <w:ind w:left="1080" w:hanging="360"/>
    </w:pPr>
    <w:rPr>
      <w:rFonts w:ascii="Arial Armenian" w:eastAsia="Times New Roman" w:hAnsi="Arial Armenian" w:cs="Times New Roman"/>
      <w:sz w:val="24"/>
      <w:szCs w:val="24"/>
      <w:lang w:val="en-US" w:eastAsia="ru-RU"/>
    </w:rPr>
  </w:style>
  <w:style w:type="character" w:customStyle="1" w:styleId="BodyTextIndent2Char">
    <w:name w:val="Body Text Indent 2 Char"/>
    <w:basedOn w:val="DefaultParagraphFont"/>
    <w:link w:val="BodyTextIndent2"/>
    <w:rsid w:val="00527183"/>
    <w:rPr>
      <w:rFonts w:ascii="Arial Armenian" w:eastAsia="Times New Roman" w:hAnsi="Arial Armenian" w:cs="Times New Roman"/>
      <w:sz w:val="24"/>
      <w:szCs w:val="24"/>
      <w:lang w:val="en-US" w:eastAsia="ru-RU"/>
    </w:rPr>
  </w:style>
  <w:style w:type="paragraph" w:styleId="BodyTextIndent3">
    <w:name w:val="Body Text Indent 3"/>
    <w:basedOn w:val="Normal"/>
    <w:link w:val="BodyTextIndent3Char"/>
    <w:rsid w:val="00527183"/>
    <w:pPr>
      <w:spacing w:after="0" w:line="240" w:lineRule="auto"/>
      <w:ind w:left="1260"/>
      <w:jc w:val="both"/>
    </w:pPr>
    <w:rPr>
      <w:rFonts w:ascii="Arial Armenian" w:eastAsia="Times New Roman" w:hAnsi="Arial Armenian" w:cs="Times New Roman"/>
      <w:sz w:val="24"/>
      <w:szCs w:val="24"/>
      <w:lang w:val="en-US" w:eastAsia="ru-RU"/>
    </w:rPr>
  </w:style>
  <w:style w:type="character" w:customStyle="1" w:styleId="BodyTextIndent3Char">
    <w:name w:val="Body Text Indent 3 Char"/>
    <w:basedOn w:val="DefaultParagraphFont"/>
    <w:link w:val="BodyTextIndent3"/>
    <w:rsid w:val="00527183"/>
    <w:rPr>
      <w:rFonts w:ascii="Arial Armenian" w:eastAsia="Times New Roman" w:hAnsi="Arial Armenian" w:cs="Times New Roman"/>
      <w:sz w:val="24"/>
      <w:szCs w:val="24"/>
      <w:lang w:val="en-US" w:eastAsia="ru-RU"/>
    </w:rPr>
  </w:style>
  <w:style w:type="paragraph" w:styleId="DocumentMap">
    <w:name w:val="Document Map"/>
    <w:basedOn w:val="Normal"/>
    <w:link w:val="DocumentMapChar"/>
    <w:semiHidden/>
    <w:rsid w:val="005271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27183"/>
    <w:rPr>
      <w:rFonts w:ascii="Tahoma" w:eastAsia="Times New Roman" w:hAnsi="Tahoma" w:cs="Tahoma"/>
      <w:sz w:val="20"/>
      <w:szCs w:val="20"/>
      <w:shd w:val="clear" w:color="auto" w:fill="000080"/>
      <w:lang w:eastAsia="ru-RU"/>
    </w:rPr>
  </w:style>
  <w:style w:type="character" w:customStyle="1" w:styleId="apple-converted-space">
    <w:name w:val="apple-converted-space"/>
    <w:basedOn w:val="DefaultParagraphFont"/>
    <w:rsid w:val="00527183"/>
  </w:style>
  <w:style w:type="character" w:customStyle="1" w:styleId="showhide">
    <w:name w:val="showhide"/>
    <w:basedOn w:val="DefaultParagraphFont"/>
    <w:rsid w:val="00527183"/>
  </w:style>
  <w:style w:type="character" w:styleId="Strong">
    <w:name w:val="Strong"/>
    <w:uiPriority w:val="22"/>
    <w:qFormat/>
    <w:rsid w:val="00527183"/>
    <w:rPr>
      <w:b/>
      <w:bCs/>
    </w:rPr>
  </w:style>
  <w:style w:type="character" w:styleId="Emphasis">
    <w:name w:val="Emphasis"/>
    <w:uiPriority w:val="20"/>
    <w:qFormat/>
    <w:rsid w:val="00527183"/>
    <w:rPr>
      <w:i/>
      <w:iCs/>
    </w:rPr>
  </w:style>
  <w:style w:type="paragraph" w:styleId="BodyText21">
    <w:name w:val="Body Text 2"/>
    <w:basedOn w:val="Normal"/>
    <w:link w:val="BodyText2Char"/>
    <w:rsid w:val="00527183"/>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1"/>
    <w:rsid w:val="00527183"/>
    <w:rPr>
      <w:rFonts w:ascii="Times New Roman" w:eastAsia="Times New Roman" w:hAnsi="Times New Roman" w:cs="Times New Roman"/>
      <w:sz w:val="24"/>
      <w:szCs w:val="24"/>
      <w:lang w:eastAsia="ru-RU"/>
    </w:rPr>
  </w:style>
  <w:style w:type="paragraph" w:styleId="BodyText">
    <w:name w:val="Body Text"/>
    <w:basedOn w:val="Normal"/>
    <w:link w:val="BodyTextChar"/>
    <w:rsid w:val="00527183"/>
    <w:pPr>
      <w:tabs>
        <w:tab w:val="left" w:pos="5040"/>
      </w:tabs>
      <w:spacing w:after="0" w:line="240" w:lineRule="auto"/>
      <w:ind w:right="184"/>
      <w:jc w:val="both"/>
    </w:pPr>
    <w:rPr>
      <w:rFonts w:ascii="Arial Armenian" w:eastAsia="Times New Roman" w:hAnsi="Arial Armenian" w:cs="Times New Roman"/>
      <w:sz w:val="24"/>
      <w:szCs w:val="24"/>
      <w:lang w:val="en-US"/>
    </w:rPr>
  </w:style>
  <w:style w:type="character" w:customStyle="1" w:styleId="BodyTextChar">
    <w:name w:val="Body Text Char"/>
    <w:basedOn w:val="DefaultParagraphFont"/>
    <w:link w:val="BodyText"/>
    <w:rsid w:val="00527183"/>
    <w:rPr>
      <w:rFonts w:ascii="Arial Armenian" w:eastAsia="Times New Roman" w:hAnsi="Arial Armenian" w:cs="Times New Roman"/>
      <w:sz w:val="24"/>
      <w:szCs w:val="24"/>
      <w:lang w:val="en-US"/>
    </w:rPr>
  </w:style>
  <w:style w:type="character" w:styleId="PageNumber">
    <w:name w:val="page number"/>
    <w:basedOn w:val="DefaultParagraphFont"/>
    <w:rsid w:val="00527183"/>
  </w:style>
  <w:style w:type="paragraph" w:customStyle="1" w:styleId="SUPERNORMALTEXT">
    <w:name w:val="SUPERNORMAL TEXT"/>
    <w:basedOn w:val="Normal"/>
    <w:link w:val="SUPERNORMALTEXTChar"/>
    <w:qFormat/>
    <w:rsid w:val="00527183"/>
    <w:pPr>
      <w:spacing w:after="0"/>
      <w:ind w:firstLine="567"/>
      <w:contextualSpacing/>
      <w:jc w:val="both"/>
    </w:pPr>
    <w:rPr>
      <w:rFonts w:ascii="Sylfaen" w:eastAsia="Times New Roman" w:hAnsi="Sylfaen" w:cs="Times New Roman"/>
      <w:sz w:val="24"/>
      <w:szCs w:val="24"/>
      <w:lang w:val="hy-AM" w:eastAsia="x-none"/>
    </w:rPr>
  </w:style>
  <w:style w:type="character" w:customStyle="1" w:styleId="SUPERNORMALTEXTChar">
    <w:name w:val="SUPERNORMAL TEXT Char"/>
    <w:link w:val="SUPERNORMALTEXT"/>
    <w:rsid w:val="00527183"/>
    <w:rPr>
      <w:rFonts w:ascii="Sylfaen" w:eastAsia="Times New Roman" w:hAnsi="Sylfaen" w:cs="Times New Roman"/>
      <w:sz w:val="24"/>
      <w:szCs w:val="24"/>
      <w:lang w:val="hy-AM" w:eastAsia="x-none"/>
    </w:rPr>
  </w:style>
  <w:style w:type="paragraph" w:styleId="TOC3">
    <w:name w:val="toc 3"/>
    <w:basedOn w:val="Normal"/>
    <w:next w:val="Normal"/>
    <w:autoRedefine/>
    <w:uiPriority w:val="39"/>
    <w:unhideWhenUsed/>
    <w:rsid w:val="00E803D8"/>
    <w:pPr>
      <w:spacing w:after="100"/>
      <w:ind w:left="440"/>
    </w:pPr>
  </w:style>
  <w:style w:type="paragraph" w:styleId="TOC4">
    <w:name w:val="toc 4"/>
    <w:basedOn w:val="Normal"/>
    <w:next w:val="Normal"/>
    <w:autoRedefine/>
    <w:uiPriority w:val="39"/>
    <w:unhideWhenUsed/>
    <w:rsid w:val="00695606"/>
    <w:pPr>
      <w:spacing w:after="100" w:line="278" w:lineRule="auto"/>
      <w:ind w:left="720"/>
    </w:pPr>
    <w:rPr>
      <w:rFonts w:eastAsiaTheme="minorEastAsia"/>
      <w:kern w:val="2"/>
      <w:sz w:val="24"/>
      <w:szCs w:val="24"/>
      <w:lang w:eastAsia="ru-RU"/>
      <w14:ligatures w14:val="standardContextual"/>
    </w:rPr>
  </w:style>
  <w:style w:type="paragraph" w:styleId="TOC5">
    <w:name w:val="toc 5"/>
    <w:basedOn w:val="Normal"/>
    <w:next w:val="Normal"/>
    <w:autoRedefine/>
    <w:uiPriority w:val="39"/>
    <w:unhideWhenUsed/>
    <w:rsid w:val="00695606"/>
    <w:pPr>
      <w:spacing w:after="100" w:line="278" w:lineRule="auto"/>
      <w:ind w:left="960"/>
    </w:pPr>
    <w:rPr>
      <w:rFonts w:eastAsiaTheme="minorEastAsia"/>
      <w:kern w:val="2"/>
      <w:sz w:val="24"/>
      <w:szCs w:val="24"/>
      <w:lang w:eastAsia="ru-RU"/>
      <w14:ligatures w14:val="standardContextual"/>
    </w:rPr>
  </w:style>
  <w:style w:type="paragraph" w:styleId="TOC6">
    <w:name w:val="toc 6"/>
    <w:basedOn w:val="Normal"/>
    <w:next w:val="Normal"/>
    <w:autoRedefine/>
    <w:uiPriority w:val="39"/>
    <w:unhideWhenUsed/>
    <w:rsid w:val="00695606"/>
    <w:pPr>
      <w:spacing w:after="100" w:line="278" w:lineRule="auto"/>
      <w:ind w:left="1200"/>
    </w:pPr>
    <w:rPr>
      <w:rFonts w:eastAsiaTheme="minorEastAsia"/>
      <w:kern w:val="2"/>
      <w:sz w:val="24"/>
      <w:szCs w:val="24"/>
      <w:lang w:eastAsia="ru-RU"/>
      <w14:ligatures w14:val="standardContextual"/>
    </w:rPr>
  </w:style>
  <w:style w:type="paragraph" w:styleId="TOC7">
    <w:name w:val="toc 7"/>
    <w:basedOn w:val="Normal"/>
    <w:next w:val="Normal"/>
    <w:autoRedefine/>
    <w:uiPriority w:val="39"/>
    <w:unhideWhenUsed/>
    <w:rsid w:val="00695606"/>
    <w:pPr>
      <w:spacing w:after="100" w:line="278" w:lineRule="auto"/>
      <w:ind w:left="1440"/>
    </w:pPr>
    <w:rPr>
      <w:rFonts w:eastAsiaTheme="minorEastAsia"/>
      <w:kern w:val="2"/>
      <w:sz w:val="24"/>
      <w:szCs w:val="24"/>
      <w:lang w:eastAsia="ru-RU"/>
      <w14:ligatures w14:val="standardContextual"/>
    </w:rPr>
  </w:style>
  <w:style w:type="paragraph" w:styleId="TOC8">
    <w:name w:val="toc 8"/>
    <w:basedOn w:val="Normal"/>
    <w:next w:val="Normal"/>
    <w:autoRedefine/>
    <w:uiPriority w:val="39"/>
    <w:unhideWhenUsed/>
    <w:rsid w:val="00695606"/>
    <w:pPr>
      <w:spacing w:after="100" w:line="278" w:lineRule="auto"/>
      <w:ind w:left="1680"/>
    </w:pPr>
    <w:rPr>
      <w:rFonts w:eastAsiaTheme="minorEastAsia"/>
      <w:kern w:val="2"/>
      <w:sz w:val="24"/>
      <w:szCs w:val="24"/>
      <w:lang w:eastAsia="ru-RU"/>
      <w14:ligatures w14:val="standardContextual"/>
    </w:rPr>
  </w:style>
  <w:style w:type="paragraph" w:styleId="TOC9">
    <w:name w:val="toc 9"/>
    <w:basedOn w:val="Normal"/>
    <w:next w:val="Normal"/>
    <w:autoRedefine/>
    <w:uiPriority w:val="39"/>
    <w:unhideWhenUsed/>
    <w:rsid w:val="00695606"/>
    <w:pPr>
      <w:spacing w:after="100" w:line="278" w:lineRule="auto"/>
      <w:ind w:left="1920"/>
    </w:pPr>
    <w:rPr>
      <w:rFonts w:eastAsiaTheme="minorEastAsia"/>
      <w:kern w:val="2"/>
      <w:sz w:val="24"/>
      <w:szCs w:val="24"/>
      <w:lang w:eastAsia="ru-RU"/>
      <w14:ligatures w14:val="standardContextual"/>
    </w:rPr>
  </w:style>
  <w:style w:type="character" w:styleId="UnresolvedMention">
    <w:name w:val="Unresolved Mention"/>
    <w:basedOn w:val="DefaultParagraphFont"/>
    <w:uiPriority w:val="99"/>
    <w:semiHidden/>
    <w:unhideWhenUsed/>
    <w:rsid w:val="00695606"/>
    <w:rPr>
      <w:color w:val="605E5C"/>
      <w:shd w:val="clear" w:color="auto" w:fill="E1DFDD"/>
    </w:rPr>
  </w:style>
  <w:style w:type="character" w:customStyle="1" w:styleId="Heading3Char">
    <w:name w:val="Heading 3 Char"/>
    <w:basedOn w:val="DefaultParagraphFont"/>
    <w:link w:val="Heading3"/>
    <w:uiPriority w:val="9"/>
    <w:semiHidden/>
    <w:rsid w:val="00411C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215">
      <w:bodyDiv w:val="1"/>
      <w:marLeft w:val="0"/>
      <w:marRight w:val="0"/>
      <w:marTop w:val="0"/>
      <w:marBottom w:val="0"/>
      <w:divBdr>
        <w:top w:val="none" w:sz="0" w:space="0" w:color="auto"/>
        <w:left w:val="none" w:sz="0" w:space="0" w:color="auto"/>
        <w:bottom w:val="none" w:sz="0" w:space="0" w:color="auto"/>
        <w:right w:val="none" w:sz="0" w:space="0" w:color="auto"/>
      </w:divBdr>
    </w:div>
    <w:div w:id="141697504">
      <w:bodyDiv w:val="1"/>
      <w:marLeft w:val="0"/>
      <w:marRight w:val="0"/>
      <w:marTop w:val="0"/>
      <w:marBottom w:val="0"/>
      <w:divBdr>
        <w:top w:val="none" w:sz="0" w:space="0" w:color="auto"/>
        <w:left w:val="none" w:sz="0" w:space="0" w:color="auto"/>
        <w:bottom w:val="none" w:sz="0" w:space="0" w:color="auto"/>
        <w:right w:val="none" w:sz="0" w:space="0" w:color="auto"/>
      </w:divBdr>
    </w:div>
    <w:div w:id="319695799">
      <w:bodyDiv w:val="1"/>
      <w:marLeft w:val="0"/>
      <w:marRight w:val="0"/>
      <w:marTop w:val="0"/>
      <w:marBottom w:val="0"/>
      <w:divBdr>
        <w:top w:val="none" w:sz="0" w:space="0" w:color="auto"/>
        <w:left w:val="none" w:sz="0" w:space="0" w:color="auto"/>
        <w:bottom w:val="none" w:sz="0" w:space="0" w:color="auto"/>
        <w:right w:val="none" w:sz="0" w:space="0" w:color="auto"/>
      </w:divBdr>
    </w:div>
    <w:div w:id="329987131">
      <w:bodyDiv w:val="1"/>
      <w:marLeft w:val="0"/>
      <w:marRight w:val="0"/>
      <w:marTop w:val="0"/>
      <w:marBottom w:val="0"/>
      <w:divBdr>
        <w:top w:val="none" w:sz="0" w:space="0" w:color="auto"/>
        <w:left w:val="none" w:sz="0" w:space="0" w:color="auto"/>
        <w:bottom w:val="none" w:sz="0" w:space="0" w:color="auto"/>
        <w:right w:val="none" w:sz="0" w:space="0" w:color="auto"/>
      </w:divBdr>
    </w:div>
    <w:div w:id="358699075">
      <w:bodyDiv w:val="1"/>
      <w:marLeft w:val="0"/>
      <w:marRight w:val="0"/>
      <w:marTop w:val="0"/>
      <w:marBottom w:val="0"/>
      <w:divBdr>
        <w:top w:val="none" w:sz="0" w:space="0" w:color="auto"/>
        <w:left w:val="none" w:sz="0" w:space="0" w:color="auto"/>
        <w:bottom w:val="none" w:sz="0" w:space="0" w:color="auto"/>
        <w:right w:val="none" w:sz="0" w:space="0" w:color="auto"/>
      </w:divBdr>
    </w:div>
    <w:div w:id="437061757">
      <w:bodyDiv w:val="1"/>
      <w:marLeft w:val="0"/>
      <w:marRight w:val="0"/>
      <w:marTop w:val="0"/>
      <w:marBottom w:val="0"/>
      <w:divBdr>
        <w:top w:val="none" w:sz="0" w:space="0" w:color="auto"/>
        <w:left w:val="none" w:sz="0" w:space="0" w:color="auto"/>
        <w:bottom w:val="none" w:sz="0" w:space="0" w:color="auto"/>
        <w:right w:val="none" w:sz="0" w:space="0" w:color="auto"/>
      </w:divBdr>
    </w:div>
    <w:div w:id="466315935">
      <w:bodyDiv w:val="1"/>
      <w:marLeft w:val="0"/>
      <w:marRight w:val="0"/>
      <w:marTop w:val="0"/>
      <w:marBottom w:val="0"/>
      <w:divBdr>
        <w:top w:val="none" w:sz="0" w:space="0" w:color="auto"/>
        <w:left w:val="none" w:sz="0" w:space="0" w:color="auto"/>
        <w:bottom w:val="none" w:sz="0" w:space="0" w:color="auto"/>
        <w:right w:val="none" w:sz="0" w:space="0" w:color="auto"/>
      </w:divBdr>
    </w:div>
    <w:div w:id="495730619">
      <w:bodyDiv w:val="1"/>
      <w:marLeft w:val="0"/>
      <w:marRight w:val="0"/>
      <w:marTop w:val="0"/>
      <w:marBottom w:val="0"/>
      <w:divBdr>
        <w:top w:val="none" w:sz="0" w:space="0" w:color="auto"/>
        <w:left w:val="none" w:sz="0" w:space="0" w:color="auto"/>
        <w:bottom w:val="none" w:sz="0" w:space="0" w:color="auto"/>
        <w:right w:val="none" w:sz="0" w:space="0" w:color="auto"/>
      </w:divBdr>
    </w:div>
    <w:div w:id="629751751">
      <w:bodyDiv w:val="1"/>
      <w:marLeft w:val="0"/>
      <w:marRight w:val="0"/>
      <w:marTop w:val="0"/>
      <w:marBottom w:val="0"/>
      <w:divBdr>
        <w:top w:val="none" w:sz="0" w:space="0" w:color="auto"/>
        <w:left w:val="none" w:sz="0" w:space="0" w:color="auto"/>
        <w:bottom w:val="none" w:sz="0" w:space="0" w:color="auto"/>
        <w:right w:val="none" w:sz="0" w:space="0" w:color="auto"/>
      </w:divBdr>
    </w:div>
    <w:div w:id="708453928">
      <w:bodyDiv w:val="1"/>
      <w:marLeft w:val="0"/>
      <w:marRight w:val="0"/>
      <w:marTop w:val="0"/>
      <w:marBottom w:val="0"/>
      <w:divBdr>
        <w:top w:val="none" w:sz="0" w:space="0" w:color="auto"/>
        <w:left w:val="none" w:sz="0" w:space="0" w:color="auto"/>
        <w:bottom w:val="none" w:sz="0" w:space="0" w:color="auto"/>
        <w:right w:val="none" w:sz="0" w:space="0" w:color="auto"/>
      </w:divBdr>
    </w:div>
    <w:div w:id="759059929">
      <w:bodyDiv w:val="1"/>
      <w:marLeft w:val="0"/>
      <w:marRight w:val="0"/>
      <w:marTop w:val="0"/>
      <w:marBottom w:val="0"/>
      <w:divBdr>
        <w:top w:val="none" w:sz="0" w:space="0" w:color="auto"/>
        <w:left w:val="none" w:sz="0" w:space="0" w:color="auto"/>
        <w:bottom w:val="none" w:sz="0" w:space="0" w:color="auto"/>
        <w:right w:val="none" w:sz="0" w:space="0" w:color="auto"/>
      </w:divBdr>
    </w:div>
    <w:div w:id="869804334">
      <w:bodyDiv w:val="1"/>
      <w:marLeft w:val="0"/>
      <w:marRight w:val="0"/>
      <w:marTop w:val="0"/>
      <w:marBottom w:val="0"/>
      <w:divBdr>
        <w:top w:val="none" w:sz="0" w:space="0" w:color="auto"/>
        <w:left w:val="none" w:sz="0" w:space="0" w:color="auto"/>
        <w:bottom w:val="none" w:sz="0" w:space="0" w:color="auto"/>
        <w:right w:val="none" w:sz="0" w:space="0" w:color="auto"/>
      </w:divBdr>
    </w:div>
    <w:div w:id="958102080">
      <w:bodyDiv w:val="1"/>
      <w:marLeft w:val="0"/>
      <w:marRight w:val="0"/>
      <w:marTop w:val="0"/>
      <w:marBottom w:val="0"/>
      <w:divBdr>
        <w:top w:val="none" w:sz="0" w:space="0" w:color="auto"/>
        <w:left w:val="none" w:sz="0" w:space="0" w:color="auto"/>
        <w:bottom w:val="none" w:sz="0" w:space="0" w:color="auto"/>
        <w:right w:val="none" w:sz="0" w:space="0" w:color="auto"/>
      </w:divBdr>
    </w:div>
    <w:div w:id="990982033">
      <w:bodyDiv w:val="1"/>
      <w:marLeft w:val="0"/>
      <w:marRight w:val="0"/>
      <w:marTop w:val="0"/>
      <w:marBottom w:val="0"/>
      <w:divBdr>
        <w:top w:val="none" w:sz="0" w:space="0" w:color="auto"/>
        <w:left w:val="none" w:sz="0" w:space="0" w:color="auto"/>
        <w:bottom w:val="none" w:sz="0" w:space="0" w:color="auto"/>
        <w:right w:val="none" w:sz="0" w:space="0" w:color="auto"/>
      </w:divBdr>
    </w:div>
    <w:div w:id="1024212396">
      <w:bodyDiv w:val="1"/>
      <w:marLeft w:val="0"/>
      <w:marRight w:val="0"/>
      <w:marTop w:val="0"/>
      <w:marBottom w:val="0"/>
      <w:divBdr>
        <w:top w:val="none" w:sz="0" w:space="0" w:color="auto"/>
        <w:left w:val="none" w:sz="0" w:space="0" w:color="auto"/>
        <w:bottom w:val="none" w:sz="0" w:space="0" w:color="auto"/>
        <w:right w:val="none" w:sz="0" w:space="0" w:color="auto"/>
      </w:divBdr>
    </w:div>
    <w:div w:id="1059548493">
      <w:bodyDiv w:val="1"/>
      <w:marLeft w:val="0"/>
      <w:marRight w:val="0"/>
      <w:marTop w:val="0"/>
      <w:marBottom w:val="0"/>
      <w:divBdr>
        <w:top w:val="none" w:sz="0" w:space="0" w:color="auto"/>
        <w:left w:val="none" w:sz="0" w:space="0" w:color="auto"/>
        <w:bottom w:val="none" w:sz="0" w:space="0" w:color="auto"/>
        <w:right w:val="none" w:sz="0" w:space="0" w:color="auto"/>
      </w:divBdr>
    </w:div>
    <w:div w:id="1087069685">
      <w:bodyDiv w:val="1"/>
      <w:marLeft w:val="0"/>
      <w:marRight w:val="0"/>
      <w:marTop w:val="0"/>
      <w:marBottom w:val="0"/>
      <w:divBdr>
        <w:top w:val="none" w:sz="0" w:space="0" w:color="auto"/>
        <w:left w:val="none" w:sz="0" w:space="0" w:color="auto"/>
        <w:bottom w:val="none" w:sz="0" w:space="0" w:color="auto"/>
        <w:right w:val="none" w:sz="0" w:space="0" w:color="auto"/>
      </w:divBdr>
    </w:div>
    <w:div w:id="1112162941">
      <w:bodyDiv w:val="1"/>
      <w:marLeft w:val="0"/>
      <w:marRight w:val="0"/>
      <w:marTop w:val="0"/>
      <w:marBottom w:val="0"/>
      <w:divBdr>
        <w:top w:val="none" w:sz="0" w:space="0" w:color="auto"/>
        <w:left w:val="none" w:sz="0" w:space="0" w:color="auto"/>
        <w:bottom w:val="none" w:sz="0" w:space="0" w:color="auto"/>
        <w:right w:val="none" w:sz="0" w:space="0" w:color="auto"/>
      </w:divBdr>
    </w:div>
    <w:div w:id="1270119867">
      <w:bodyDiv w:val="1"/>
      <w:marLeft w:val="0"/>
      <w:marRight w:val="0"/>
      <w:marTop w:val="0"/>
      <w:marBottom w:val="0"/>
      <w:divBdr>
        <w:top w:val="none" w:sz="0" w:space="0" w:color="auto"/>
        <w:left w:val="none" w:sz="0" w:space="0" w:color="auto"/>
        <w:bottom w:val="none" w:sz="0" w:space="0" w:color="auto"/>
        <w:right w:val="none" w:sz="0" w:space="0" w:color="auto"/>
      </w:divBdr>
    </w:div>
    <w:div w:id="1350454090">
      <w:bodyDiv w:val="1"/>
      <w:marLeft w:val="0"/>
      <w:marRight w:val="0"/>
      <w:marTop w:val="0"/>
      <w:marBottom w:val="0"/>
      <w:divBdr>
        <w:top w:val="none" w:sz="0" w:space="0" w:color="auto"/>
        <w:left w:val="none" w:sz="0" w:space="0" w:color="auto"/>
        <w:bottom w:val="none" w:sz="0" w:space="0" w:color="auto"/>
        <w:right w:val="none" w:sz="0" w:space="0" w:color="auto"/>
      </w:divBdr>
    </w:div>
    <w:div w:id="1413087578">
      <w:bodyDiv w:val="1"/>
      <w:marLeft w:val="0"/>
      <w:marRight w:val="0"/>
      <w:marTop w:val="0"/>
      <w:marBottom w:val="0"/>
      <w:divBdr>
        <w:top w:val="none" w:sz="0" w:space="0" w:color="auto"/>
        <w:left w:val="none" w:sz="0" w:space="0" w:color="auto"/>
        <w:bottom w:val="none" w:sz="0" w:space="0" w:color="auto"/>
        <w:right w:val="none" w:sz="0" w:space="0" w:color="auto"/>
      </w:divBdr>
    </w:div>
    <w:div w:id="1471900246">
      <w:bodyDiv w:val="1"/>
      <w:marLeft w:val="0"/>
      <w:marRight w:val="0"/>
      <w:marTop w:val="0"/>
      <w:marBottom w:val="0"/>
      <w:divBdr>
        <w:top w:val="none" w:sz="0" w:space="0" w:color="auto"/>
        <w:left w:val="none" w:sz="0" w:space="0" w:color="auto"/>
        <w:bottom w:val="none" w:sz="0" w:space="0" w:color="auto"/>
        <w:right w:val="none" w:sz="0" w:space="0" w:color="auto"/>
      </w:divBdr>
    </w:div>
    <w:div w:id="1478186350">
      <w:bodyDiv w:val="1"/>
      <w:marLeft w:val="0"/>
      <w:marRight w:val="0"/>
      <w:marTop w:val="0"/>
      <w:marBottom w:val="0"/>
      <w:divBdr>
        <w:top w:val="none" w:sz="0" w:space="0" w:color="auto"/>
        <w:left w:val="none" w:sz="0" w:space="0" w:color="auto"/>
        <w:bottom w:val="none" w:sz="0" w:space="0" w:color="auto"/>
        <w:right w:val="none" w:sz="0" w:space="0" w:color="auto"/>
      </w:divBdr>
    </w:div>
    <w:div w:id="1649896168">
      <w:bodyDiv w:val="1"/>
      <w:marLeft w:val="0"/>
      <w:marRight w:val="0"/>
      <w:marTop w:val="0"/>
      <w:marBottom w:val="0"/>
      <w:divBdr>
        <w:top w:val="none" w:sz="0" w:space="0" w:color="auto"/>
        <w:left w:val="none" w:sz="0" w:space="0" w:color="auto"/>
        <w:bottom w:val="none" w:sz="0" w:space="0" w:color="auto"/>
        <w:right w:val="none" w:sz="0" w:space="0" w:color="auto"/>
      </w:divBdr>
    </w:div>
    <w:div w:id="1674840347">
      <w:bodyDiv w:val="1"/>
      <w:marLeft w:val="0"/>
      <w:marRight w:val="0"/>
      <w:marTop w:val="0"/>
      <w:marBottom w:val="0"/>
      <w:divBdr>
        <w:top w:val="none" w:sz="0" w:space="0" w:color="auto"/>
        <w:left w:val="none" w:sz="0" w:space="0" w:color="auto"/>
        <w:bottom w:val="none" w:sz="0" w:space="0" w:color="auto"/>
        <w:right w:val="none" w:sz="0" w:space="0" w:color="auto"/>
      </w:divBdr>
    </w:div>
    <w:div w:id="1859658629">
      <w:bodyDiv w:val="1"/>
      <w:marLeft w:val="0"/>
      <w:marRight w:val="0"/>
      <w:marTop w:val="0"/>
      <w:marBottom w:val="0"/>
      <w:divBdr>
        <w:top w:val="none" w:sz="0" w:space="0" w:color="auto"/>
        <w:left w:val="none" w:sz="0" w:space="0" w:color="auto"/>
        <w:bottom w:val="none" w:sz="0" w:space="0" w:color="auto"/>
        <w:right w:val="none" w:sz="0" w:space="0" w:color="auto"/>
      </w:divBdr>
    </w:div>
    <w:div w:id="20250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explosion val="25"/>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Sheet1!$A$2:$A$11</c:f>
              <c:strCache>
                <c:ptCount val="10"/>
                <c:pt idx="0">
                  <c:v>Փարաքար</c:v>
                </c:pt>
                <c:pt idx="1">
                  <c:v>Մուսալեռ</c:v>
                </c:pt>
                <c:pt idx="2">
                  <c:v>Թաիրով</c:v>
                </c:pt>
                <c:pt idx="3">
                  <c:v>Պտղունք</c:v>
                </c:pt>
                <c:pt idx="4">
                  <c:v>Մուսալեռ</c:v>
                </c:pt>
                <c:pt idx="5">
                  <c:v>Բաղրամյան</c:v>
                </c:pt>
                <c:pt idx="6">
                  <c:v>Նորակերտ</c:v>
                </c:pt>
                <c:pt idx="7">
                  <c:v>Այգեկ</c:v>
                </c:pt>
                <c:pt idx="8">
                  <c:v>Մերձավան</c:v>
                </c:pt>
                <c:pt idx="9">
                  <c:v>Արևաշատ</c:v>
                </c:pt>
              </c:strCache>
            </c:strRef>
          </c:cat>
          <c:val>
            <c:numRef>
              <c:f>Sheet1!$B$2:$B$11</c:f>
              <c:numCache>
                <c:formatCode>General</c:formatCode>
                <c:ptCount val="10"/>
                <c:pt idx="1">
                  <c:v>633.38</c:v>
                </c:pt>
                <c:pt idx="2">
                  <c:v>1.4</c:v>
                </c:pt>
                <c:pt idx="3">
                  <c:v>426.69</c:v>
                </c:pt>
                <c:pt idx="4">
                  <c:v>633.38</c:v>
                </c:pt>
                <c:pt idx="5">
                  <c:v>1076.02</c:v>
                </c:pt>
                <c:pt idx="6">
                  <c:v>1366.88</c:v>
                </c:pt>
                <c:pt idx="7">
                  <c:v>443.47</c:v>
                </c:pt>
                <c:pt idx="8">
                  <c:v>942.27</c:v>
                </c:pt>
                <c:pt idx="9">
                  <c:v>1.7</c:v>
                </c:pt>
              </c:numCache>
            </c:numRef>
          </c:val>
          <c:extLst>
            <c:ext xmlns:c16="http://schemas.microsoft.com/office/drawing/2014/chart" uri="{C3380CC4-5D6E-409C-BE32-E72D297353CC}">
              <c16:uniqueId val="{00000000-6A24-4F22-AD18-2A7280FD9A63}"/>
            </c:ext>
          </c:extLst>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r>
              <a:rPr lang="hy-AM" sz="1100"/>
              <a:t>Փարաքար համայնքի բնակչության թվաքանակը</a:t>
            </a:r>
            <a:endParaRPr lang="ru-RU" sz="1100"/>
          </a:p>
        </c:rich>
      </c:tx>
      <c:overlay val="0"/>
      <c:spPr>
        <a:noFill/>
        <a:ln>
          <a:noFill/>
        </a:ln>
        <a:effectLst/>
      </c:spPr>
      <c:txPr>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6.1791099641956518E-2"/>
          <c:y val="0.14089175023334849"/>
          <c:w val="0.92326959130108732"/>
          <c:h val="0.67238733456190314"/>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Лист1!$A$1:$I$1</c:f>
              <c:strCache>
                <c:ptCount val="9"/>
                <c:pt idx="0">
                  <c:v>Թաիրով</c:v>
                </c:pt>
                <c:pt idx="1">
                  <c:v>Մերձավան</c:v>
                </c:pt>
                <c:pt idx="2">
                  <c:v>Այգեկ</c:v>
                </c:pt>
                <c:pt idx="3">
                  <c:v>Բաղրամյան</c:v>
                </c:pt>
                <c:pt idx="4">
                  <c:v>Նորակերտ</c:v>
                </c:pt>
                <c:pt idx="5">
                  <c:v>Մուսալեռ</c:v>
                </c:pt>
                <c:pt idx="6">
                  <c:v>Պտղունք</c:v>
                </c:pt>
                <c:pt idx="7">
                  <c:v>Արևաշատ</c:v>
                </c:pt>
                <c:pt idx="8">
                  <c:v>Փարաքար</c:v>
                </c:pt>
              </c:strCache>
            </c:strRef>
          </c:cat>
          <c:val>
            <c:numRef>
              <c:f>Лист1!$A$2:$I$2</c:f>
              <c:numCache>
                <c:formatCode>General</c:formatCode>
                <c:ptCount val="9"/>
                <c:pt idx="0">
                  <c:v>3058</c:v>
                </c:pt>
                <c:pt idx="1">
                  <c:v>4252</c:v>
                </c:pt>
                <c:pt idx="2">
                  <c:v>1699</c:v>
                </c:pt>
                <c:pt idx="3">
                  <c:v>3112</c:v>
                </c:pt>
                <c:pt idx="4">
                  <c:v>3383</c:v>
                </c:pt>
                <c:pt idx="5">
                  <c:v>3287</c:v>
                </c:pt>
                <c:pt idx="6">
                  <c:v>2174</c:v>
                </c:pt>
                <c:pt idx="7">
                  <c:v>1990</c:v>
                </c:pt>
                <c:pt idx="8">
                  <c:v>6977</c:v>
                </c:pt>
              </c:numCache>
            </c:numRef>
          </c:val>
          <c:extLst>
            <c:ext xmlns:c16="http://schemas.microsoft.com/office/drawing/2014/chart" uri="{C3380CC4-5D6E-409C-BE32-E72D297353CC}">
              <c16:uniqueId val="{00000000-D868-4C0A-A5AB-DF0CE9CFF444}"/>
            </c:ext>
          </c:extLst>
        </c:ser>
        <c:dLbls>
          <c:dLblPos val="outEnd"/>
          <c:showLegendKey val="0"/>
          <c:showVal val="1"/>
          <c:showCatName val="0"/>
          <c:showSerName val="0"/>
          <c:showPercent val="0"/>
          <c:showBubbleSize val="0"/>
        </c:dLbls>
        <c:gapWidth val="164"/>
        <c:overlap val="-22"/>
        <c:axId val="1912488159"/>
        <c:axId val="1912477119"/>
      </c:barChart>
      <c:catAx>
        <c:axId val="1912488159"/>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2477119"/>
        <c:crosses val="autoZero"/>
        <c:auto val="1"/>
        <c:lblAlgn val="ctr"/>
        <c:lblOffset val="100"/>
        <c:noMultiLvlLbl val="0"/>
      </c:catAx>
      <c:valAx>
        <c:axId val="191247711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2488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50" baseline="0">
                <a:solidFill>
                  <a:schemeClr val="tx1">
                    <a:lumMod val="50000"/>
                    <a:lumOff val="50000"/>
                  </a:schemeClr>
                </a:solidFill>
                <a:latin typeface="+mn-lt"/>
                <a:ea typeface="+mn-ea"/>
                <a:cs typeface="+mn-cs"/>
              </a:defRPr>
            </a:pPr>
            <a:r>
              <a:rPr lang="hy-AM" sz="1000"/>
              <a:t>Փարաքար համայնքում գործող մշակությաին խմբերի քանակական վերլուծությունը</a:t>
            </a:r>
            <a:endParaRPr lang="ru-RU" sz="1000"/>
          </a:p>
        </c:rich>
      </c:tx>
      <c:layout>
        <c:manualLayout>
          <c:xMode val="edge"/>
          <c:yMode val="edge"/>
          <c:x val="0.14576558398950132"/>
          <c:y val="2.1220159151193633E-2"/>
        </c:manualLayout>
      </c:layout>
      <c:overlay val="0"/>
      <c:spPr>
        <a:noFill/>
        <a:ln>
          <a:noFill/>
        </a:ln>
        <a:effectLst/>
      </c:spPr>
      <c:txPr>
        <a:bodyPr rot="0" spcFirstLastPara="1" vertOverflow="ellipsis" vert="horz" wrap="square" anchor="ctr" anchorCtr="1"/>
        <a:lstStyle/>
        <a:p>
          <a:pPr>
            <a:defRPr sz="10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5.7922690750945569E-2"/>
          <c:y val="0.23097920452251161"/>
          <c:w val="0.92443190954453225"/>
          <c:h val="0.56266087428726586"/>
        </c:manualLayout>
      </c:layout>
      <c:barChart>
        <c:barDir val="col"/>
        <c:grouping val="clustered"/>
        <c:varyColors val="0"/>
        <c:ser>
          <c:idx val="0"/>
          <c:order val="0"/>
          <c:tx>
            <c:strRef>
              <c:f>Лист1!$B$1</c:f>
              <c:strCache>
                <c:ptCount val="1"/>
                <c:pt idx="0">
                  <c:v>Պ/Ն</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Лист1!$A$2:$A$37</c:f>
              <c:strCache>
                <c:ptCount val="36"/>
                <c:pt idx="0">
                  <c:v>ՓԱՐԱՔԱՐ</c:v>
                </c:pt>
                <c:pt idx="1">
                  <c:v>ՓԱՐԱՔԱՐ</c:v>
                </c:pt>
                <c:pt idx="2">
                  <c:v>ՓԱՐԱՔԱՐ</c:v>
                </c:pt>
                <c:pt idx="3">
                  <c:v>ՓԱՐԱՔԱՐ</c:v>
                </c:pt>
                <c:pt idx="4">
                  <c:v>ՓԱՐԱՔԱՐ</c:v>
                </c:pt>
                <c:pt idx="5">
                  <c:v>ԹԱԻՐՈՎ</c:v>
                </c:pt>
                <c:pt idx="6">
                  <c:v>ԹԱԻՐՈՎ</c:v>
                </c:pt>
                <c:pt idx="7">
                  <c:v>ԹԱԻՐՈՎ</c:v>
                </c:pt>
                <c:pt idx="8">
                  <c:v>ԹԱԻՐՈՎ</c:v>
                </c:pt>
                <c:pt idx="9">
                  <c:v>ԹԱԻՐՈՎ</c:v>
                </c:pt>
                <c:pt idx="10">
                  <c:v>ԹԱԻՐՈՎ</c:v>
                </c:pt>
                <c:pt idx="11">
                  <c:v>ՆՈՐԱԿԵՐՏ</c:v>
                </c:pt>
                <c:pt idx="12">
                  <c:v>ՆՈՐԱԿԵՐՏ</c:v>
                </c:pt>
                <c:pt idx="13">
                  <c:v>ՆՈՐԱԿԵՐՏ</c:v>
                </c:pt>
                <c:pt idx="14">
                  <c:v>ՆՈՐԱԿԵՐՏ</c:v>
                </c:pt>
                <c:pt idx="15">
                  <c:v>ԲԱՂՐԱՄՅԱՆ</c:v>
                </c:pt>
                <c:pt idx="16">
                  <c:v>ԲԱՂՐԱՄՅԱՆ</c:v>
                </c:pt>
                <c:pt idx="17">
                  <c:v>ԲԱՂՐԱՄՅԱՆ</c:v>
                </c:pt>
                <c:pt idx="18">
                  <c:v>ԲԱՂՐԱՄՅԱՆ</c:v>
                </c:pt>
                <c:pt idx="19">
                  <c:v>ԲԱՂՐԱՄՅԱՆ</c:v>
                </c:pt>
                <c:pt idx="20">
                  <c:v>ԲԱՂՐԱՄՅԱՆ</c:v>
                </c:pt>
                <c:pt idx="21">
                  <c:v>ԲԱՂՐԱՄՅԱՆ</c:v>
                </c:pt>
                <c:pt idx="22">
                  <c:v>ԱՐԵՎԱՇԱՏ</c:v>
                </c:pt>
                <c:pt idx="23">
                  <c:v>ԱՐԵՎԱՇԱՏ</c:v>
                </c:pt>
                <c:pt idx="24">
                  <c:v>ԱՐԵՎԱՇԱՏ</c:v>
                </c:pt>
                <c:pt idx="25">
                  <c:v>ԱՐԵՎԱՇԱՏ</c:v>
                </c:pt>
                <c:pt idx="26">
                  <c:v>ԱՐԵՎԱՇԱՏ</c:v>
                </c:pt>
                <c:pt idx="27">
                  <c:v>ՄԵՐՁԱՎԱՆ</c:v>
                </c:pt>
                <c:pt idx="28">
                  <c:v>ՄԵՐՁԱՎԱՆ</c:v>
                </c:pt>
                <c:pt idx="29">
                  <c:v>ՄԵՐՁԱՎԱՆ</c:v>
                </c:pt>
                <c:pt idx="30">
                  <c:v>ՄԵՐՁԱՎԱՆ</c:v>
                </c:pt>
                <c:pt idx="31">
                  <c:v>ՄԵՐՁԱՎԱՆ</c:v>
                </c:pt>
                <c:pt idx="32">
                  <c:v>ՄԵՐՁԱՎԱՆ</c:v>
                </c:pt>
                <c:pt idx="33">
                  <c:v>ՄԵՐՁԱՎԱՆ</c:v>
                </c:pt>
                <c:pt idx="34">
                  <c:v>ԱՅԳԵԿ</c:v>
                </c:pt>
                <c:pt idx="35">
                  <c:v>ԱՅԳԵԿ</c:v>
                </c:pt>
              </c:strCache>
            </c:strRef>
          </c:cat>
          <c:val>
            <c:numRef>
              <c:f>Лист1!$B$2:$B$37</c:f>
              <c:numCache>
                <c:formatCode>General</c:formatCode>
                <c:ptCount val="36"/>
                <c:pt idx="0">
                  <c:v>2</c:v>
                </c:pt>
                <c:pt idx="1">
                  <c:v>3</c:v>
                </c:pt>
                <c:pt idx="2">
                  <c:v>4</c:v>
                </c:pt>
                <c:pt idx="3">
                  <c:v>5</c:v>
                </c:pt>
                <c:pt idx="4">
                  <c:v>0</c:v>
                </c:pt>
                <c:pt idx="5">
                  <c:v>9</c:v>
                </c:pt>
                <c:pt idx="6">
                  <c:v>11</c:v>
                </c:pt>
                <c:pt idx="7">
                  <c:v>10</c:v>
                </c:pt>
                <c:pt idx="8">
                  <c:v>8</c:v>
                </c:pt>
                <c:pt idx="9">
                  <c:v>6</c:v>
                </c:pt>
                <c:pt idx="10">
                  <c:v>2</c:v>
                </c:pt>
                <c:pt idx="11">
                  <c:v>12</c:v>
                </c:pt>
                <c:pt idx="12">
                  <c:v>13</c:v>
                </c:pt>
                <c:pt idx="13">
                  <c:v>16</c:v>
                </c:pt>
                <c:pt idx="14">
                  <c:v>0</c:v>
                </c:pt>
                <c:pt idx="15">
                  <c:v>15</c:v>
                </c:pt>
                <c:pt idx="16">
                  <c:v>19</c:v>
                </c:pt>
                <c:pt idx="17">
                  <c:v>25</c:v>
                </c:pt>
                <c:pt idx="18">
                  <c:v>26</c:v>
                </c:pt>
                <c:pt idx="19">
                  <c:v>3</c:v>
                </c:pt>
                <c:pt idx="20">
                  <c:v>4</c:v>
                </c:pt>
                <c:pt idx="21">
                  <c:v>5</c:v>
                </c:pt>
                <c:pt idx="22">
                  <c:v>20</c:v>
                </c:pt>
                <c:pt idx="23">
                  <c:v>21</c:v>
                </c:pt>
                <c:pt idx="24">
                  <c:v>17</c:v>
                </c:pt>
                <c:pt idx="25">
                  <c:v>18</c:v>
                </c:pt>
                <c:pt idx="26">
                  <c:v>7</c:v>
                </c:pt>
                <c:pt idx="27">
                  <c:v>4</c:v>
                </c:pt>
                <c:pt idx="28">
                  <c:v>22</c:v>
                </c:pt>
                <c:pt idx="29">
                  <c:v>23</c:v>
                </c:pt>
                <c:pt idx="30">
                  <c:v>4</c:v>
                </c:pt>
                <c:pt idx="31">
                  <c:v>5</c:v>
                </c:pt>
                <c:pt idx="32">
                  <c:v>2</c:v>
                </c:pt>
                <c:pt idx="33">
                  <c:v>5</c:v>
                </c:pt>
                <c:pt idx="34">
                  <c:v>2</c:v>
                </c:pt>
                <c:pt idx="35">
                  <c:v>3</c:v>
                </c:pt>
              </c:numCache>
            </c:numRef>
          </c:val>
          <c:extLst>
            <c:ext xmlns:c16="http://schemas.microsoft.com/office/drawing/2014/chart" uri="{C3380CC4-5D6E-409C-BE32-E72D297353CC}">
              <c16:uniqueId val="{00000000-FD22-4105-83F1-61C012585664}"/>
            </c:ext>
          </c:extLst>
        </c:ser>
        <c:ser>
          <c:idx val="1"/>
          <c:order val="1"/>
          <c:tx>
            <c:strRef>
              <c:f>Лист1!$C$1</c:f>
              <c:strCache>
                <c:ptCount val="1"/>
                <c:pt idx="0">
                  <c:v>Խմբակների քնակը</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Лист1!$A$2:$A$37</c:f>
              <c:strCache>
                <c:ptCount val="36"/>
                <c:pt idx="0">
                  <c:v>ՓԱՐԱՔԱՐ</c:v>
                </c:pt>
                <c:pt idx="1">
                  <c:v>ՓԱՐԱՔԱՐ</c:v>
                </c:pt>
                <c:pt idx="2">
                  <c:v>ՓԱՐԱՔԱՐ</c:v>
                </c:pt>
                <c:pt idx="3">
                  <c:v>ՓԱՐԱՔԱՐ</c:v>
                </c:pt>
                <c:pt idx="4">
                  <c:v>ՓԱՐԱՔԱՐ</c:v>
                </c:pt>
                <c:pt idx="5">
                  <c:v>ԹԱԻՐՈՎ</c:v>
                </c:pt>
                <c:pt idx="6">
                  <c:v>ԹԱԻՐՈՎ</c:v>
                </c:pt>
                <c:pt idx="7">
                  <c:v>ԹԱԻՐՈՎ</c:v>
                </c:pt>
                <c:pt idx="8">
                  <c:v>ԹԱԻՐՈՎ</c:v>
                </c:pt>
                <c:pt idx="9">
                  <c:v>ԹԱԻՐՈՎ</c:v>
                </c:pt>
                <c:pt idx="10">
                  <c:v>ԹԱԻՐՈՎ</c:v>
                </c:pt>
                <c:pt idx="11">
                  <c:v>ՆՈՐԱԿԵՐՏ</c:v>
                </c:pt>
                <c:pt idx="12">
                  <c:v>ՆՈՐԱԿԵՐՏ</c:v>
                </c:pt>
                <c:pt idx="13">
                  <c:v>ՆՈՐԱԿԵՐՏ</c:v>
                </c:pt>
                <c:pt idx="14">
                  <c:v>ՆՈՐԱԿԵՐՏ</c:v>
                </c:pt>
                <c:pt idx="15">
                  <c:v>ԲԱՂՐԱՄՅԱՆ</c:v>
                </c:pt>
                <c:pt idx="16">
                  <c:v>ԲԱՂՐԱՄՅԱՆ</c:v>
                </c:pt>
                <c:pt idx="17">
                  <c:v>ԲԱՂՐԱՄՅԱՆ</c:v>
                </c:pt>
                <c:pt idx="18">
                  <c:v>ԲԱՂՐԱՄՅԱՆ</c:v>
                </c:pt>
                <c:pt idx="19">
                  <c:v>ԲԱՂՐԱՄՅԱՆ</c:v>
                </c:pt>
                <c:pt idx="20">
                  <c:v>ԲԱՂՐԱՄՅԱՆ</c:v>
                </c:pt>
                <c:pt idx="21">
                  <c:v>ԲԱՂՐԱՄՅԱՆ</c:v>
                </c:pt>
                <c:pt idx="22">
                  <c:v>ԱՐԵՎԱՇԱՏ</c:v>
                </c:pt>
                <c:pt idx="23">
                  <c:v>ԱՐԵՎԱՇԱՏ</c:v>
                </c:pt>
                <c:pt idx="24">
                  <c:v>ԱՐԵՎԱՇԱՏ</c:v>
                </c:pt>
                <c:pt idx="25">
                  <c:v>ԱՐԵՎԱՇԱՏ</c:v>
                </c:pt>
                <c:pt idx="26">
                  <c:v>ԱՐԵՎԱՇԱՏ</c:v>
                </c:pt>
                <c:pt idx="27">
                  <c:v>ՄԵՐՁԱՎԱՆ</c:v>
                </c:pt>
                <c:pt idx="28">
                  <c:v>ՄԵՐՁԱՎԱՆ</c:v>
                </c:pt>
                <c:pt idx="29">
                  <c:v>ՄԵՐՁԱՎԱՆ</c:v>
                </c:pt>
                <c:pt idx="30">
                  <c:v>ՄԵՐՁԱՎԱՆ</c:v>
                </c:pt>
                <c:pt idx="31">
                  <c:v>ՄԵՐՁԱՎԱՆ</c:v>
                </c:pt>
                <c:pt idx="32">
                  <c:v>ՄԵՐՁԱՎԱՆ</c:v>
                </c:pt>
                <c:pt idx="33">
                  <c:v>ՄԵՐՁԱՎԱՆ</c:v>
                </c:pt>
                <c:pt idx="34">
                  <c:v>ԱՅԳԵԿ</c:v>
                </c:pt>
                <c:pt idx="35">
                  <c:v>ԱՅԳԵԿ</c:v>
                </c:pt>
              </c:strCache>
            </c:strRef>
          </c:cat>
          <c:val>
            <c:numRef>
              <c:f>Лист1!$C$2:$C$37</c:f>
              <c:numCache>
                <c:formatCode>General</c:formatCode>
                <c:ptCount val="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numCache>
            </c:numRef>
          </c:val>
          <c:extLst>
            <c:ext xmlns:c16="http://schemas.microsoft.com/office/drawing/2014/chart" uri="{C3380CC4-5D6E-409C-BE32-E72D297353CC}">
              <c16:uniqueId val="{00000001-FD22-4105-83F1-61C012585664}"/>
            </c:ext>
          </c:extLst>
        </c:ser>
        <c:ser>
          <c:idx val="2"/>
          <c:order val="2"/>
          <c:tx>
            <c:strRef>
              <c:f>Лист1!$D$1</c:f>
              <c:strCache>
                <c:ptCount val="1"/>
                <c:pt idx="0">
                  <c:v>Սաների քնակը</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Лист1!$A$2:$A$37</c:f>
              <c:strCache>
                <c:ptCount val="36"/>
                <c:pt idx="0">
                  <c:v>ՓԱՐԱՔԱՐ</c:v>
                </c:pt>
                <c:pt idx="1">
                  <c:v>ՓԱՐԱՔԱՐ</c:v>
                </c:pt>
                <c:pt idx="2">
                  <c:v>ՓԱՐԱՔԱՐ</c:v>
                </c:pt>
                <c:pt idx="3">
                  <c:v>ՓԱՐԱՔԱՐ</c:v>
                </c:pt>
                <c:pt idx="4">
                  <c:v>ՓԱՐԱՔԱՐ</c:v>
                </c:pt>
                <c:pt idx="5">
                  <c:v>ԹԱԻՐՈՎ</c:v>
                </c:pt>
                <c:pt idx="6">
                  <c:v>ԹԱԻՐՈՎ</c:v>
                </c:pt>
                <c:pt idx="7">
                  <c:v>ԹԱԻՐՈՎ</c:v>
                </c:pt>
                <c:pt idx="8">
                  <c:v>ԹԱԻՐՈՎ</c:v>
                </c:pt>
                <c:pt idx="9">
                  <c:v>ԹԱԻՐՈՎ</c:v>
                </c:pt>
                <c:pt idx="10">
                  <c:v>ԹԱԻՐՈՎ</c:v>
                </c:pt>
                <c:pt idx="11">
                  <c:v>ՆՈՐԱԿԵՐՏ</c:v>
                </c:pt>
                <c:pt idx="12">
                  <c:v>ՆՈՐԱԿԵՐՏ</c:v>
                </c:pt>
                <c:pt idx="13">
                  <c:v>ՆՈՐԱԿԵՐՏ</c:v>
                </c:pt>
                <c:pt idx="14">
                  <c:v>ՆՈՐԱԿԵՐՏ</c:v>
                </c:pt>
                <c:pt idx="15">
                  <c:v>ԲԱՂՐԱՄՅԱՆ</c:v>
                </c:pt>
                <c:pt idx="16">
                  <c:v>ԲԱՂՐԱՄՅԱՆ</c:v>
                </c:pt>
                <c:pt idx="17">
                  <c:v>ԲԱՂՐԱՄՅԱՆ</c:v>
                </c:pt>
                <c:pt idx="18">
                  <c:v>ԲԱՂՐԱՄՅԱՆ</c:v>
                </c:pt>
                <c:pt idx="19">
                  <c:v>ԲԱՂՐԱՄՅԱՆ</c:v>
                </c:pt>
                <c:pt idx="20">
                  <c:v>ԲԱՂՐԱՄՅԱՆ</c:v>
                </c:pt>
                <c:pt idx="21">
                  <c:v>ԲԱՂՐԱՄՅԱՆ</c:v>
                </c:pt>
                <c:pt idx="22">
                  <c:v>ԱՐԵՎԱՇԱՏ</c:v>
                </c:pt>
                <c:pt idx="23">
                  <c:v>ԱՐԵՎԱՇԱՏ</c:v>
                </c:pt>
                <c:pt idx="24">
                  <c:v>ԱՐԵՎԱՇԱՏ</c:v>
                </c:pt>
                <c:pt idx="25">
                  <c:v>ԱՐԵՎԱՇԱՏ</c:v>
                </c:pt>
                <c:pt idx="26">
                  <c:v>ԱՐԵՎԱՇԱՏ</c:v>
                </c:pt>
                <c:pt idx="27">
                  <c:v>ՄԵՐՁԱՎԱՆ</c:v>
                </c:pt>
                <c:pt idx="28">
                  <c:v>ՄԵՐՁԱՎԱՆ</c:v>
                </c:pt>
                <c:pt idx="29">
                  <c:v>ՄԵՐՁԱՎԱՆ</c:v>
                </c:pt>
                <c:pt idx="30">
                  <c:v>ՄԵՐՁԱՎԱՆ</c:v>
                </c:pt>
                <c:pt idx="31">
                  <c:v>ՄԵՐՁԱՎԱՆ</c:v>
                </c:pt>
                <c:pt idx="32">
                  <c:v>ՄԵՐՁԱՎԱՆ</c:v>
                </c:pt>
                <c:pt idx="33">
                  <c:v>ՄԵՐՁԱՎԱՆ</c:v>
                </c:pt>
                <c:pt idx="34">
                  <c:v>ԱՅԳԵԿ</c:v>
                </c:pt>
                <c:pt idx="35">
                  <c:v>ԱՅԳԵԿ</c:v>
                </c:pt>
              </c:strCache>
            </c:strRef>
          </c:cat>
          <c:val>
            <c:numRef>
              <c:f>Лист1!$D$2:$D$37</c:f>
              <c:numCache>
                <c:formatCode>General</c:formatCode>
                <c:ptCount val="36"/>
                <c:pt idx="0">
                  <c:v>30</c:v>
                </c:pt>
                <c:pt idx="1">
                  <c:v>19</c:v>
                </c:pt>
                <c:pt idx="2">
                  <c:v>25</c:v>
                </c:pt>
                <c:pt idx="3">
                  <c:v>85</c:v>
                </c:pt>
                <c:pt idx="4">
                  <c:v>5</c:v>
                </c:pt>
                <c:pt idx="5">
                  <c:v>37</c:v>
                </c:pt>
                <c:pt idx="6">
                  <c:v>17</c:v>
                </c:pt>
                <c:pt idx="7">
                  <c:v>10</c:v>
                </c:pt>
                <c:pt idx="8">
                  <c:v>5</c:v>
                </c:pt>
                <c:pt idx="9">
                  <c:v>5</c:v>
                </c:pt>
                <c:pt idx="10">
                  <c:v>8</c:v>
                </c:pt>
                <c:pt idx="11">
                  <c:v>19</c:v>
                </c:pt>
                <c:pt idx="12">
                  <c:v>7</c:v>
                </c:pt>
                <c:pt idx="13">
                  <c:v>10</c:v>
                </c:pt>
                <c:pt idx="14">
                  <c:v>2</c:v>
                </c:pt>
                <c:pt idx="15">
                  <c:v>12</c:v>
                </c:pt>
                <c:pt idx="16">
                  <c:v>10</c:v>
                </c:pt>
                <c:pt idx="17">
                  <c:v>11</c:v>
                </c:pt>
                <c:pt idx="18">
                  <c:v>9</c:v>
                </c:pt>
                <c:pt idx="19">
                  <c:v>6</c:v>
                </c:pt>
                <c:pt idx="20">
                  <c:v>4</c:v>
                </c:pt>
                <c:pt idx="21">
                  <c:v>13</c:v>
                </c:pt>
                <c:pt idx="22">
                  <c:v>4</c:v>
                </c:pt>
                <c:pt idx="23">
                  <c:v>23</c:v>
                </c:pt>
                <c:pt idx="24">
                  <c:v>7</c:v>
                </c:pt>
                <c:pt idx="25">
                  <c:v>8</c:v>
                </c:pt>
                <c:pt idx="26">
                  <c:v>6</c:v>
                </c:pt>
                <c:pt idx="27">
                  <c:v>11</c:v>
                </c:pt>
                <c:pt idx="28">
                  <c:v>30</c:v>
                </c:pt>
                <c:pt idx="29">
                  <c:v>27</c:v>
                </c:pt>
                <c:pt idx="30">
                  <c:v>8</c:v>
                </c:pt>
                <c:pt idx="31">
                  <c:v>8</c:v>
                </c:pt>
                <c:pt idx="32">
                  <c:v>7</c:v>
                </c:pt>
                <c:pt idx="33">
                  <c:v>5</c:v>
                </c:pt>
                <c:pt idx="34">
                  <c:v>4</c:v>
                </c:pt>
                <c:pt idx="35">
                  <c:v>16</c:v>
                </c:pt>
              </c:numCache>
            </c:numRef>
          </c:val>
          <c:extLst>
            <c:ext xmlns:c16="http://schemas.microsoft.com/office/drawing/2014/chart" uri="{C3380CC4-5D6E-409C-BE32-E72D297353CC}">
              <c16:uniqueId val="{00000002-FD22-4105-83F1-61C012585664}"/>
            </c:ext>
          </c:extLst>
        </c:ser>
        <c:dLbls>
          <c:showLegendKey val="0"/>
          <c:showVal val="0"/>
          <c:showCatName val="0"/>
          <c:showSerName val="0"/>
          <c:showPercent val="0"/>
          <c:showBubbleSize val="0"/>
        </c:dLbls>
        <c:gapWidth val="164"/>
        <c:overlap val="-22"/>
        <c:axId val="538933151"/>
        <c:axId val="538919711"/>
      </c:barChart>
      <c:catAx>
        <c:axId val="538933151"/>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919711"/>
        <c:crosses val="autoZero"/>
        <c:auto val="1"/>
        <c:lblAlgn val="ctr"/>
        <c:lblOffset val="100"/>
        <c:noMultiLvlLbl val="0"/>
      </c:catAx>
      <c:valAx>
        <c:axId val="53891971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9331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հաշմանդամություն ունեցող անձինք 0-18 տ</c:v>
                </c:pt>
              </c:strCache>
            </c:strRef>
          </c:tx>
          <c:spPr>
            <a:solidFill>
              <a:schemeClr val="accent1"/>
            </a:solidFill>
            <a:ln>
              <a:noFill/>
            </a:ln>
            <a:effectLst/>
            <a:sp3d/>
          </c:spPr>
          <c:invertIfNegative val="0"/>
          <c:cat>
            <c:strRef>
              <c:f>Лист1!$A$2:$A$10</c:f>
              <c:strCache>
                <c:ptCount val="9"/>
                <c:pt idx="0">
                  <c:v>Փարաքար</c:v>
                </c:pt>
                <c:pt idx="1">
                  <c:v>Թաիրով</c:v>
                </c:pt>
                <c:pt idx="2">
                  <c:v>Մուսալեռ</c:v>
                </c:pt>
                <c:pt idx="3">
                  <c:v>Արևաշատ</c:v>
                </c:pt>
                <c:pt idx="4">
                  <c:v>Պտղունք</c:v>
                </c:pt>
                <c:pt idx="5">
                  <c:v>Մերձավան</c:v>
                </c:pt>
                <c:pt idx="6">
                  <c:v>Այգեկ</c:v>
                </c:pt>
                <c:pt idx="7">
                  <c:v>Նորակերտ</c:v>
                </c:pt>
                <c:pt idx="8">
                  <c:v>Բաղրամյան</c:v>
                </c:pt>
              </c:strCache>
            </c:strRef>
          </c:cat>
          <c:val>
            <c:numRef>
              <c:f>Лист1!$B$2:$B$10</c:f>
              <c:numCache>
                <c:formatCode>General</c:formatCode>
                <c:ptCount val="9"/>
                <c:pt idx="0">
                  <c:v>25</c:v>
                </c:pt>
                <c:pt idx="1">
                  <c:v>7</c:v>
                </c:pt>
                <c:pt idx="2">
                  <c:v>5</c:v>
                </c:pt>
                <c:pt idx="3">
                  <c:v>5</c:v>
                </c:pt>
                <c:pt idx="4">
                  <c:v>6</c:v>
                </c:pt>
                <c:pt idx="5">
                  <c:v>7</c:v>
                </c:pt>
                <c:pt idx="6">
                  <c:v>4</c:v>
                </c:pt>
                <c:pt idx="7">
                  <c:v>8</c:v>
                </c:pt>
                <c:pt idx="8">
                  <c:v>2</c:v>
                </c:pt>
              </c:numCache>
            </c:numRef>
          </c:val>
          <c:extLst>
            <c:ext xmlns:c16="http://schemas.microsoft.com/office/drawing/2014/chart" uri="{C3380CC4-5D6E-409C-BE32-E72D297353CC}">
              <c16:uniqueId val="{00000000-51E2-4091-9D7C-F6EB6BDDCEB6}"/>
            </c:ext>
          </c:extLst>
        </c:ser>
        <c:ser>
          <c:idx val="1"/>
          <c:order val="1"/>
          <c:tx>
            <c:strRef>
              <c:f>Лист1!$C$1</c:f>
              <c:strCache>
                <c:ptCount val="1"/>
                <c:pt idx="0">
                  <c:v>հաշմանդամություն ունեցող անձինք 18 և բարձ</c:v>
                </c:pt>
              </c:strCache>
            </c:strRef>
          </c:tx>
          <c:spPr>
            <a:solidFill>
              <a:schemeClr val="accent2"/>
            </a:solidFill>
            <a:ln>
              <a:noFill/>
            </a:ln>
            <a:effectLst/>
            <a:sp3d/>
          </c:spPr>
          <c:invertIfNegative val="0"/>
          <c:cat>
            <c:strRef>
              <c:f>Лист1!$A$2:$A$10</c:f>
              <c:strCache>
                <c:ptCount val="9"/>
                <c:pt idx="0">
                  <c:v>Փարաքար</c:v>
                </c:pt>
                <c:pt idx="1">
                  <c:v>Թաիրով</c:v>
                </c:pt>
                <c:pt idx="2">
                  <c:v>Մուսալեռ</c:v>
                </c:pt>
                <c:pt idx="3">
                  <c:v>Արևաշատ</c:v>
                </c:pt>
                <c:pt idx="4">
                  <c:v>Պտղունք</c:v>
                </c:pt>
                <c:pt idx="5">
                  <c:v>Մերձավան</c:v>
                </c:pt>
                <c:pt idx="6">
                  <c:v>Այգեկ</c:v>
                </c:pt>
                <c:pt idx="7">
                  <c:v>Նորակերտ</c:v>
                </c:pt>
                <c:pt idx="8">
                  <c:v>Բաղրամյան</c:v>
                </c:pt>
              </c:strCache>
            </c:strRef>
          </c:cat>
          <c:val>
            <c:numRef>
              <c:f>Лист1!$C$2:$C$10</c:f>
              <c:numCache>
                <c:formatCode>General</c:formatCode>
                <c:ptCount val="9"/>
                <c:pt idx="0">
                  <c:v>164</c:v>
                </c:pt>
                <c:pt idx="1">
                  <c:v>73</c:v>
                </c:pt>
                <c:pt idx="2">
                  <c:v>74</c:v>
                </c:pt>
                <c:pt idx="3">
                  <c:v>48</c:v>
                </c:pt>
                <c:pt idx="4">
                  <c:v>36</c:v>
                </c:pt>
                <c:pt idx="5">
                  <c:v>59</c:v>
                </c:pt>
                <c:pt idx="6">
                  <c:v>41</c:v>
                </c:pt>
                <c:pt idx="7">
                  <c:v>100</c:v>
                </c:pt>
                <c:pt idx="8">
                  <c:v>103</c:v>
                </c:pt>
              </c:numCache>
            </c:numRef>
          </c:val>
          <c:extLst>
            <c:ext xmlns:c16="http://schemas.microsoft.com/office/drawing/2014/chart" uri="{C3380CC4-5D6E-409C-BE32-E72D297353CC}">
              <c16:uniqueId val="{00000001-51E2-4091-9D7C-F6EB6BDDCEB6}"/>
            </c:ext>
          </c:extLst>
        </c:ser>
        <c:dLbls>
          <c:showLegendKey val="0"/>
          <c:showVal val="0"/>
          <c:showCatName val="0"/>
          <c:showSerName val="0"/>
          <c:showPercent val="0"/>
          <c:showBubbleSize val="0"/>
        </c:dLbls>
        <c:gapWidth val="150"/>
        <c:shape val="box"/>
        <c:axId val="1962700223"/>
        <c:axId val="1962709343"/>
        <c:axId val="0"/>
      </c:bar3DChart>
      <c:catAx>
        <c:axId val="19627002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2709343"/>
        <c:crosses val="autoZero"/>
        <c:auto val="1"/>
        <c:lblAlgn val="ctr"/>
        <c:lblOffset val="100"/>
        <c:noMultiLvlLbl val="0"/>
      </c:catAx>
      <c:valAx>
        <c:axId val="1962709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2700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Column2</c:v>
                </c:pt>
              </c:strCache>
            </c:strRef>
          </c:tx>
          <c:explosion val="25"/>
          <c:cat>
            <c:strRef>
              <c:f>Sheet1!$A$2:$A$8</c:f>
              <c:strCache>
                <c:ptCount val="7"/>
                <c:pt idx="0">
                  <c:v>Ռեստորաններ</c:v>
                </c:pt>
                <c:pt idx="1">
                  <c:v>Հանրային սննդի կետեր</c:v>
                </c:pt>
                <c:pt idx="2">
                  <c:v>Մթերային խանութ</c:v>
                </c:pt>
                <c:pt idx="3">
                  <c:v>Շինանյութի խանութ</c:v>
                </c:pt>
                <c:pt idx="4">
                  <c:v>Վառելիքի սպասարկման կետեր</c:v>
                </c:pt>
                <c:pt idx="5">
                  <c:v>Կահույքի սրահներ</c:v>
                </c:pt>
                <c:pt idx="6">
                  <c:v>Ծաղկի սրահներ</c:v>
                </c:pt>
              </c:strCache>
            </c:strRef>
          </c:cat>
          <c:val>
            <c:numRef>
              <c:f>Sheet1!$B$2:$B$8</c:f>
              <c:numCache>
                <c:formatCode>General</c:formatCode>
                <c:ptCount val="7"/>
                <c:pt idx="0">
                  <c:v>16</c:v>
                </c:pt>
                <c:pt idx="1">
                  <c:v>35</c:v>
                </c:pt>
                <c:pt idx="2">
                  <c:v>100</c:v>
                </c:pt>
                <c:pt idx="3">
                  <c:v>9</c:v>
                </c:pt>
                <c:pt idx="4">
                  <c:v>21</c:v>
                </c:pt>
                <c:pt idx="5">
                  <c:v>30</c:v>
                </c:pt>
                <c:pt idx="6">
                  <c:v>7</c:v>
                </c:pt>
              </c:numCache>
            </c:numRef>
          </c:val>
          <c:extLst>
            <c:ext xmlns:c16="http://schemas.microsoft.com/office/drawing/2014/chart" uri="{C3380CC4-5D6E-409C-BE32-E72D297353CC}">
              <c16:uniqueId val="{00000000-575C-45E5-BC48-D7A717A6C215}"/>
            </c:ext>
          </c:extLst>
        </c:ser>
        <c:ser>
          <c:idx val="1"/>
          <c:order val="1"/>
          <c:tx>
            <c:strRef>
              <c:f>Sheet1!$C$1</c:f>
              <c:strCache>
                <c:ptCount val="1"/>
                <c:pt idx="0">
                  <c:v>Column1</c:v>
                </c:pt>
              </c:strCache>
            </c:strRef>
          </c:tx>
          <c:explosion val="25"/>
          <c:cat>
            <c:strRef>
              <c:f>Sheet1!$A$2:$A$8</c:f>
              <c:strCache>
                <c:ptCount val="7"/>
                <c:pt idx="0">
                  <c:v>Ռեստորաններ</c:v>
                </c:pt>
                <c:pt idx="1">
                  <c:v>Հանրային սննդի կետեր</c:v>
                </c:pt>
                <c:pt idx="2">
                  <c:v>Մթերային խանութ</c:v>
                </c:pt>
                <c:pt idx="3">
                  <c:v>Շինանյութի խանութ</c:v>
                </c:pt>
                <c:pt idx="4">
                  <c:v>Վառելիքի սպասարկման կետեր</c:v>
                </c:pt>
                <c:pt idx="5">
                  <c:v>Կահույքի սրահներ</c:v>
                </c:pt>
                <c:pt idx="6">
                  <c:v>Ծաղկի սրահներ</c:v>
                </c:pt>
              </c:strCache>
            </c:strRef>
          </c:cat>
          <c:val>
            <c:numRef>
              <c:f>Sheet1!$C$2:$C$8</c:f>
              <c:numCache>
                <c:formatCode>General</c:formatCode>
                <c:ptCount val="7"/>
              </c:numCache>
            </c:numRef>
          </c:val>
          <c:extLst>
            <c:ext xmlns:c16="http://schemas.microsoft.com/office/drawing/2014/chart" uri="{C3380CC4-5D6E-409C-BE32-E72D297353CC}">
              <c16:uniqueId val="{00000001-575C-45E5-BC48-D7A717A6C21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y-AM" sz="1200">
                <a:latin typeface="GHEA Grapalat" panose="02000506050000020003" pitchFamily="50" charset="0"/>
              </a:rPr>
              <a:t>Փարաքար համայնքի համայնքային հողերի նպատակային նշանակության գրաֆիկական պատկեր</a:t>
            </a:r>
            <a:r>
              <a:rPr lang="en-US" sz="1200">
                <a:latin typeface="GHEA Grapalat" panose="02000506050000020003" pitchFamily="50" charset="0"/>
              </a:rPr>
              <a:t>ը</a:t>
            </a:r>
            <a:r>
              <a:rPr lang="en-US" sz="1200" baseline="0">
                <a:latin typeface="GHEA Grapalat" panose="02000506050000020003" pitchFamily="50" charset="0"/>
              </a:rPr>
              <a:t> </a:t>
            </a:r>
            <a:r>
              <a:rPr lang="en-US" sz="1200">
                <a:latin typeface="GHEA Grapalat" panose="02000506050000020003" pitchFamily="50" charset="0"/>
              </a:rPr>
              <a:t>հեկտարներով</a:t>
            </a:r>
            <a:endParaRPr lang="hy-AM" sz="1200">
              <a:latin typeface="GHEA Grapalat" panose="02000506050000020003" pitchFamily="50"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4288698146965864E-2"/>
          <c:y val="0.17207752877044216"/>
          <c:w val="0.61030520223433604"/>
          <c:h val="0.72734423208646259"/>
        </c:manualLayout>
      </c:layout>
      <c:pie3DChart>
        <c:varyColors val="1"/>
        <c:ser>
          <c:idx val="0"/>
          <c:order val="0"/>
          <c:tx>
            <c:strRef>
              <c:f>Лист1!$B$1</c:f>
              <c:strCache>
                <c:ptCount val="1"/>
                <c:pt idx="0">
                  <c:v>Փարաքար համայնքի համայնքային հողերի նպատակային նշանակության գրաֆիկական պատկեր</c:v>
                </c:pt>
              </c:strCache>
            </c:strRef>
          </c:tx>
          <c:explosion val="12"/>
          <c:dPt>
            <c:idx val="0"/>
            <c:bubble3D val="0"/>
            <c:extLst>
              <c:ext xmlns:c16="http://schemas.microsoft.com/office/drawing/2014/chart" uri="{C3380CC4-5D6E-409C-BE32-E72D297353CC}">
                <c16:uniqueId val="{00000000-403D-494E-9724-8FC555E20F99}"/>
              </c:ext>
            </c:extLst>
          </c:dPt>
          <c:dPt>
            <c:idx val="1"/>
            <c:bubble3D val="0"/>
            <c:extLst>
              <c:ext xmlns:c16="http://schemas.microsoft.com/office/drawing/2014/chart" uri="{C3380CC4-5D6E-409C-BE32-E72D297353CC}">
                <c16:uniqueId val="{00000001-403D-494E-9724-8FC555E20F99}"/>
              </c:ext>
            </c:extLst>
          </c:dPt>
          <c:dLbls>
            <c:dLbl>
              <c:idx val="0"/>
              <c:layout>
                <c:manualLayout>
                  <c:x val="-0.14621030479298197"/>
                  <c:y val="8.26048917798318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3D-494E-9724-8FC555E20F99}"/>
                </c:ext>
              </c:extLst>
            </c:dLbl>
            <c:dLbl>
              <c:idx val="1"/>
              <c:layout>
                <c:manualLayout>
                  <c:x val="-5.8220425149559012E-3"/>
                  <c:y val="-4.4870097759519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3D-494E-9724-8FC555E20F99}"/>
                </c:ext>
              </c:extLst>
            </c:dLbl>
            <c:spPr>
              <a:noFill/>
              <a:ln>
                <a:noFill/>
              </a:ln>
              <a:effectLst/>
            </c:spPr>
            <c:txPr>
              <a:bodyPr/>
              <a:lstStyle/>
              <a:p>
                <a:pPr>
                  <a:defRPr>
                    <a:solidFill>
                      <a:sysClr val="windowText" lastClr="000000"/>
                    </a:solidFil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Գյուղատնտեսական</c:v>
                </c:pt>
                <c:pt idx="1">
                  <c:v>Բնակավայրերի</c:v>
                </c:pt>
                <c:pt idx="2">
                  <c:v>Արդյունաբ., ընդերքօգտ. և այլ արտ. նշանակութ. օբյեկտների</c:v>
                </c:pt>
                <c:pt idx="3">
                  <c:v>Էներգետիկայի, տրանսպորտի, կապի, կոմունալ ենթակառուցվածքների</c:v>
                </c:pt>
                <c:pt idx="4">
                  <c:v>Հատուկ պահպանվող տարածքների</c:v>
                </c:pt>
                <c:pt idx="5">
                  <c:v>Ջրային</c:v>
                </c:pt>
              </c:strCache>
            </c:strRef>
          </c:cat>
          <c:val>
            <c:numRef>
              <c:f>Лист1!$B$2:$B$7</c:f>
              <c:numCache>
                <c:formatCode>General</c:formatCode>
                <c:ptCount val="6"/>
                <c:pt idx="0">
                  <c:v>1257.5899999999999</c:v>
                </c:pt>
                <c:pt idx="1">
                  <c:v>286.64</c:v>
                </c:pt>
                <c:pt idx="2">
                  <c:v>82.68</c:v>
                </c:pt>
                <c:pt idx="3">
                  <c:v>1.83</c:v>
                </c:pt>
                <c:pt idx="4">
                  <c:v>28.7</c:v>
                </c:pt>
                <c:pt idx="5">
                  <c:v>12.3</c:v>
                </c:pt>
              </c:numCache>
            </c:numRef>
          </c:val>
          <c:extLst>
            <c:ext xmlns:c16="http://schemas.microsoft.com/office/drawing/2014/chart" uri="{C3380CC4-5D6E-409C-BE32-E72D297353CC}">
              <c16:uniqueId val="{00000002-403D-494E-9724-8FC555E20F99}"/>
            </c:ext>
          </c:extLst>
        </c:ser>
        <c:dLbls>
          <c:showLegendKey val="0"/>
          <c:showVal val="0"/>
          <c:showCatName val="0"/>
          <c:showSerName val="0"/>
          <c:showPercent val="0"/>
          <c:showBubbleSize val="0"/>
          <c:showLeaderLines val="1"/>
        </c:dLbls>
      </c:pie3DChart>
    </c:plotArea>
    <c:legend>
      <c:legendPos val="r"/>
      <c:layout>
        <c:manualLayout>
          <c:xMode val="edge"/>
          <c:yMode val="edge"/>
          <c:x val="0.62843441867063909"/>
          <c:y val="0.49850426924482533"/>
          <c:w val="0.35169331552362282"/>
          <c:h val="0.43878746802219343"/>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hy-AM" sz="1200" b="1">
                <a:solidFill>
                  <a:sysClr val="windowText" lastClr="000000"/>
                </a:solidFill>
                <a:latin typeface="GHEA Grapalat" panose="02000506050000020003" pitchFamily="50" charset="0"/>
              </a:rPr>
              <a:t>Փարաքար համայնքի հողատարածքները ըստ դրանց օգտագործման նպատակի</a:t>
            </a:r>
          </a:p>
        </c:rich>
      </c:tx>
      <c:layout>
        <c:manualLayout>
          <c:xMode val="edge"/>
          <c:yMode val="edge"/>
          <c:x val="0.1845915064315396"/>
          <c:y val="3.119638121977850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269762143041474"/>
          <c:w val="0.6934121111629552"/>
          <c:h val="0.44532145243703203"/>
        </c:manualLayout>
      </c:layout>
      <c:pie3DChart>
        <c:varyColors val="1"/>
        <c:ser>
          <c:idx val="0"/>
          <c:order val="0"/>
          <c:tx>
            <c:strRef>
              <c:f>Sheet1!$B$1</c:f>
              <c:strCache>
                <c:ptCount val="1"/>
                <c:pt idx="0">
                  <c:v>Փարաքար համայնքի հողատարածքները ըստ դրանց օգտագործման նպատակի</c:v>
                </c:pt>
              </c:strCache>
            </c:strRef>
          </c:tx>
          <c:explosion val="4"/>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AA0-4D71-B2E6-1EFBECC2C92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AA0-4D71-B2E6-1EFBECC2C92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AA0-4D71-B2E6-1EFBECC2C92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AA0-4D71-B2E6-1EFBECC2C92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AA0-4D71-B2E6-1EFBECC2C92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AA0-4D71-B2E6-1EFBECC2C92E}"/>
              </c:ext>
            </c:extLst>
          </c:dPt>
          <c:dLbls>
            <c:dLbl>
              <c:idx val="0"/>
              <c:tx>
                <c:rich>
                  <a:bodyPr/>
                  <a:lstStyle/>
                  <a:p>
                    <a:r>
                      <a:rPr lang="en-US">
                        <a:solidFill>
                          <a:schemeClr val="tx1"/>
                        </a:solidFill>
                      </a:rPr>
                      <a:t>549.7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AA0-4D71-B2E6-1EFBECC2C92E}"/>
                </c:ext>
              </c:extLst>
            </c:dLbl>
            <c:dLbl>
              <c:idx val="1"/>
              <c:layout>
                <c:manualLayout>
                  <c:x val="-0.14329884617907826"/>
                  <c:y val="-0.103106005057744"/>
                </c:manualLayout>
              </c:layout>
              <c:tx>
                <c:rich>
                  <a:bodyPr/>
                  <a:lstStyle/>
                  <a:p>
                    <a:r>
                      <a:rPr lang="en-US"/>
                      <a:t>707.89</a:t>
                    </a:r>
                  </a:p>
                </c:rich>
              </c:tx>
              <c:showLegendKey val="0"/>
              <c:showVal val="1"/>
              <c:showCatName val="1"/>
              <c:showSerName val="1"/>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AA0-4D71-B2E6-1EFBECC2C92E}"/>
                </c:ext>
              </c:extLst>
            </c:dLbl>
            <c:dLbl>
              <c:idx val="2"/>
              <c:layout>
                <c:manualLayout>
                  <c:x val="0.15444951493438855"/>
                  <c:y val="-0.14744834481089958"/>
                </c:manualLayout>
              </c:layout>
              <c:tx>
                <c:rich>
                  <a:bodyPr/>
                  <a:lstStyle/>
                  <a:p>
                    <a:r>
                      <a:rPr lang="en-US">
                        <a:solidFill>
                          <a:schemeClr val="tx1"/>
                        </a:solidFill>
                      </a:rPr>
                      <a:t>1308.65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AA0-4D71-B2E6-1EFBECC2C92E}"/>
                </c:ext>
              </c:extLst>
            </c:dLbl>
            <c:dLbl>
              <c:idx val="3"/>
              <c:tx>
                <c:rich>
                  <a:bodyPr/>
                  <a:lstStyle/>
                  <a:p>
                    <a:r>
                      <a:rPr lang="en-US">
                        <a:solidFill>
                          <a:schemeClr val="tx1"/>
                        </a:solidFill>
                      </a:rPr>
                      <a:t>319.48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AA0-4D71-B2E6-1EFBECC2C92E}"/>
                </c:ext>
              </c:extLst>
            </c:dLbl>
            <c:dLbl>
              <c:idx val="4"/>
              <c:layout>
                <c:manualLayout>
                  <c:x val="-5.2031867282592521E-2"/>
                  <c:y val="-2.5453790667369199E-2"/>
                </c:manualLayout>
              </c:layout>
              <c:tx>
                <c:rich>
                  <a:bodyPr/>
                  <a:lstStyle/>
                  <a:p>
                    <a:r>
                      <a:rPr lang="en-US">
                        <a:solidFill>
                          <a:schemeClr val="tx1"/>
                        </a:solidFill>
                      </a:rPr>
                      <a:t>14.96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AA0-4D71-B2E6-1EFBECC2C92E}"/>
                </c:ext>
              </c:extLst>
            </c:dLbl>
            <c:dLbl>
              <c:idx val="5"/>
              <c:layout>
                <c:manualLayout>
                  <c:x val="3.7626146660543675E-2"/>
                  <c:y val="-2.6233700197863662E-2"/>
                </c:manualLayout>
              </c:layout>
              <c:tx>
                <c:rich>
                  <a:bodyPr/>
                  <a:lstStyle/>
                  <a:p>
                    <a:r>
                      <a:rPr lang="en-US">
                        <a:solidFill>
                          <a:schemeClr val="tx1"/>
                        </a:solidFill>
                      </a:rPr>
                      <a:t>28.7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AA0-4D71-B2E6-1EFBECC2C92E}"/>
                </c:ext>
              </c:extLst>
            </c:dLbl>
            <c:numFmt formatCode="General" sourceLinked="0"/>
            <c:spPr>
              <a:noFill/>
              <a:ln>
                <a:noFill/>
              </a:ln>
              <a:effectLst/>
            </c:spPr>
            <c:txPr>
              <a:bodyPr rot="0" vert="horz"/>
              <a:lstStyle/>
              <a:p>
                <a:pPr>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Ոռոգվող (549,7 հա)</c:v>
                </c:pt>
                <c:pt idx="1">
                  <c:v>Չոռոգվող (707,89 հա)</c:v>
                </c:pt>
                <c:pt idx="2">
                  <c:v>Օգտագործվող և վարձակալության չհանձնված (1308,65 հա)</c:v>
                </c:pt>
                <c:pt idx="3">
                  <c:v>Վարձակալության հանձնված (319,48 հա)</c:v>
                </c:pt>
                <c:pt idx="4">
                  <c:v>Հասարակական (14,96 հա) </c:v>
                </c:pt>
                <c:pt idx="5">
                  <c:v>Պատմամշակութային (28,70 հա)</c:v>
                </c:pt>
              </c:strCache>
            </c:strRef>
          </c:cat>
          <c:val>
            <c:numRef>
              <c:f>Sheet1!$B$2:$B$7</c:f>
              <c:numCache>
                <c:formatCode>@</c:formatCode>
                <c:ptCount val="6"/>
                <c:pt idx="0">
                  <c:v>549.70000000000005</c:v>
                </c:pt>
                <c:pt idx="1">
                  <c:v>707.89</c:v>
                </c:pt>
                <c:pt idx="2">
                  <c:v>1308.6500000000001</c:v>
                </c:pt>
                <c:pt idx="3">
                  <c:v>319.48</c:v>
                </c:pt>
                <c:pt idx="4">
                  <c:v>14.96</c:v>
                </c:pt>
                <c:pt idx="5">
                  <c:v>28.7</c:v>
                </c:pt>
              </c:numCache>
            </c:numRef>
          </c:val>
          <c:extLst>
            <c:ext xmlns:c16="http://schemas.microsoft.com/office/drawing/2014/chart" uri="{C3380CC4-5D6E-409C-BE32-E72D297353CC}">
              <c16:uniqueId val="{0000000C-4AA0-4D71-B2E6-1EFBECC2C92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52196025977522043"/>
          <c:y val="0.60278663034419278"/>
          <c:w val="0.47693630825858141"/>
          <c:h val="0.3773322672522743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8386-31EA-4668-AA61-5CD3D48F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102</Pages>
  <Words>20118</Words>
  <Characters>114674</Characters>
  <Application>Microsoft Office Word</Application>
  <DocSecurity>0</DocSecurity>
  <Lines>955</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dc:creator>
  <cp:lastModifiedBy>User</cp:lastModifiedBy>
  <cp:revision>3</cp:revision>
  <cp:lastPrinted>2025-07-31T06:55:00Z</cp:lastPrinted>
  <dcterms:created xsi:type="dcterms:W3CDTF">2025-08-15T06:28:00Z</dcterms:created>
  <dcterms:modified xsi:type="dcterms:W3CDTF">2025-08-15T10:39:00Z</dcterms:modified>
</cp:coreProperties>
</file>