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6D" w:rsidRPr="00E55942" w:rsidRDefault="001A4C6D" w:rsidP="001A4C6D">
      <w:pPr>
        <w:pStyle w:val="a3"/>
        <w:jc w:val="center"/>
        <w:rPr>
          <w:rFonts w:ascii="Sylfaen" w:hAnsi="Sylfaen"/>
          <w:lang w:val="hy-AM"/>
        </w:rPr>
      </w:pPr>
    </w:p>
    <w:p w:rsidR="001A4C6D" w:rsidRPr="00E55942" w:rsidRDefault="001A4C6D" w:rsidP="001A4C6D">
      <w:pPr>
        <w:tabs>
          <w:tab w:val="left" w:pos="1275"/>
        </w:tabs>
        <w:rPr>
          <w:rFonts w:ascii="GHEA Grapalat" w:hAnsi="GHEA Grapalat"/>
          <w:sz w:val="20"/>
          <w:szCs w:val="20"/>
          <w:lang w:val="hy-AM"/>
        </w:rPr>
      </w:pPr>
    </w:p>
    <w:p w:rsidR="001A4C6D" w:rsidRPr="006F0799" w:rsidRDefault="001A4C6D" w:rsidP="001A4C6D">
      <w:pPr>
        <w:spacing w:after="0" w:line="240" w:lineRule="auto"/>
        <w:ind w:left="4956"/>
        <w:jc w:val="center"/>
        <w:rPr>
          <w:rFonts w:ascii="GHEA Grapalat" w:hAnsi="GHEA Grapalat" w:cs="Sylfaen"/>
          <w:sz w:val="20"/>
          <w:szCs w:val="20"/>
          <w:lang w:val="hy-AM"/>
        </w:rPr>
      </w:pPr>
      <w:r>
        <w:rPr>
          <w:rFonts w:ascii="GHEA Grapalat" w:hAnsi="GHEA Grapalat"/>
          <w:b/>
          <w:lang w:val="hy-AM"/>
        </w:rPr>
        <w:tab/>
      </w:r>
      <w:r w:rsidRPr="006F0799">
        <w:rPr>
          <w:rFonts w:ascii="GHEA Grapalat" w:hAnsi="GHEA Grapalat" w:cs="Sylfaen"/>
          <w:sz w:val="20"/>
          <w:szCs w:val="20"/>
          <w:lang w:val="hy-AM"/>
        </w:rPr>
        <w:t xml:space="preserve"> </w:t>
      </w:r>
      <w:r>
        <w:rPr>
          <w:rFonts w:ascii="GHEA Grapalat" w:hAnsi="GHEA Grapalat" w:cs="Sylfaen"/>
          <w:sz w:val="20"/>
          <w:szCs w:val="20"/>
          <w:lang w:val="hy-AM"/>
        </w:rPr>
        <w:t xml:space="preserve">                       Հավելված</w:t>
      </w:r>
    </w:p>
    <w:p w:rsidR="001A4C6D" w:rsidRPr="0014175B" w:rsidRDefault="001A4C6D" w:rsidP="001A4C6D">
      <w:pPr>
        <w:spacing w:after="0" w:line="240" w:lineRule="auto"/>
        <w:ind w:left="4956"/>
        <w:jc w:val="right"/>
        <w:rPr>
          <w:rFonts w:ascii="GHEA Grapalat" w:hAnsi="GHEA Grapalat" w:cs="Sylfaen"/>
          <w:sz w:val="20"/>
          <w:szCs w:val="20"/>
          <w:lang w:val="hy-AM"/>
        </w:rPr>
      </w:pPr>
      <w:r>
        <w:rPr>
          <w:rFonts w:ascii="GHEA Grapalat" w:hAnsi="GHEA Grapalat" w:cs="Sylfaen"/>
          <w:sz w:val="20"/>
          <w:szCs w:val="20"/>
          <w:lang w:val="hy-AM"/>
        </w:rPr>
        <w:t xml:space="preserve">            Արմավիրի մարզի Փարաքար համայնքի          </w:t>
      </w:r>
      <w:r w:rsidRPr="006F0799">
        <w:rPr>
          <w:rFonts w:ascii="GHEA Grapalat" w:hAnsi="GHEA Grapalat" w:cs="Sylfaen"/>
          <w:sz w:val="20"/>
          <w:szCs w:val="20"/>
          <w:lang w:val="hy-AM"/>
        </w:rPr>
        <w:t>ավագանու</w:t>
      </w:r>
      <w:r>
        <w:rPr>
          <w:rFonts w:ascii="GHEA Grapalat" w:hAnsi="GHEA Grapalat" w:cs="Sylfaen"/>
          <w:sz w:val="20"/>
          <w:szCs w:val="20"/>
          <w:lang w:val="hy-AM"/>
        </w:rPr>
        <w:t xml:space="preserve"> </w:t>
      </w:r>
      <w:r>
        <w:rPr>
          <w:rFonts w:ascii="GHEA Grapalat" w:hAnsi="GHEA Grapalat" w:cs="GHEA Grapalat"/>
          <w:color w:val="000000"/>
          <w:sz w:val="20"/>
          <w:szCs w:val="20"/>
          <w:lang w:val="hy-AM"/>
        </w:rPr>
        <w:t xml:space="preserve">2021 թվականի օգոստոսի </w:t>
      </w:r>
      <w:r w:rsidRPr="001A4C6D">
        <w:rPr>
          <w:rFonts w:ascii="GHEA Grapalat" w:hAnsi="GHEA Grapalat" w:cs="GHEA Grapalat"/>
          <w:color w:val="000000"/>
          <w:sz w:val="20"/>
          <w:szCs w:val="20"/>
          <w:lang w:val="hy-AM"/>
        </w:rPr>
        <w:t>2</w:t>
      </w:r>
      <w:r w:rsidR="0059760A" w:rsidRPr="0059760A">
        <w:rPr>
          <w:rFonts w:ascii="GHEA Grapalat" w:hAnsi="GHEA Grapalat" w:cs="GHEA Grapalat"/>
          <w:color w:val="000000"/>
          <w:sz w:val="20"/>
          <w:szCs w:val="20"/>
          <w:lang w:val="hy-AM"/>
        </w:rPr>
        <w:t>6</w:t>
      </w:r>
      <w:bookmarkStart w:id="0" w:name="_GoBack"/>
      <w:bookmarkEnd w:id="0"/>
      <w:r>
        <w:rPr>
          <w:rFonts w:ascii="GHEA Grapalat" w:hAnsi="GHEA Grapalat" w:cs="GHEA Grapalat"/>
          <w:color w:val="000000"/>
          <w:sz w:val="20"/>
          <w:szCs w:val="20"/>
          <w:lang w:val="hy-AM"/>
        </w:rPr>
        <w:t>-ի</w:t>
      </w:r>
    </w:p>
    <w:p w:rsidR="001A4C6D" w:rsidRDefault="001A4C6D" w:rsidP="001A4C6D">
      <w:pPr>
        <w:shd w:val="clear" w:color="auto" w:fill="FFFFFF"/>
        <w:tabs>
          <w:tab w:val="left" w:pos="6360"/>
        </w:tabs>
        <w:spacing w:after="0" w:line="240" w:lineRule="auto"/>
        <w:ind w:firstLine="375"/>
        <w:rPr>
          <w:rFonts w:ascii="GHEA Grapalat" w:hAnsi="GHEA Grapalat"/>
          <w:b/>
          <w:lang w:val="hy-AM"/>
        </w:rPr>
      </w:pPr>
      <w:r>
        <w:rPr>
          <w:rFonts w:ascii="GHEA Grapalat" w:hAnsi="GHEA Grapalat" w:cs="GHEA Grapalat"/>
          <w:color w:val="000000"/>
          <w:sz w:val="20"/>
          <w:szCs w:val="20"/>
          <w:lang w:val="hy-AM"/>
        </w:rPr>
        <w:t xml:space="preserve">                                                                                                       </w:t>
      </w:r>
      <w:r w:rsidRPr="00802432">
        <w:rPr>
          <w:rFonts w:ascii="GHEA Grapalat" w:hAnsi="GHEA Grapalat" w:cs="GHEA Grapalat"/>
          <w:color w:val="000000"/>
          <w:sz w:val="20"/>
          <w:szCs w:val="20"/>
          <w:lang w:val="hy-AM"/>
        </w:rPr>
        <w:t xml:space="preserve">          </w:t>
      </w:r>
      <w:r>
        <w:rPr>
          <w:rFonts w:ascii="GHEA Grapalat" w:hAnsi="GHEA Grapalat" w:cs="GHEA Grapalat"/>
          <w:color w:val="000000"/>
          <w:sz w:val="20"/>
          <w:szCs w:val="20"/>
          <w:lang w:val="hy-AM"/>
        </w:rPr>
        <w:t xml:space="preserve"> N </w:t>
      </w:r>
      <w:r w:rsidRPr="00802432">
        <w:rPr>
          <w:rFonts w:ascii="GHEA Grapalat" w:hAnsi="GHEA Grapalat" w:cs="GHEA Grapalat"/>
          <w:color w:val="000000"/>
          <w:sz w:val="20"/>
          <w:szCs w:val="20"/>
          <w:lang w:val="hy-AM"/>
        </w:rPr>
        <w:t>5</w:t>
      </w:r>
      <w:r w:rsidRPr="001A4C6D">
        <w:rPr>
          <w:rFonts w:ascii="GHEA Grapalat" w:hAnsi="GHEA Grapalat" w:cs="GHEA Grapalat"/>
          <w:color w:val="000000"/>
          <w:sz w:val="20"/>
          <w:szCs w:val="20"/>
          <w:lang w:val="hy-AM"/>
        </w:rPr>
        <w:t>7</w:t>
      </w:r>
      <w:r>
        <w:rPr>
          <w:rFonts w:ascii="GHEA Grapalat" w:hAnsi="GHEA Grapalat" w:cs="GHEA Grapalat"/>
          <w:color w:val="000000"/>
          <w:sz w:val="20"/>
          <w:szCs w:val="20"/>
          <w:lang w:val="hy-AM"/>
        </w:rPr>
        <w:t>-Ա որոշման</w:t>
      </w:r>
      <w:r>
        <w:rPr>
          <w:rFonts w:ascii="GHEA Grapalat" w:hAnsi="GHEA Grapalat" w:cs="Sylfaen"/>
          <w:sz w:val="20"/>
          <w:szCs w:val="20"/>
          <w:lang w:val="hy-AM"/>
        </w:rPr>
        <w:br/>
      </w:r>
    </w:p>
    <w:p w:rsidR="001A4C6D" w:rsidRDefault="001A4C6D" w:rsidP="001A4C6D">
      <w:pPr>
        <w:shd w:val="clear" w:color="auto" w:fill="FFFFFF"/>
        <w:ind w:firstLine="375"/>
        <w:jc w:val="center"/>
        <w:rPr>
          <w:rFonts w:ascii="GHEA Grapalat" w:hAnsi="GHEA Grapalat"/>
          <w:b/>
          <w:lang w:val="hy-AM"/>
        </w:rPr>
      </w:pPr>
      <w:r>
        <w:rPr>
          <w:rFonts w:ascii="GHEA Grapalat" w:hAnsi="GHEA Grapalat"/>
          <w:b/>
          <w:lang w:val="hy-AM"/>
        </w:rPr>
        <w:t>ԱՐՄԱՎԻՐԻ ՄԱՐԶԻ ՓԱՐԱՔԱՐ ՀԱՄԱՅՆՔԻ ՎԱՐՉԱԿԱՆ ՏԱՐԱԾՔՈՒՄ ԱՐՏԱՔԻՆ ԳՈՎԱԶԴ ՏԵՂԱԴՐԵԼՈՒ ԿԱՐԳՆ ՈՒ ՊԱՅՄԱՆՆԵՐԸ</w:t>
      </w:r>
    </w:p>
    <w:p w:rsidR="001A4C6D" w:rsidRPr="00047A15" w:rsidRDefault="001A4C6D" w:rsidP="001A4C6D">
      <w:pPr>
        <w:shd w:val="clear" w:color="auto" w:fill="FFFFFF"/>
        <w:spacing w:after="0"/>
        <w:ind w:firstLine="374"/>
        <w:rPr>
          <w:rFonts w:ascii="Sylfaen" w:hAnsi="Sylfaen"/>
          <w:color w:val="000000"/>
          <w:lang w:val="hy-AM"/>
        </w:rPr>
      </w:pPr>
      <w:r w:rsidRPr="00047A15">
        <w:rPr>
          <w:rFonts w:ascii="Sylfaen" w:hAnsi="Sylfaen"/>
          <w:color w:val="000000"/>
          <w:lang w:val="hy-AM"/>
        </w:rPr>
        <w:t>1. Սույն կանոնները (այսուհետ՝ Կանոններ) սահմանում են Փարաքար համայնքի վարչական սահմաններում արտաքին գովազդի (այսուհետ՝ Գովազդ) տեղադրման կարգն ու պայմանները և այդ գործընթացի մասնակիցների փոխհարաբերությունները:</w:t>
      </w:r>
    </w:p>
    <w:p w:rsidR="001A4C6D" w:rsidRPr="00047A15" w:rsidRDefault="001A4C6D" w:rsidP="001A4C6D">
      <w:pPr>
        <w:shd w:val="clear" w:color="auto" w:fill="FFFFFF"/>
        <w:spacing w:after="0"/>
        <w:ind w:firstLine="374"/>
        <w:rPr>
          <w:rFonts w:ascii="Sylfaen" w:hAnsi="Sylfaen"/>
          <w:color w:val="000000"/>
          <w:lang w:val="hy-AM"/>
        </w:rPr>
      </w:pPr>
      <w:r w:rsidRPr="00047A15">
        <w:rPr>
          <w:rFonts w:ascii="Sylfaen" w:hAnsi="Sylfaen"/>
          <w:color w:val="000000"/>
          <w:lang w:val="hy-AM"/>
        </w:rPr>
        <w:t>2. Գովազդի տեղաբաշխումն իրականացվում է «Գովազդի մասին»,  «Տեղական տուրքերի և վճարների մասին» Հայաստանի Հանրապետության օրենքներին, այլ օրենքներին ու իրավական ակտերին և սույն կանոնների պահանջներին համապատասխան:</w:t>
      </w:r>
    </w:p>
    <w:p w:rsidR="001A4C6D" w:rsidRPr="00047A15" w:rsidRDefault="001A4C6D" w:rsidP="001A4C6D">
      <w:pPr>
        <w:shd w:val="clear" w:color="auto" w:fill="FFFFFF"/>
        <w:spacing w:after="0"/>
        <w:ind w:firstLine="374"/>
        <w:rPr>
          <w:rFonts w:ascii="Sylfaen" w:hAnsi="Sylfaen"/>
          <w:color w:val="000000"/>
          <w:lang w:val="hy-AM"/>
        </w:rPr>
      </w:pPr>
      <w:r w:rsidRPr="00047A15">
        <w:rPr>
          <w:rFonts w:ascii="Sylfaen" w:hAnsi="Sylfaen"/>
          <w:color w:val="000000"/>
          <w:lang w:val="hy-AM"/>
        </w:rPr>
        <w:t>3. Փարաքար համայնքի վարչական սահմաններում Գովազդը տեղաբաշխվում է վահանակների, լուսատախտակների, պլակատների, ազդագրերի, հայտարարությունների, էլեկտրոնային էկրանների, շենքերի մուտքերի և պատուհանների հովհարների (մարկիզներ), այլ նյութական կրիչների և տեխնիկական միջոցների (այսուհետ՝ Գովազդի միջոցներ) ձևով:</w:t>
      </w:r>
    </w:p>
    <w:p w:rsidR="001A4C6D" w:rsidRPr="00047A15" w:rsidRDefault="001A4C6D" w:rsidP="001A4C6D">
      <w:pPr>
        <w:shd w:val="clear" w:color="auto" w:fill="FFFFFF"/>
        <w:spacing w:after="0"/>
        <w:ind w:firstLine="374"/>
        <w:rPr>
          <w:rFonts w:ascii="Sylfaen" w:hAnsi="Sylfaen"/>
          <w:color w:val="000000"/>
          <w:lang w:val="hy-AM"/>
        </w:rPr>
      </w:pPr>
      <w:r w:rsidRPr="00047A15">
        <w:rPr>
          <w:rFonts w:ascii="Sylfaen" w:hAnsi="Sylfaen"/>
          <w:color w:val="000000"/>
          <w:lang w:val="hy-AM"/>
        </w:rPr>
        <w:t>4. Գովազդը կամ Գովազդի միջոցը կարող է տեղաբաշխվել (տեղադրվել) պետական, համայնքային կամ այլ անձանց սեփականության իրավունքով պատկանող հողամասերի, շենքերի, շինությունների (հիմնական կամ ոչ հիմնական), դրանց վրա տեղակայված այլ կառույցների, կոնստրուկցիաների, տրանսպորտային միջոցների և այլ օբյեկտների (այսուհետ՝ նաև Գովազդի օբյեկտ) վրա:</w:t>
      </w:r>
    </w:p>
    <w:p w:rsidR="001A4C6D" w:rsidRPr="00047A15" w:rsidRDefault="001A4C6D" w:rsidP="001A4C6D">
      <w:pPr>
        <w:shd w:val="clear" w:color="auto" w:fill="FFFFFF"/>
        <w:spacing w:after="0"/>
        <w:ind w:firstLine="374"/>
        <w:rPr>
          <w:rFonts w:ascii="Sylfaen" w:hAnsi="Sylfaen"/>
          <w:color w:val="000000"/>
          <w:lang w:val="hy-AM"/>
        </w:rPr>
      </w:pPr>
      <w:r w:rsidRPr="00047A15">
        <w:rPr>
          <w:rFonts w:ascii="Sylfaen" w:hAnsi="Sylfaen"/>
          <w:color w:val="000000"/>
          <w:lang w:val="hy-AM"/>
        </w:rPr>
        <w:t>5. Արգելվում է գովազդ տեղադրել թանգարանների, պատմական և ճարտարապետական հուշարձանների, պետական իշխանության և տեղական ինքնակառավարման մարմինների շենքերի վրա և դրանց տարածքում:</w:t>
      </w:r>
    </w:p>
    <w:p w:rsidR="001A4C6D" w:rsidRPr="00047A15" w:rsidRDefault="001A4C6D" w:rsidP="001A4C6D">
      <w:pPr>
        <w:shd w:val="clear" w:color="auto" w:fill="FFFFFF"/>
        <w:spacing w:after="0"/>
        <w:ind w:firstLine="374"/>
        <w:rPr>
          <w:rFonts w:ascii="Sylfaen" w:hAnsi="Sylfaen"/>
          <w:color w:val="000000"/>
          <w:lang w:val="hy-AM"/>
        </w:rPr>
      </w:pPr>
      <w:r w:rsidRPr="00047A15">
        <w:rPr>
          <w:rFonts w:ascii="Sylfaen" w:hAnsi="Sylfaen"/>
          <w:color w:val="000000"/>
          <w:lang w:val="hy-AM"/>
        </w:rPr>
        <w:t>6. Գովազդի միջոց հանդիսացող հիմնական և ոչ հիմնական շինությունները պետական, համայնքային կամ այլ անձանց սեփականություն համարվող հողամասերում կարող են կառուցվել կամ տեղադրվել Հայաստանի Հանրապետության հողային հարաբերությունները և քաղաքաշինական գործունեությունը կարգավորող իրավական ակտերին համապատասխան:</w:t>
      </w:r>
    </w:p>
    <w:p w:rsidR="001A4C6D" w:rsidRPr="00047A15" w:rsidRDefault="001A4C6D" w:rsidP="001A4C6D">
      <w:pPr>
        <w:shd w:val="clear" w:color="auto" w:fill="FFFFFF"/>
        <w:spacing w:after="0"/>
        <w:ind w:firstLine="374"/>
        <w:rPr>
          <w:rFonts w:ascii="Sylfaen" w:hAnsi="Sylfaen"/>
          <w:color w:val="000000"/>
          <w:lang w:val="hy-AM"/>
        </w:rPr>
      </w:pPr>
      <w:r w:rsidRPr="00047A15">
        <w:rPr>
          <w:rFonts w:ascii="Sylfaen" w:hAnsi="Sylfaen"/>
          <w:color w:val="000000"/>
          <w:lang w:val="hy-AM"/>
        </w:rPr>
        <w:t>7. Բազմաբնակարան և ստորաբաժանված շենքերի ընդհանուր բաժնային սեփականության վրա Գովազդ, Գովազդի միջոց տեղադրելու թույլտվությունը տրվում է Հայաստանի Հանրապետության քաղաքացիական օրենսգրքով և «Բազմաբնակարան շենքի կառավարման մասին» Հայաստանի Հանրապետության օրենքով և այլ իրավական ակտերով նախատեսված համապատասխան համաձայնության առկայության դեպքում:</w:t>
      </w:r>
    </w:p>
    <w:p w:rsidR="001A4C6D" w:rsidRPr="00802432" w:rsidRDefault="001A4C6D" w:rsidP="001A4C6D">
      <w:pPr>
        <w:shd w:val="clear" w:color="auto" w:fill="FFFFFF"/>
        <w:spacing w:after="0"/>
        <w:ind w:firstLine="374"/>
        <w:rPr>
          <w:rFonts w:ascii="Sylfaen" w:hAnsi="Sylfaen"/>
          <w:color w:val="000000"/>
          <w:lang w:val="hy-AM"/>
        </w:rPr>
      </w:pPr>
      <w:r w:rsidRPr="00047A15">
        <w:rPr>
          <w:rFonts w:ascii="Sylfaen" w:hAnsi="Sylfaen"/>
          <w:color w:val="000000"/>
          <w:lang w:val="hy-AM"/>
        </w:rPr>
        <w:t>8. Պետական կամ համայնքային սեփականություն չհանդիսացող Գովազդի օբյեկտի վրա Գովազդ, Գովազդի միջոց տեղադրելու թույլտվությունը տրվում է միայն տվյալ Գովազդի օբյեկտի սեփականատիրոջ, օրինական օգտագործողի կամ տիրապետողի համաձայնության, իսկ օրենսդրությամբ նախատեսված դեպքերում՝ նաև համապատասխան քաղաքացիաիրավական պայմանագրի առկայության դեպքում:</w:t>
      </w:r>
    </w:p>
    <w:p w:rsidR="001A4C6D" w:rsidRPr="00802432" w:rsidRDefault="001A4C6D" w:rsidP="001A4C6D">
      <w:pPr>
        <w:shd w:val="clear" w:color="auto" w:fill="FFFFFF"/>
        <w:spacing w:after="0"/>
        <w:ind w:firstLine="374"/>
        <w:rPr>
          <w:rFonts w:ascii="Sylfaen" w:hAnsi="Sylfaen"/>
          <w:color w:val="000000"/>
          <w:lang w:val="hy-AM"/>
        </w:rPr>
      </w:pPr>
    </w:p>
    <w:p w:rsidR="001A4C6D" w:rsidRPr="00802432" w:rsidRDefault="001A4C6D" w:rsidP="001A4C6D">
      <w:pPr>
        <w:shd w:val="clear" w:color="auto" w:fill="FFFFFF"/>
        <w:ind w:firstLine="375"/>
        <w:jc w:val="center"/>
        <w:rPr>
          <w:rFonts w:ascii="Sylfaen" w:hAnsi="Sylfaen"/>
          <w:color w:val="000000"/>
          <w:sz w:val="21"/>
          <w:szCs w:val="21"/>
          <w:lang w:val="hy-AM"/>
        </w:rPr>
      </w:pPr>
    </w:p>
    <w:p w:rsidR="001A4C6D" w:rsidRPr="00802432" w:rsidRDefault="001A4C6D" w:rsidP="001A4C6D">
      <w:pPr>
        <w:shd w:val="clear" w:color="auto" w:fill="FFFFFF"/>
        <w:ind w:firstLine="375"/>
        <w:jc w:val="center"/>
        <w:rPr>
          <w:rFonts w:ascii="Sylfaen" w:hAnsi="Sylfaen"/>
          <w:color w:val="000000"/>
          <w:sz w:val="21"/>
          <w:szCs w:val="21"/>
          <w:lang w:val="hy-AM"/>
        </w:rPr>
      </w:pPr>
    </w:p>
    <w:p w:rsidR="001A4C6D" w:rsidRPr="00802432" w:rsidRDefault="001A4C6D" w:rsidP="001A4C6D">
      <w:pPr>
        <w:shd w:val="clear" w:color="auto" w:fill="FFFFFF"/>
        <w:ind w:firstLine="375"/>
        <w:jc w:val="center"/>
        <w:rPr>
          <w:rFonts w:ascii="Sylfaen" w:hAnsi="Sylfaen"/>
          <w:b/>
          <w:bCs/>
          <w:color w:val="000000"/>
          <w:lang w:val="hy-AM"/>
        </w:rPr>
      </w:pPr>
    </w:p>
    <w:p w:rsidR="001A4C6D" w:rsidRPr="00047A15" w:rsidRDefault="001A4C6D" w:rsidP="001A4C6D">
      <w:pPr>
        <w:shd w:val="clear" w:color="auto" w:fill="FFFFFF"/>
        <w:ind w:firstLine="375"/>
        <w:jc w:val="center"/>
        <w:rPr>
          <w:rFonts w:ascii="Sylfaen" w:hAnsi="Sylfaen"/>
          <w:color w:val="000000"/>
          <w:lang w:val="hy-AM"/>
        </w:rPr>
      </w:pPr>
      <w:r w:rsidRPr="00047A15">
        <w:rPr>
          <w:rFonts w:ascii="Sylfaen" w:hAnsi="Sylfaen"/>
          <w:b/>
          <w:bCs/>
          <w:color w:val="000000"/>
          <w:lang w:val="hy-AM"/>
        </w:rPr>
        <w:t>II. ԳՈՎԱԶԴԻ ՏԵՂԱԴՐՄԱՆ ԹՈՒՅԼՏՎՈՒԹՅՈՒՆ ՏԱԼՈՒ ԿԱՐԳԸ</w:t>
      </w:r>
    </w:p>
    <w:p w:rsidR="001A4C6D" w:rsidRPr="00047A15" w:rsidRDefault="001A4C6D" w:rsidP="001A4C6D">
      <w:pPr>
        <w:shd w:val="clear" w:color="auto" w:fill="FFFFFF"/>
        <w:spacing w:after="0"/>
        <w:ind w:firstLine="375"/>
        <w:rPr>
          <w:rFonts w:ascii="Sylfaen" w:hAnsi="Sylfaen"/>
          <w:color w:val="000000"/>
          <w:lang w:val="hy-AM"/>
        </w:rPr>
      </w:pPr>
      <w:r w:rsidRPr="00047A15">
        <w:rPr>
          <w:rFonts w:ascii="Sylfaen" w:hAnsi="Sylfaen"/>
          <w:color w:val="000000"/>
          <w:lang w:val="hy-AM"/>
        </w:rPr>
        <w:t> 10. Փարաքար համայնքում, այդ թվում` տրանսպորտային միջոցների վրա, գովազդ տեղադրելու թույլտվությունը տալիս է համայնքի ղեկավարը:</w:t>
      </w:r>
    </w:p>
    <w:p w:rsidR="001A4C6D" w:rsidRPr="00047A15" w:rsidRDefault="001A4C6D" w:rsidP="001A4C6D">
      <w:pPr>
        <w:shd w:val="clear" w:color="auto" w:fill="FFFFFF"/>
        <w:spacing w:after="0"/>
        <w:ind w:firstLine="375"/>
        <w:rPr>
          <w:rFonts w:ascii="Sylfaen" w:hAnsi="Sylfaen"/>
          <w:color w:val="000000"/>
          <w:lang w:val="hy-AM"/>
        </w:rPr>
      </w:pPr>
      <w:r w:rsidRPr="00047A15">
        <w:rPr>
          <w:rFonts w:ascii="Sylfaen" w:hAnsi="Sylfaen"/>
          <w:color w:val="000000"/>
          <w:lang w:val="hy-AM"/>
        </w:rPr>
        <w:t>11. Գովազդ, Գովազդային միջոց տեղադրելու համար գովազդատուն, գովազդակիրը դիմում է ներկայացնում համայնքիւ ղեկավարին: Դիմումը պետք է պարունակի դիմողի անունը, ազգանունը, իրավաբանական անձի դեպքում՝ նրա լրիվ անվանումը, պետական գրանցման համարը (անհատ ձեռնարկատիրոջ դեպքում՝ պետական հաշվառման համարը) դիմողի հասցեն (իրավաբանական անձի գտնվելու վայրը), գովազդային միջոցի տեղադրման վայրը և ժամկետը, տեղադրվող Գովազդի միջոցը, Գովազդի տեսակը, հայցում` հողամասի տրամադրման (եթե Գովազդի միջոցը տեղադրվելու է հողամասի վրա) կամ  համայնքին սեփականության իրավունքով պատկանող այլ գույքի (եթե Գովազդը, Գովազդի միջոցը տեղադրվելու է հենասյուների կամ այլ գույքի վրա) օգտագործման համաձայնություն տալու մասին, դիմումը կազմելու տարին, ամիսը, ամսաթիվը, դիմումին կցվող փաստաթղթերի ցանկը, դիմողի ստորագրությունը, իսկ իրավաբանական անձի դեպքում՝ նրա իրավասու պաշտոնատար անձի ստորագրությունը և կնիքը՝ կնիք ունենալու դեպքում:</w:t>
      </w:r>
    </w:p>
    <w:p w:rsidR="001A4C6D" w:rsidRPr="00047A15" w:rsidRDefault="001A4C6D" w:rsidP="001A4C6D">
      <w:pPr>
        <w:shd w:val="clear" w:color="auto" w:fill="FFFFFF"/>
        <w:spacing w:after="0"/>
        <w:ind w:firstLine="375"/>
        <w:rPr>
          <w:rFonts w:ascii="Sylfaen" w:hAnsi="Sylfaen"/>
          <w:color w:val="000000"/>
          <w:lang w:val="hy-AM"/>
        </w:rPr>
      </w:pPr>
      <w:r w:rsidRPr="00047A15">
        <w:rPr>
          <w:rFonts w:ascii="Sylfaen" w:hAnsi="Sylfaen"/>
          <w:color w:val="000000"/>
          <w:lang w:val="hy-AM"/>
        </w:rPr>
        <w:t>12. Դիմումին կցվում են.</w:t>
      </w:r>
    </w:p>
    <w:p w:rsidR="001A4C6D" w:rsidRPr="00047A15" w:rsidRDefault="001A4C6D" w:rsidP="001A4C6D">
      <w:pPr>
        <w:shd w:val="clear" w:color="auto" w:fill="FFFFFF"/>
        <w:spacing w:after="0"/>
        <w:ind w:firstLine="375"/>
        <w:rPr>
          <w:rFonts w:ascii="Sylfaen" w:hAnsi="Sylfaen"/>
          <w:color w:val="000000"/>
          <w:lang w:val="hy-AM"/>
        </w:rPr>
      </w:pPr>
      <w:r w:rsidRPr="00047A15">
        <w:rPr>
          <w:rFonts w:ascii="Sylfaen" w:hAnsi="Sylfaen"/>
          <w:color w:val="000000"/>
          <w:lang w:val="hy-AM"/>
        </w:rPr>
        <w:t>ա) դիմումատուի անձը հաստատող փաստաթղթի,</w:t>
      </w:r>
    </w:p>
    <w:p w:rsidR="001A4C6D" w:rsidRPr="00047A15" w:rsidRDefault="001A4C6D" w:rsidP="001A4C6D">
      <w:pPr>
        <w:shd w:val="clear" w:color="auto" w:fill="FFFFFF"/>
        <w:spacing w:after="0"/>
        <w:ind w:firstLine="375"/>
        <w:rPr>
          <w:rFonts w:ascii="Sylfaen" w:hAnsi="Sylfaen"/>
          <w:color w:val="000000"/>
          <w:lang w:val="hy-AM"/>
        </w:rPr>
      </w:pPr>
      <w:r w:rsidRPr="00047A15">
        <w:rPr>
          <w:rFonts w:ascii="Sylfaen" w:hAnsi="Sylfaen"/>
          <w:color w:val="000000"/>
          <w:lang w:val="hy-AM"/>
        </w:rPr>
        <w:t>բ) Գովազդի միջոցի նախագիծը, այն կոնստրուկցիա, կառույց կամ տեխնիկական այլ միջոց լինելու դեպքում՝ համապատասխան փորձաքննության եզրակացությունը,</w:t>
      </w:r>
    </w:p>
    <w:p w:rsidR="001A4C6D" w:rsidRPr="00047A15" w:rsidRDefault="001A4C6D" w:rsidP="001A4C6D">
      <w:pPr>
        <w:shd w:val="clear" w:color="auto" w:fill="FFFFFF"/>
        <w:spacing w:after="0"/>
        <w:ind w:firstLine="375"/>
        <w:rPr>
          <w:rFonts w:ascii="Sylfaen" w:hAnsi="Sylfaen"/>
          <w:color w:val="000000"/>
          <w:lang w:val="hy-AM"/>
        </w:rPr>
      </w:pPr>
      <w:r w:rsidRPr="00047A15">
        <w:rPr>
          <w:rFonts w:ascii="Sylfaen" w:hAnsi="Sylfaen"/>
          <w:color w:val="000000"/>
          <w:lang w:val="hy-AM"/>
        </w:rPr>
        <w:t>գ) Գովազդի գունավոր ուրվանկարը (էսքիզը) երկու օրինակից՝ գովազդի չափերի նշումով, իսկ էլեկտրոնային էկրանի վրա գովազդ տեղադրելու դեպքում՝ էլեկտրոնային գովազդային նյութերը կրիչով,</w:t>
      </w:r>
    </w:p>
    <w:p w:rsidR="001A4C6D" w:rsidRPr="00047A15" w:rsidRDefault="001A4C6D" w:rsidP="001A4C6D">
      <w:pPr>
        <w:shd w:val="clear" w:color="auto" w:fill="FFFFFF"/>
        <w:spacing w:after="0"/>
        <w:ind w:firstLine="375"/>
        <w:rPr>
          <w:rFonts w:ascii="Sylfaen" w:hAnsi="Sylfaen"/>
          <w:color w:val="000000"/>
          <w:lang w:val="hy-AM"/>
        </w:rPr>
      </w:pPr>
      <w:r w:rsidRPr="00047A15">
        <w:rPr>
          <w:rFonts w:ascii="Sylfaen" w:hAnsi="Sylfaen"/>
          <w:color w:val="000000"/>
          <w:lang w:val="hy-AM"/>
        </w:rPr>
        <w:t>դ) եթե դիմումը ներկայացվում է դիմողի լիազորված անձի կողմից, ապա օրենքով սահմանված կարգով լիազորագիր և լիազորված անձը հաստատող փաստաթղթի պատճենը,</w:t>
      </w:r>
    </w:p>
    <w:p w:rsidR="001A4C6D" w:rsidRPr="00047A15" w:rsidRDefault="001A4C6D" w:rsidP="001A4C6D">
      <w:pPr>
        <w:shd w:val="clear" w:color="auto" w:fill="FFFFFF"/>
        <w:spacing w:after="0"/>
        <w:rPr>
          <w:rFonts w:ascii="Sylfaen" w:hAnsi="Sylfaen"/>
          <w:color w:val="000000"/>
          <w:lang w:val="hy-AM"/>
        </w:rPr>
      </w:pPr>
      <w:r w:rsidRPr="00047A15">
        <w:rPr>
          <w:rFonts w:ascii="Sylfaen" w:hAnsi="Sylfaen"/>
          <w:color w:val="000000"/>
          <w:lang w:val="hy-AM"/>
        </w:rPr>
        <w:t xml:space="preserve">        ե)  հարցի լուծման համար նշանակություն ունեցող այլ փաստաթղթեր՝ դիմողի ցանկությամբ,</w:t>
      </w:r>
    </w:p>
    <w:p w:rsidR="001A4C6D" w:rsidRPr="00047A15" w:rsidRDefault="001A4C6D" w:rsidP="001A4C6D">
      <w:pPr>
        <w:shd w:val="clear" w:color="auto" w:fill="FFFFFF"/>
        <w:spacing w:after="0"/>
        <w:ind w:firstLine="375"/>
        <w:rPr>
          <w:rFonts w:ascii="Sylfaen" w:hAnsi="Sylfaen"/>
          <w:color w:val="000000"/>
          <w:lang w:val="hy-AM"/>
        </w:rPr>
      </w:pPr>
      <w:r w:rsidRPr="00047A15">
        <w:rPr>
          <w:rFonts w:ascii="Sylfaen" w:hAnsi="Sylfaen"/>
          <w:color w:val="000000"/>
          <w:lang w:val="hy-AM"/>
        </w:rPr>
        <w:t>զ)) տեղական տուրքի վճարումը հիմնավորող փաստաթղթերի պատճենները:</w:t>
      </w:r>
    </w:p>
    <w:p w:rsidR="001A4C6D" w:rsidRPr="00047A15" w:rsidRDefault="001A4C6D" w:rsidP="001A4C6D">
      <w:pPr>
        <w:shd w:val="clear" w:color="auto" w:fill="FFFFFF"/>
        <w:spacing w:after="0"/>
        <w:ind w:firstLine="375"/>
        <w:rPr>
          <w:rFonts w:ascii="Sylfaen" w:hAnsi="Sylfaen"/>
          <w:color w:val="000000"/>
          <w:lang w:val="hy-AM"/>
        </w:rPr>
      </w:pPr>
      <w:r w:rsidRPr="00047A15">
        <w:rPr>
          <w:rFonts w:ascii="Sylfaen" w:hAnsi="Sylfaen"/>
          <w:color w:val="000000"/>
          <w:lang w:val="hy-AM"/>
        </w:rPr>
        <w:t>13. Փարաքարի համայնքապետարանի աշխատակազմը դիմումը ստանալուց հետո երեք աշխատանքային օրվա ընթացքում պարզում է ներկայացված փաստաթղթերի համապատասխանությունը Կանոնների պահանջներին և տալիս է համաձայնություն կամ մերժում դրա տրամադրումը:</w:t>
      </w:r>
    </w:p>
    <w:p w:rsidR="001A4C6D" w:rsidRPr="00047A15" w:rsidRDefault="001A4C6D" w:rsidP="001A4C6D">
      <w:pPr>
        <w:shd w:val="clear" w:color="auto" w:fill="FFFFFF"/>
        <w:spacing w:after="0"/>
        <w:ind w:firstLine="375"/>
        <w:rPr>
          <w:rFonts w:ascii="Sylfaen" w:hAnsi="Sylfaen"/>
          <w:color w:val="000000"/>
          <w:lang w:val="hy-AM"/>
        </w:rPr>
      </w:pPr>
      <w:r w:rsidRPr="00047A15">
        <w:rPr>
          <w:rFonts w:ascii="Sylfaen" w:hAnsi="Sylfaen"/>
          <w:color w:val="000000"/>
          <w:lang w:val="hy-AM"/>
        </w:rPr>
        <w:t>14. Արտաքին գովազդի տեղաբաշխման թույլտվություն տրամադրելուց հետո երկու աշխատանքային օրվա ընթացքում Աշխատակազմը պետք է պարզի փաստացի տեղադրված գովազդի համապատասխանությունը ըստ չափերի և բովանդակության՝ հաստատված էսքիզի կամ էլեկտրոնային նյութի հետ։ Եթե գովազդի տեղաբաշխման թույլտվությունը տրվել է Գովազդի միջոցի տեղադրմամբ, ապա Աշխատակազմը մեկամսյա ժամկետում ստուգում է Գովազդի միջոցի տեղադրման (տեղակայման) համապատասխանությունը մոնտաժային նախագծերին և տեղադիրներին: Անհամապատասխանություն հայտնաբերելու դեպքում այդ մասին անհապաղ տեղեկացնում է աշխատակազմի քարտուղարին:</w:t>
      </w:r>
    </w:p>
    <w:p w:rsidR="001A4C6D" w:rsidRPr="00802432" w:rsidRDefault="001A4C6D" w:rsidP="001A4C6D">
      <w:pPr>
        <w:shd w:val="clear" w:color="auto" w:fill="FFFFFF"/>
        <w:spacing w:after="0"/>
        <w:ind w:firstLine="375"/>
        <w:rPr>
          <w:rFonts w:ascii="Sylfaen" w:hAnsi="Sylfaen"/>
          <w:color w:val="000000"/>
          <w:lang w:val="hy-AM"/>
        </w:rPr>
      </w:pPr>
      <w:r w:rsidRPr="00047A15">
        <w:rPr>
          <w:rFonts w:ascii="Sylfaen" w:hAnsi="Sylfaen"/>
          <w:color w:val="000000"/>
          <w:lang w:val="hy-AM"/>
        </w:rPr>
        <w:t xml:space="preserve">Առաջին անգամ անհամապատասխանություն հայտնաբերելիս գովազդատուն (գովազդակիրը) գրավոր զգուշացվում է ողջամիտ ժամկետում այն վերացնելու մասին: Սահմանված ժամկետում տեղ գտած թերությունները չշտկելու կամ 2-րդ անգամ անհամապատասխանություն թույլ տալու դեպքում` գովազդատուն (գովազդակիրը) պարտավորեցվում է իր միջոցներով ապամոնտաժել </w:t>
      </w:r>
    </w:p>
    <w:p w:rsidR="001A4C6D" w:rsidRPr="00802432" w:rsidRDefault="001A4C6D" w:rsidP="001A4C6D">
      <w:pPr>
        <w:shd w:val="clear" w:color="auto" w:fill="FFFFFF"/>
        <w:spacing w:after="0"/>
        <w:ind w:firstLine="375"/>
        <w:rPr>
          <w:rFonts w:ascii="Sylfaen" w:hAnsi="Sylfaen"/>
          <w:color w:val="000000"/>
          <w:lang w:val="hy-AM"/>
        </w:rPr>
      </w:pPr>
    </w:p>
    <w:p w:rsidR="001A4C6D" w:rsidRPr="00047A15" w:rsidRDefault="001A4C6D" w:rsidP="001A4C6D">
      <w:pPr>
        <w:shd w:val="clear" w:color="auto" w:fill="FFFFFF"/>
        <w:spacing w:after="0"/>
        <w:ind w:firstLine="375"/>
        <w:rPr>
          <w:rFonts w:ascii="Sylfaen" w:hAnsi="Sylfaen"/>
          <w:color w:val="000000"/>
          <w:lang w:val="hy-AM"/>
        </w:rPr>
      </w:pPr>
      <w:r w:rsidRPr="00047A15">
        <w:rPr>
          <w:rFonts w:ascii="Sylfaen" w:hAnsi="Sylfaen"/>
          <w:color w:val="000000"/>
          <w:lang w:val="hy-AM"/>
        </w:rPr>
        <w:t>գովազդի միջոցը: Գովազդատուի (գովազդակրի) կողմից գովազդի միջոցը չապամոնտաժելու դեպքում՝ այն ապամոնտաժվում է համայնքի միջոցներով, իսկ կատարված ծախսերը փոխհատուցում է գովազդատուն (գովազդակիրը):</w:t>
      </w:r>
    </w:p>
    <w:p w:rsidR="001A4C6D" w:rsidRPr="00047A15" w:rsidRDefault="001A4C6D" w:rsidP="001A4C6D">
      <w:pPr>
        <w:shd w:val="clear" w:color="auto" w:fill="FFFFFF"/>
        <w:spacing w:after="0"/>
        <w:ind w:firstLine="375"/>
        <w:rPr>
          <w:rFonts w:ascii="Sylfaen" w:hAnsi="Sylfaen"/>
          <w:color w:val="000000"/>
          <w:lang w:val="hy-AM"/>
        </w:rPr>
      </w:pPr>
      <w:r w:rsidRPr="00047A15">
        <w:rPr>
          <w:rFonts w:ascii="Sylfaen" w:hAnsi="Sylfaen"/>
          <w:color w:val="000000"/>
          <w:lang w:val="hy-AM"/>
        </w:rPr>
        <w:t>15. Թույլտվությունը հանդիսանում է հատուկ հաշվառման փաստաթուղթ, որը գրանցվում է աշխատակազմի համապատասխան ստորաբաժանման թույլտվությունների հաշվառման մատյանում։</w:t>
      </w:r>
    </w:p>
    <w:p w:rsidR="001A4C6D" w:rsidRPr="00047A15" w:rsidRDefault="001A4C6D" w:rsidP="001A4C6D">
      <w:pPr>
        <w:shd w:val="clear" w:color="auto" w:fill="FFFFFF"/>
        <w:spacing w:after="0"/>
        <w:ind w:firstLine="375"/>
        <w:rPr>
          <w:rFonts w:ascii="Sylfaen" w:hAnsi="Sylfaen"/>
          <w:color w:val="000000"/>
          <w:lang w:val="hy-AM"/>
        </w:rPr>
      </w:pPr>
      <w:r w:rsidRPr="00047A15">
        <w:rPr>
          <w:rFonts w:ascii="Sylfaen" w:hAnsi="Sylfaen"/>
          <w:color w:val="000000"/>
          <w:lang w:val="hy-AM"/>
        </w:rPr>
        <w:t>16. Գովազդի միջոց, Գովազդ տեղադրելու դիմումը մերժելու վերաբերյալ որոշման մեջ պետք է հստակ նշվեն մերժման պատճառներն ու հիմքերը։</w:t>
      </w:r>
    </w:p>
    <w:p w:rsidR="001A4C6D" w:rsidRPr="00047A15" w:rsidRDefault="001A4C6D" w:rsidP="001A4C6D">
      <w:pPr>
        <w:shd w:val="clear" w:color="auto" w:fill="FFFFFF"/>
        <w:spacing w:after="0"/>
        <w:ind w:firstLine="375"/>
        <w:rPr>
          <w:rFonts w:ascii="Sylfaen" w:hAnsi="Sylfaen"/>
          <w:color w:val="000000"/>
          <w:lang w:val="hy-AM"/>
        </w:rPr>
      </w:pPr>
      <w:r w:rsidRPr="00047A15">
        <w:rPr>
          <w:rFonts w:ascii="Sylfaen" w:hAnsi="Sylfaen"/>
          <w:color w:val="000000"/>
          <w:lang w:val="hy-AM"/>
        </w:rPr>
        <w:t>17. Գովազդը Գովազդի միջոցների վրա տեղադրելու ժամանակ, ինչպես նաև արդեն տեղադրված գովազդվող տեղեկատվության փոփոխման դեպքում, գովազդատուն, գովազդակիրը, մինչև գովազդի տեղադրումը կամ արդեն տեղադրված գովազդվող տեղեկատվության փոփոխումը, այդ մասին գրավոր տեղեկացնում է աշխատակազմին ։ Այն կարող է մերժվել Կանոններով սահմանված ժամկետներում և հիմքերով:</w:t>
      </w:r>
    </w:p>
    <w:p w:rsidR="001A4C6D" w:rsidRPr="00047A15" w:rsidRDefault="001A4C6D" w:rsidP="001A4C6D">
      <w:pPr>
        <w:shd w:val="clear" w:color="auto" w:fill="FFFFFF"/>
        <w:spacing w:after="0"/>
        <w:ind w:firstLine="375"/>
        <w:rPr>
          <w:rFonts w:ascii="Sylfaen" w:hAnsi="Sylfaen"/>
          <w:color w:val="000000"/>
          <w:lang w:val="hy-AM"/>
        </w:rPr>
      </w:pPr>
      <w:r w:rsidRPr="00047A15">
        <w:rPr>
          <w:rFonts w:ascii="Sylfaen" w:hAnsi="Sylfaen"/>
          <w:color w:val="000000"/>
          <w:lang w:val="hy-AM"/>
        </w:rPr>
        <w:t>18. Այն դեպքում, երբ թույլտվության գործողության ընթացքում գովազդվող տեղեկատվությունը փոփոխվում է, որի համար օրենքով նախատեսված է տեղական տուրքի այլ դրույքաչափ, ապա գովազդատուն, գովազդակիրը կատարում են վճարում համապատասխան դրույքաչափով:</w:t>
      </w:r>
    </w:p>
    <w:p w:rsidR="001A4C6D" w:rsidRPr="00047A15" w:rsidRDefault="001A4C6D" w:rsidP="001A4C6D">
      <w:pPr>
        <w:shd w:val="clear" w:color="auto" w:fill="FFFFFF"/>
        <w:spacing w:after="0"/>
        <w:ind w:firstLine="375"/>
        <w:rPr>
          <w:rFonts w:ascii="Sylfaen" w:hAnsi="Sylfaen"/>
          <w:color w:val="000000"/>
          <w:lang w:val="hy-AM"/>
        </w:rPr>
      </w:pPr>
      <w:r w:rsidRPr="00047A15">
        <w:rPr>
          <w:rFonts w:ascii="Sylfaen" w:hAnsi="Sylfaen"/>
          <w:color w:val="000000"/>
          <w:lang w:val="hy-AM"/>
        </w:rPr>
        <w:t>19. Գովազդի տեղաբաշխման (տեղադրման) թույլտվություն ստացած անձը կարող է այդ թույլտվությունը փոխանցել այլ անձի՝ Փարաքարի համայնքապետարանի աշխատակազմի համաձայնությամբ։ Փոխանցումը կարող է տեղի ունենալ գովազդի տեղաբաշխման (տեղադրման) իրավունքը ձեռք բերելուց հետո 3 ամսից ոչ շուտ: Համաձայնությունը տրվում է այդ մասին համապատասխան դիմում ստանալուց հետո 5 աշխատանքային օրվա ընթացքում:</w:t>
      </w:r>
    </w:p>
    <w:p w:rsidR="001A4C6D" w:rsidRPr="00047A15" w:rsidRDefault="001A4C6D" w:rsidP="001A4C6D">
      <w:pPr>
        <w:shd w:val="clear" w:color="auto" w:fill="FFFFFF"/>
        <w:spacing w:after="0"/>
        <w:ind w:firstLine="375"/>
        <w:rPr>
          <w:rFonts w:ascii="Sylfaen" w:hAnsi="Sylfaen"/>
          <w:color w:val="000000"/>
          <w:lang w:val="hy-AM"/>
        </w:rPr>
      </w:pPr>
      <w:r w:rsidRPr="00047A15">
        <w:rPr>
          <w:rFonts w:ascii="Sylfaen" w:hAnsi="Sylfaen"/>
          <w:color w:val="000000"/>
          <w:lang w:val="hy-AM"/>
        </w:rPr>
        <w:t>20. Գովազդի տեղաբաշխման (տեղադրման) թույլտվության ժամկետը լրանալու, այն վաղաժամ դադարելու դեպքում գովազդատուն, գովազդակիրը պարտավոր են թույլտվության ժամկետը լրանալուց կամ վաղաժամկետ դադարեցվելուց հետո երեք աշխատանքային օրվա ընթացքում իրենց միջոցներով ապամոնտաժել Գովազդը, Գովազդի միջոցը, իսկ զբաղեցրած տարածքը, շենքերը, շինությունները կամ այլ գույքը, որի վրա տեղակայված, տեղադրված է եղել Գովազդի միջոցը, բերել նախկին վիճակին։</w:t>
      </w:r>
    </w:p>
    <w:p w:rsidR="001A4C6D" w:rsidRPr="00047A15" w:rsidRDefault="001A4C6D" w:rsidP="001A4C6D">
      <w:pPr>
        <w:shd w:val="clear" w:color="auto" w:fill="FFFFFF"/>
        <w:spacing w:after="0"/>
        <w:ind w:firstLine="375"/>
        <w:rPr>
          <w:rFonts w:ascii="Sylfaen" w:hAnsi="Sylfaen"/>
          <w:color w:val="000000"/>
          <w:lang w:val="hy-AM"/>
        </w:rPr>
      </w:pPr>
      <w:r w:rsidRPr="00047A15">
        <w:rPr>
          <w:rFonts w:ascii="Sylfaen" w:hAnsi="Sylfaen"/>
          <w:color w:val="000000"/>
          <w:lang w:val="hy-AM"/>
        </w:rPr>
        <w:t>Գովազդատուն ունի իր գովազդի միջոցի տեղաբաշխման (տեղադրման) թույլտվության ժամկետի երկարաձգման նախապատվության իրավունք։ Այդ նպատակով գովազդատուն (գովազդակիրը) թույլտվության ժամկետը լրանալուց մեկ ամիս առաջ դիմում է համայնքի ղեկավարին:</w:t>
      </w:r>
    </w:p>
    <w:p w:rsidR="001A4C6D" w:rsidRPr="00047A15" w:rsidRDefault="001A4C6D" w:rsidP="001A4C6D">
      <w:pPr>
        <w:shd w:val="clear" w:color="auto" w:fill="FFFFFF"/>
        <w:spacing w:after="0"/>
        <w:ind w:firstLine="375"/>
        <w:rPr>
          <w:rFonts w:ascii="Sylfaen" w:hAnsi="Sylfaen"/>
          <w:color w:val="000000"/>
          <w:lang w:val="hy-AM"/>
        </w:rPr>
      </w:pPr>
      <w:r w:rsidRPr="00047A15">
        <w:rPr>
          <w:rFonts w:ascii="Sylfaen" w:hAnsi="Sylfaen"/>
          <w:color w:val="000000"/>
          <w:lang w:val="hy-AM"/>
        </w:rPr>
        <w:t>21. Գովազդատուն, գովազդ արտադրողը, գովազդակիրը Հայաստանի Հանրապետության օրենսդրությամբ սահմանված պահանջների խախտման համար պատասխանատվություն են կրում օրենսդրությամբ սահմանված կարգով:</w:t>
      </w:r>
    </w:p>
    <w:p w:rsidR="001A4C6D" w:rsidRPr="00364A74" w:rsidRDefault="001A4C6D" w:rsidP="001A4C6D">
      <w:pPr>
        <w:shd w:val="clear" w:color="auto" w:fill="FFFFFF"/>
        <w:ind w:firstLine="375"/>
        <w:rPr>
          <w:rFonts w:ascii="Sylfaen" w:hAnsi="Sylfaen"/>
          <w:color w:val="000000"/>
          <w:sz w:val="21"/>
          <w:szCs w:val="21"/>
          <w:lang w:val="hy-AM"/>
        </w:rPr>
      </w:pPr>
      <w:r w:rsidRPr="00364A74">
        <w:rPr>
          <w:rFonts w:ascii="Sylfaen" w:hAnsi="Sylfaen"/>
          <w:color w:val="000000"/>
          <w:sz w:val="21"/>
          <w:szCs w:val="21"/>
          <w:lang w:val="hy-AM"/>
        </w:rPr>
        <w:t> </w:t>
      </w:r>
    </w:p>
    <w:p w:rsidR="001A4C6D" w:rsidRPr="00134AE5" w:rsidRDefault="001A4C6D" w:rsidP="001A4C6D">
      <w:pPr>
        <w:shd w:val="clear" w:color="auto" w:fill="FFFFFF"/>
        <w:spacing w:after="0"/>
        <w:ind w:firstLine="375"/>
        <w:jc w:val="center"/>
        <w:rPr>
          <w:rFonts w:ascii="Sylfaen" w:hAnsi="Sylfaen"/>
          <w:color w:val="000000"/>
          <w:lang w:val="hy-AM"/>
        </w:rPr>
      </w:pPr>
      <w:r w:rsidRPr="00134AE5">
        <w:rPr>
          <w:rFonts w:ascii="Sylfaen" w:hAnsi="Sylfaen"/>
          <w:b/>
          <w:bCs/>
          <w:color w:val="000000"/>
          <w:lang w:val="hy-AM"/>
        </w:rPr>
        <w:t>III. ՓԱՐԱՔԱՐ ՀԱՄԱՅՆՔԻ ՎԱՐՉԱԿԱՆ ՍԱՀՄԱՆՆԵՐՈՒՄ ԱՐՏԱՔԻՆ ԳՈՎԱԶԴԻ ՏԵՂԱԴՐՄԱՆ ՉԱՓՈՐՈՇԻՉՆԵՐԸ</w:t>
      </w:r>
    </w:p>
    <w:p w:rsidR="001A4C6D" w:rsidRPr="00134AE5" w:rsidRDefault="001A4C6D" w:rsidP="001A4C6D">
      <w:pPr>
        <w:shd w:val="clear" w:color="auto" w:fill="FFFFFF"/>
        <w:spacing w:after="0"/>
        <w:ind w:firstLine="375"/>
        <w:rPr>
          <w:rFonts w:ascii="Sylfaen" w:hAnsi="Sylfaen"/>
          <w:color w:val="000000"/>
          <w:lang w:val="hy-AM"/>
        </w:rPr>
      </w:pPr>
      <w:r w:rsidRPr="00134AE5">
        <w:rPr>
          <w:rFonts w:ascii="Sylfaen" w:hAnsi="Sylfaen"/>
          <w:color w:val="000000"/>
          <w:lang w:val="hy-AM"/>
        </w:rPr>
        <w:t> </w:t>
      </w:r>
    </w:p>
    <w:p w:rsidR="001A4C6D" w:rsidRPr="00802432" w:rsidRDefault="001A4C6D" w:rsidP="001A4C6D">
      <w:pPr>
        <w:shd w:val="clear" w:color="auto" w:fill="FFFFFF"/>
        <w:spacing w:after="0"/>
        <w:ind w:firstLine="375"/>
        <w:rPr>
          <w:rFonts w:ascii="Sylfaen" w:hAnsi="Sylfaen"/>
          <w:color w:val="000000"/>
          <w:lang w:val="hy-AM"/>
        </w:rPr>
      </w:pPr>
      <w:r w:rsidRPr="00134AE5">
        <w:rPr>
          <w:rFonts w:ascii="Sylfaen" w:hAnsi="Sylfaen"/>
          <w:color w:val="000000"/>
          <w:lang w:val="hy-AM"/>
        </w:rPr>
        <w:t xml:space="preserve">22. Համայնքի վարչական սահմաններում Գովազդը կարող է տեղաբաշխվել վահանակային կայանքների (վահանակների), տանիքային կայանքների, մեծանկարների, էլեկտրոնային էկրանների, բարձակների, շենքերի մուտքերի և պատուհանների հովհարների (մարկիզներ), վիտրաժային գովազդների, շարժական գովազդների, հասարակական և այլ տրանսպորտի կանգառասրահների, հեռախոսախցիկների, նստարանների, տաղավարների, </w:t>
      </w:r>
      <w:r w:rsidRPr="00134AE5">
        <w:rPr>
          <w:rFonts w:ascii="Sylfaen" w:hAnsi="Sylfaen"/>
          <w:color w:val="000000"/>
          <w:lang w:val="hy-AM"/>
        </w:rPr>
        <w:lastRenderedPageBreak/>
        <w:t>հասարակական զուգարանների, աղբամանների, սառնարանների, օդապարիկների, ճառագայթային գովազդի, տրանսպորտային և այլ միջոցներով։</w:t>
      </w:r>
    </w:p>
    <w:p w:rsidR="001A4C6D" w:rsidRPr="00134AE5" w:rsidRDefault="001A4C6D" w:rsidP="001A4C6D">
      <w:pPr>
        <w:shd w:val="clear" w:color="auto" w:fill="FFFFFF"/>
        <w:spacing w:after="0"/>
        <w:ind w:firstLine="375"/>
        <w:rPr>
          <w:rFonts w:ascii="Sylfaen" w:hAnsi="Sylfaen"/>
          <w:color w:val="000000"/>
          <w:lang w:val="hy-AM"/>
        </w:rPr>
      </w:pPr>
      <w:r w:rsidRPr="00134AE5">
        <w:rPr>
          <w:rFonts w:ascii="Sylfaen" w:hAnsi="Sylfaen"/>
          <w:color w:val="000000"/>
          <w:lang w:val="hy-AM"/>
        </w:rPr>
        <w:t>23. Համայնքի տարածքում Գովազդի միջոցները չեն կարող տեղաբաշխվել (տեղադրվել) երթևեկելի մասի մակերևույթից 7 մ-ից ցածր բարձրությամբ, եթե գովազդի միջոցի որևէ մասը գտնվում է ճանապարհի երթևեկելի մասի վրա:</w:t>
      </w:r>
    </w:p>
    <w:p w:rsidR="001A4C6D" w:rsidRPr="00134AE5" w:rsidRDefault="001A4C6D" w:rsidP="001A4C6D">
      <w:pPr>
        <w:shd w:val="clear" w:color="auto" w:fill="FFFFFF"/>
        <w:spacing w:after="0"/>
        <w:ind w:firstLine="375"/>
        <w:rPr>
          <w:rFonts w:ascii="Sylfaen" w:hAnsi="Sylfaen"/>
          <w:color w:val="000000"/>
          <w:lang w:val="hy-AM"/>
        </w:rPr>
      </w:pPr>
      <w:r w:rsidRPr="00134AE5">
        <w:rPr>
          <w:rFonts w:ascii="Sylfaen" w:hAnsi="Sylfaen"/>
          <w:color w:val="000000"/>
          <w:lang w:val="hy-AM"/>
        </w:rPr>
        <w:t>24. Ճանապարհի կողային մասում Գովազդի միջոց տեղակայելու, տեղադրելու դեպքում այն պետք է լինի եզրաքար ունեցող ճանապարհի եզրաքարից 0,6 մ ոչ պակաս հեռավորությամբ, իսկ եզրաքար չլինելու դեպքում՝ ճանապարհի եզրից ոչ պակաս, քան 2-3 մ, կախված տեղանքի առանձնահատկություններից, որը պարզվում է տեղազննությամբ:</w:t>
      </w:r>
    </w:p>
    <w:p w:rsidR="001A4C6D" w:rsidRPr="00134AE5" w:rsidRDefault="001A4C6D" w:rsidP="001A4C6D">
      <w:pPr>
        <w:shd w:val="clear" w:color="auto" w:fill="FFFFFF"/>
        <w:spacing w:after="0"/>
        <w:ind w:firstLine="375"/>
        <w:rPr>
          <w:rFonts w:ascii="Sylfaen" w:hAnsi="Sylfaen"/>
          <w:color w:val="000000"/>
          <w:lang w:val="hy-AM"/>
        </w:rPr>
      </w:pPr>
      <w:r w:rsidRPr="00134AE5">
        <w:rPr>
          <w:rFonts w:ascii="Sylfaen" w:hAnsi="Sylfaen"/>
          <w:color w:val="000000"/>
          <w:lang w:val="hy-AM"/>
        </w:rPr>
        <w:t>25. Գովազդի միջոցները չպետք է.</w:t>
      </w:r>
    </w:p>
    <w:p w:rsidR="001A4C6D" w:rsidRPr="00134AE5" w:rsidRDefault="001A4C6D" w:rsidP="001A4C6D">
      <w:pPr>
        <w:shd w:val="clear" w:color="auto" w:fill="FFFFFF"/>
        <w:spacing w:after="0"/>
        <w:ind w:firstLine="375"/>
        <w:rPr>
          <w:rFonts w:ascii="Sylfaen" w:hAnsi="Sylfaen"/>
          <w:color w:val="000000"/>
          <w:lang w:val="hy-AM"/>
        </w:rPr>
      </w:pPr>
      <w:r w:rsidRPr="00134AE5">
        <w:rPr>
          <w:rFonts w:ascii="Sylfaen" w:hAnsi="Sylfaen"/>
          <w:color w:val="000000"/>
          <w:lang w:val="hy-AM"/>
        </w:rPr>
        <w:t>1) խոչընդոտեն ճանապարհային երթևեկության ապահովմանն ու անվտանգությանը, փողոցների ու մայթերի անցմանը, խանգարեն փողոցների ու մայթերի մեքենայացված մաքրմանը,</w:t>
      </w:r>
    </w:p>
    <w:p w:rsidR="001A4C6D" w:rsidRPr="00134AE5" w:rsidRDefault="001A4C6D" w:rsidP="001A4C6D">
      <w:pPr>
        <w:shd w:val="clear" w:color="auto" w:fill="FFFFFF"/>
        <w:spacing w:after="0"/>
        <w:ind w:firstLine="375"/>
        <w:rPr>
          <w:rFonts w:ascii="Sylfaen" w:hAnsi="Sylfaen"/>
          <w:color w:val="000000"/>
          <w:lang w:val="hy-AM"/>
        </w:rPr>
      </w:pPr>
      <w:r w:rsidRPr="00134AE5">
        <w:rPr>
          <w:rFonts w:ascii="Sylfaen" w:hAnsi="Sylfaen"/>
          <w:color w:val="000000"/>
          <w:lang w:val="hy-AM"/>
        </w:rPr>
        <w:t>2) սահմանափակեն տեսանելիությունը ավտոճանապարհների վրա,</w:t>
      </w:r>
    </w:p>
    <w:p w:rsidR="001A4C6D" w:rsidRPr="00134AE5" w:rsidRDefault="001A4C6D" w:rsidP="001A4C6D">
      <w:pPr>
        <w:shd w:val="clear" w:color="auto" w:fill="FFFFFF"/>
        <w:spacing w:after="0"/>
        <w:ind w:firstLine="375"/>
        <w:rPr>
          <w:rFonts w:ascii="Sylfaen" w:hAnsi="Sylfaen"/>
          <w:color w:val="000000"/>
          <w:lang w:val="hy-AM"/>
        </w:rPr>
      </w:pPr>
      <w:r w:rsidRPr="00134AE5">
        <w:rPr>
          <w:rFonts w:ascii="Sylfaen" w:hAnsi="Sylfaen"/>
          <w:color w:val="000000"/>
          <w:lang w:val="hy-AM"/>
        </w:rPr>
        <w:t>3) առաջացնեն երթևեկության մասնակիցների կուրացում (լույսով, այդ թվում՝ նաև անդրադարձող),</w:t>
      </w:r>
    </w:p>
    <w:p w:rsidR="001A4C6D" w:rsidRPr="00134AE5" w:rsidRDefault="001A4C6D" w:rsidP="001A4C6D">
      <w:pPr>
        <w:shd w:val="clear" w:color="auto" w:fill="FFFFFF"/>
        <w:spacing w:after="0"/>
        <w:ind w:firstLine="375"/>
        <w:rPr>
          <w:rFonts w:ascii="Sylfaen" w:hAnsi="Sylfaen"/>
          <w:color w:val="000000"/>
          <w:lang w:val="hy-AM"/>
        </w:rPr>
      </w:pPr>
      <w:r w:rsidRPr="00134AE5">
        <w:rPr>
          <w:rFonts w:ascii="Sylfaen" w:hAnsi="Sylfaen"/>
          <w:color w:val="000000"/>
          <w:lang w:val="hy-AM"/>
        </w:rPr>
        <w:t>4) հանդիսանան հետիոտնի շարժմանը արգելք,</w:t>
      </w:r>
    </w:p>
    <w:p w:rsidR="001A4C6D" w:rsidRPr="00134AE5" w:rsidRDefault="001A4C6D" w:rsidP="001A4C6D">
      <w:pPr>
        <w:shd w:val="clear" w:color="auto" w:fill="FFFFFF"/>
        <w:spacing w:after="0"/>
        <w:ind w:firstLine="375"/>
        <w:rPr>
          <w:rFonts w:ascii="Sylfaen" w:hAnsi="Sylfaen"/>
          <w:color w:val="000000"/>
          <w:lang w:val="hy-AM"/>
        </w:rPr>
      </w:pPr>
      <w:r w:rsidRPr="00134AE5">
        <w:rPr>
          <w:rFonts w:ascii="Sylfaen" w:hAnsi="Sylfaen"/>
          <w:color w:val="000000"/>
          <w:lang w:val="hy-AM"/>
        </w:rPr>
        <w:t>5) լինեն ճանապարհների վտանգավոր հատվածներում և տեղադրվեն լուսամփոփների ու ճանապարհային կանգնակների վրա։</w:t>
      </w:r>
    </w:p>
    <w:p w:rsidR="001A4C6D" w:rsidRPr="00134AE5" w:rsidRDefault="001A4C6D" w:rsidP="001A4C6D">
      <w:pPr>
        <w:shd w:val="clear" w:color="auto" w:fill="FFFFFF"/>
        <w:spacing w:after="0"/>
        <w:ind w:firstLine="375"/>
        <w:rPr>
          <w:rFonts w:ascii="Sylfaen" w:hAnsi="Sylfaen"/>
          <w:color w:val="000000"/>
          <w:lang w:val="hy-AM"/>
        </w:rPr>
      </w:pPr>
      <w:r w:rsidRPr="00134AE5">
        <w:rPr>
          <w:rFonts w:ascii="Sylfaen" w:hAnsi="Sylfaen"/>
          <w:color w:val="000000"/>
          <w:lang w:val="hy-AM"/>
        </w:rPr>
        <w:t>26. Գովազդ տեղադրել չի թույլատրվում՝</w:t>
      </w:r>
    </w:p>
    <w:p w:rsidR="001A4C6D" w:rsidRPr="00134AE5" w:rsidRDefault="001A4C6D" w:rsidP="001A4C6D">
      <w:pPr>
        <w:shd w:val="clear" w:color="auto" w:fill="FFFFFF"/>
        <w:spacing w:after="0"/>
        <w:ind w:firstLine="375"/>
        <w:rPr>
          <w:rFonts w:ascii="Sylfaen" w:hAnsi="Sylfaen"/>
          <w:color w:val="000000"/>
          <w:lang w:val="hy-AM"/>
        </w:rPr>
      </w:pPr>
      <w:r w:rsidRPr="00134AE5">
        <w:rPr>
          <w:rFonts w:ascii="Sylfaen" w:hAnsi="Sylfaen"/>
          <w:color w:val="000000"/>
          <w:lang w:val="hy-AM"/>
        </w:rPr>
        <w:t>1) բնակելի շենքերի մոտ, եթե դրանք հանդիսանում են աղմուկի, տատանման, հզոր ճառագայթման և էլեկտրամագնիսական դաշտի, ուժեղ լույսի, այդ թվում՝ տատանվող աղբյուր.</w:t>
      </w:r>
    </w:p>
    <w:p w:rsidR="001A4C6D" w:rsidRPr="00134AE5" w:rsidRDefault="001A4C6D" w:rsidP="001A4C6D">
      <w:pPr>
        <w:shd w:val="clear" w:color="auto" w:fill="FFFFFF"/>
        <w:spacing w:after="0"/>
        <w:ind w:firstLine="375"/>
        <w:rPr>
          <w:rFonts w:ascii="Sylfaen" w:hAnsi="Sylfaen"/>
          <w:color w:val="000000"/>
          <w:lang w:val="hy-AM"/>
        </w:rPr>
      </w:pPr>
      <w:r w:rsidRPr="00134AE5">
        <w:rPr>
          <w:rFonts w:ascii="Sylfaen" w:hAnsi="Sylfaen"/>
          <w:color w:val="000000"/>
          <w:lang w:val="hy-AM"/>
        </w:rPr>
        <w:t>2) թանգարաններում, պատմական և ճարտարապետական հուշարձանների վրա, ինչպես նաև պետական կառավարման և տեղական ինքնակառավարման մարմինների շենքերի վրա և դրանց տարածքում.</w:t>
      </w:r>
    </w:p>
    <w:p w:rsidR="001A4C6D" w:rsidRPr="00134AE5" w:rsidRDefault="001A4C6D" w:rsidP="001A4C6D">
      <w:pPr>
        <w:shd w:val="clear" w:color="auto" w:fill="FFFFFF"/>
        <w:spacing w:after="0"/>
        <w:ind w:firstLine="375"/>
        <w:rPr>
          <w:rFonts w:ascii="Sylfaen" w:hAnsi="Sylfaen"/>
          <w:color w:val="000000"/>
          <w:lang w:val="hy-AM"/>
        </w:rPr>
      </w:pPr>
      <w:r w:rsidRPr="00134AE5">
        <w:rPr>
          <w:rFonts w:ascii="Sylfaen" w:hAnsi="Sylfaen"/>
          <w:color w:val="000000"/>
          <w:lang w:val="hy-AM"/>
        </w:rPr>
        <w:t>3) «Պատմության և մշակույթի անշարժ հուշարձանների ու պատմական միջավայրի պահպանության և օգտագործման մասին» Հայաստանի Հանրապետության օրենքով սահմանված պատմության և մշակույթի անշարժ հուշարձանների վրա և դրանց տարածքներում (պետական հաշվառման վերցրած պատմական, գիտական, գեղարվեստական կամ մշակութային այլ արժեք ունեցող կառույցների, դրանց համակառույցների և համալիրների, իրենց գրված կամ պատմականորեն իրենց հետ կապված տարածքների վրա, ինչպես նաև պատմամշակութային արգելոցներում).</w:t>
      </w:r>
    </w:p>
    <w:p w:rsidR="001A4C6D" w:rsidRPr="00134AE5" w:rsidRDefault="001A4C6D" w:rsidP="001A4C6D">
      <w:pPr>
        <w:shd w:val="clear" w:color="auto" w:fill="FFFFFF"/>
        <w:spacing w:after="0"/>
        <w:ind w:firstLine="375"/>
        <w:rPr>
          <w:rFonts w:ascii="Sylfaen" w:hAnsi="Sylfaen"/>
          <w:color w:val="000000"/>
          <w:lang w:val="hy-AM"/>
        </w:rPr>
      </w:pPr>
      <w:r w:rsidRPr="00134AE5">
        <w:rPr>
          <w:rFonts w:ascii="Sylfaen" w:hAnsi="Sylfaen"/>
          <w:color w:val="000000"/>
          <w:lang w:val="hy-AM"/>
        </w:rPr>
        <w:t>4) ճանապարհային ցանցում, երբ այն անհամապատասխան է ճանապարհատրանսպորտային տվյալ իրավիճակի հետ և նմանություն ունի (արտաքին տեսքով, պատկերով և ձայնային էֆեկտով) ճանապարհային նշանների, ճանապարհային երթևեկության կազմակերպման և այլ տեխնիկական միջոցների հետ։</w:t>
      </w:r>
    </w:p>
    <w:p w:rsidR="001A4C6D" w:rsidRPr="00134AE5" w:rsidRDefault="001A4C6D" w:rsidP="001A4C6D">
      <w:pPr>
        <w:shd w:val="clear" w:color="auto" w:fill="FFFFFF"/>
        <w:spacing w:after="0"/>
        <w:ind w:firstLine="375"/>
        <w:rPr>
          <w:rFonts w:ascii="Sylfaen" w:hAnsi="Sylfaen"/>
          <w:color w:val="000000"/>
          <w:lang w:val="hy-AM"/>
        </w:rPr>
      </w:pPr>
      <w:r w:rsidRPr="00134AE5">
        <w:rPr>
          <w:rFonts w:ascii="Sylfaen" w:hAnsi="Sylfaen"/>
          <w:color w:val="000000"/>
          <w:lang w:val="hy-AM"/>
        </w:rPr>
        <w:t>27. Վահանակային կայանքները (վահանակները) տեղեկատվության համար մակերես նախատեսող կոնստրուկցիաներ են՝ բաղկացած հիմքից, հիմնակմախքից (կարկաս) և տեղեկատու դաշտից: Տեղեկատու դաշտը կարող է լինել մեծ (առավելագույնը 7 մ x 14 մ), միջին (առավելագույնը 3մ x 6մ) կամ փոքր (առավելագույնը 1.5 մ x 3.5 մ) չափերի: Վահանակները կարող են լինել երկկողմանի կամ միակողմանի (գովազդի հակառակ կողմը պարտադիր դեկորատիվ ձևավորվում է) կատարմամբ: Համայնքում տեղադրվող տեղեկատու դաշտով գովազդային վահանակի կրող հենասյան վրա պետք է նշված լինի գովազդակրի անվանումը և հեռախոսահամարը:</w:t>
      </w:r>
    </w:p>
    <w:p w:rsidR="001A4C6D" w:rsidRPr="00134AE5" w:rsidRDefault="001A4C6D" w:rsidP="001A4C6D">
      <w:pPr>
        <w:shd w:val="clear" w:color="auto" w:fill="FFFFFF"/>
        <w:spacing w:after="0"/>
        <w:ind w:firstLine="375"/>
        <w:rPr>
          <w:rFonts w:ascii="Sylfaen" w:hAnsi="Sylfaen"/>
          <w:color w:val="000000"/>
          <w:lang w:val="hy-AM"/>
        </w:rPr>
      </w:pPr>
      <w:r w:rsidRPr="00134AE5">
        <w:rPr>
          <w:rFonts w:ascii="Sylfaen" w:hAnsi="Sylfaen"/>
          <w:color w:val="000000"/>
          <w:lang w:val="hy-AM"/>
        </w:rPr>
        <w:lastRenderedPageBreak/>
        <w:t>28. Մայրուղիներում և խճուղիներում մեկ ուղղությամբ երկու հարևան վահանակների միջև հեռավորությունը կախված դրանց չափերից, չի կարող պակաս լինել՝</w:t>
      </w:r>
    </w:p>
    <w:p w:rsidR="001A4C6D" w:rsidRPr="00802432" w:rsidRDefault="001A4C6D" w:rsidP="001A4C6D">
      <w:pPr>
        <w:shd w:val="clear" w:color="auto" w:fill="FFFFFF"/>
        <w:spacing w:after="0"/>
        <w:ind w:firstLine="375"/>
        <w:rPr>
          <w:rFonts w:ascii="Sylfaen" w:hAnsi="Sylfaen"/>
          <w:color w:val="000000"/>
          <w:lang w:val="hy-AM"/>
        </w:rPr>
      </w:pPr>
      <w:r w:rsidRPr="00134AE5">
        <w:rPr>
          <w:rFonts w:ascii="Sylfaen" w:hAnsi="Sylfaen"/>
          <w:color w:val="000000"/>
          <w:lang w:val="hy-AM"/>
        </w:rPr>
        <w:t>1) 15քմ և ավելի՝ 150մ</w:t>
      </w:r>
    </w:p>
    <w:p w:rsidR="001A4C6D" w:rsidRPr="00134AE5" w:rsidRDefault="001A4C6D" w:rsidP="001A4C6D">
      <w:pPr>
        <w:shd w:val="clear" w:color="auto" w:fill="FFFFFF"/>
        <w:spacing w:after="0"/>
        <w:ind w:firstLine="375"/>
        <w:rPr>
          <w:rFonts w:ascii="Sylfaen" w:hAnsi="Sylfaen"/>
          <w:color w:val="000000"/>
          <w:lang w:val="hy-AM"/>
        </w:rPr>
      </w:pPr>
      <w:r w:rsidRPr="00134AE5">
        <w:rPr>
          <w:rFonts w:ascii="Sylfaen" w:hAnsi="Sylfaen"/>
          <w:color w:val="000000"/>
          <w:lang w:val="hy-AM"/>
        </w:rPr>
        <w:t>2) 10-15քմ՝ 100մ</w:t>
      </w:r>
    </w:p>
    <w:p w:rsidR="001A4C6D" w:rsidRPr="00134AE5" w:rsidRDefault="001A4C6D" w:rsidP="001A4C6D">
      <w:pPr>
        <w:shd w:val="clear" w:color="auto" w:fill="FFFFFF"/>
        <w:spacing w:after="0"/>
        <w:ind w:firstLine="375"/>
        <w:rPr>
          <w:rFonts w:ascii="Sylfaen" w:hAnsi="Sylfaen"/>
          <w:color w:val="000000"/>
          <w:lang w:val="hy-AM"/>
        </w:rPr>
      </w:pPr>
      <w:r w:rsidRPr="00134AE5">
        <w:rPr>
          <w:rFonts w:ascii="Sylfaen" w:hAnsi="Sylfaen"/>
          <w:color w:val="000000"/>
          <w:lang w:val="hy-AM"/>
        </w:rPr>
        <w:t>3) 6-10քմ՝ 90մ</w:t>
      </w:r>
    </w:p>
    <w:p w:rsidR="001A4C6D" w:rsidRPr="00134AE5" w:rsidRDefault="001A4C6D" w:rsidP="001A4C6D">
      <w:pPr>
        <w:shd w:val="clear" w:color="auto" w:fill="FFFFFF"/>
        <w:spacing w:after="0"/>
        <w:ind w:firstLine="375"/>
        <w:rPr>
          <w:rFonts w:ascii="Sylfaen" w:hAnsi="Sylfaen"/>
          <w:color w:val="000000"/>
          <w:lang w:val="hy-AM"/>
        </w:rPr>
      </w:pPr>
      <w:r w:rsidRPr="00134AE5">
        <w:rPr>
          <w:rFonts w:ascii="Sylfaen" w:hAnsi="Sylfaen"/>
          <w:color w:val="000000"/>
          <w:lang w:val="hy-AM"/>
        </w:rPr>
        <w:t>4) 4-6քմ՝ 50մ</w:t>
      </w:r>
    </w:p>
    <w:p w:rsidR="001A4C6D" w:rsidRPr="00134AE5" w:rsidRDefault="001A4C6D" w:rsidP="001A4C6D">
      <w:pPr>
        <w:shd w:val="clear" w:color="auto" w:fill="FFFFFF"/>
        <w:spacing w:after="0"/>
        <w:ind w:firstLine="375"/>
        <w:rPr>
          <w:rFonts w:ascii="Sylfaen" w:hAnsi="Sylfaen"/>
          <w:color w:val="000000"/>
          <w:lang w:val="hy-AM"/>
        </w:rPr>
      </w:pPr>
      <w:r w:rsidRPr="00134AE5">
        <w:rPr>
          <w:rFonts w:ascii="Sylfaen" w:hAnsi="Sylfaen"/>
          <w:color w:val="000000"/>
          <w:lang w:val="hy-AM"/>
        </w:rPr>
        <w:t>5) 2-4քմ՝ 25մ</w:t>
      </w:r>
    </w:p>
    <w:p w:rsidR="001A4C6D" w:rsidRPr="00134AE5" w:rsidRDefault="001A4C6D" w:rsidP="001A4C6D">
      <w:pPr>
        <w:shd w:val="clear" w:color="auto" w:fill="FFFFFF"/>
        <w:spacing w:after="0"/>
        <w:ind w:firstLine="375"/>
        <w:rPr>
          <w:rFonts w:ascii="Sylfaen" w:hAnsi="Sylfaen"/>
          <w:color w:val="000000"/>
          <w:lang w:val="hy-AM"/>
        </w:rPr>
      </w:pPr>
      <w:r w:rsidRPr="00134AE5">
        <w:rPr>
          <w:rFonts w:ascii="Sylfaen" w:hAnsi="Sylfaen"/>
          <w:color w:val="000000"/>
          <w:lang w:val="hy-AM"/>
        </w:rPr>
        <w:t>6) մինչև 2քմ՝ 15մ։</w:t>
      </w:r>
    </w:p>
    <w:p w:rsidR="001A4C6D" w:rsidRPr="00134AE5" w:rsidRDefault="001A4C6D" w:rsidP="001A4C6D">
      <w:pPr>
        <w:shd w:val="clear" w:color="auto" w:fill="FFFFFF"/>
        <w:spacing w:after="0"/>
        <w:ind w:firstLine="375"/>
        <w:rPr>
          <w:rFonts w:ascii="Sylfaen" w:hAnsi="Sylfaen"/>
          <w:color w:val="000000"/>
          <w:lang w:val="hy-AM"/>
        </w:rPr>
      </w:pPr>
      <w:r w:rsidRPr="00134AE5">
        <w:rPr>
          <w:rFonts w:ascii="Sylfaen" w:hAnsi="Sylfaen"/>
          <w:color w:val="000000"/>
          <w:lang w:val="hy-AM"/>
        </w:rPr>
        <w:t>29. Փողոցներում, որոնցում տրանսպորտային միջոցների թույլատրելի արագությունը 60կմ/ժամ է, մեկ ուղղությամբ երկու վահանակների միջև հեռավորությունը, կախված դրանց չափերից, չի կարող պակաս լինել՝</w:t>
      </w:r>
    </w:p>
    <w:p w:rsidR="001A4C6D" w:rsidRPr="00134AE5" w:rsidRDefault="001A4C6D" w:rsidP="001A4C6D">
      <w:pPr>
        <w:shd w:val="clear" w:color="auto" w:fill="FFFFFF"/>
        <w:spacing w:after="0"/>
        <w:ind w:firstLine="375"/>
        <w:rPr>
          <w:rFonts w:ascii="Sylfaen" w:hAnsi="Sylfaen"/>
          <w:color w:val="000000"/>
          <w:lang w:val="hy-AM"/>
        </w:rPr>
      </w:pPr>
      <w:r w:rsidRPr="00134AE5">
        <w:rPr>
          <w:rFonts w:ascii="Sylfaen" w:hAnsi="Sylfaen"/>
          <w:color w:val="000000"/>
          <w:lang w:val="hy-AM"/>
        </w:rPr>
        <w:t>1) 15քմ և ավելի` 120մ</w:t>
      </w:r>
    </w:p>
    <w:p w:rsidR="001A4C6D" w:rsidRPr="00134AE5" w:rsidRDefault="001A4C6D" w:rsidP="001A4C6D">
      <w:pPr>
        <w:shd w:val="clear" w:color="auto" w:fill="FFFFFF"/>
        <w:spacing w:after="0"/>
        <w:ind w:firstLine="375"/>
        <w:rPr>
          <w:rFonts w:ascii="Sylfaen" w:hAnsi="Sylfaen"/>
          <w:color w:val="000000"/>
          <w:lang w:val="hy-AM"/>
        </w:rPr>
      </w:pPr>
      <w:r w:rsidRPr="00134AE5">
        <w:rPr>
          <w:rFonts w:ascii="Sylfaen" w:hAnsi="Sylfaen"/>
          <w:color w:val="000000"/>
          <w:lang w:val="hy-AM"/>
        </w:rPr>
        <w:t>2) 6-15քմ՝ 90մ</w:t>
      </w:r>
    </w:p>
    <w:p w:rsidR="001A4C6D" w:rsidRPr="00134AE5" w:rsidRDefault="001A4C6D" w:rsidP="001A4C6D">
      <w:pPr>
        <w:shd w:val="clear" w:color="auto" w:fill="FFFFFF"/>
        <w:spacing w:after="0"/>
        <w:ind w:firstLine="375"/>
        <w:rPr>
          <w:rFonts w:ascii="Sylfaen" w:hAnsi="Sylfaen"/>
          <w:color w:val="000000"/>
          <w:lang w:val="hy-AM"/>
        </w:rPr>
      </w:pPr>
      <w:r w:rsidRPr="00134AE5">
        <w:rPr>
          <w:rFonts w:ascii="Sylfaen" w:hAnsi="Sylfaen"/>
          <w:color w:val="000000"/>
          <w:lang w:val="hy-AM"/>
        </w:rPr>
        <w:t>3) 2-6քմ՝ 20մ</w:t>
      </w:r>
    </w:p>
    <w:p w:rsidR="001A4C6D" w:rsidRPr="00134AE5" w:rsidRDefault="001A4C6D" w:rsidP="001A4C6D">
      <w:pPr>
        <w:shd w:val="clear" w:color="auto" w:fill="FFFFFF"/>
        <w:spacing w:after="0"/>
        <w:ind w:firstLine="375"/>
        <w:rPr>
          <w:rFonts w:ascii="Sylfaen" w:hAnsi="Sylfaen"/>
          <w:color w:val="000000"/>
          <w:lang w:val="hy-AM"/>
        </w:rPr>
      </w:pPr>
      <w:r w:rsidRPr="00134AE5">
        <w:rPr>
          <w:rFonts w:ascii="Sylfaen" w:hAnsi="Sylfaen"/>
          <w:color w:val="000000"/>
          <w:lang w:val="hy-AM"/>
        </w:rPr>
        <w:t>4) մինչև 2քմ՝ 4մ։</w:t>
      </w:r>
    </w:p>
    <w:p w:rsidR="001A4C6D" w:rsidRPr="00134AE5" w:rsidRDefault="001A4C6D" w:rsidP="001A4C6D">
      <w:pPr>
        <w:shd w:val="clear" w:color="auto" w:fill="FFFFFF"/>
        <w:spacing w:after="0"/>
        <w:ind w:firstLine="375"/>
        <w:rPr>
          <w:rFonts w:ascii="Sylfaen" w:hAnsi="Sylfaen"/>
          <w:color w:val="000000"/>
          <w:lang w:val="hy-AM"/>
        </w:rPr>
      </w:pPr>
      <w:r w:rsidRPr="00134AE5">
        <w:rPr>
          <w:rFonts w:ascii="Sylfaen" w:hAnsi="Sylfaen"/>
          <w:color w:val="000000"/>
          <w:lang w:val="hy-AM"/>
        </w:rPr>
        <w:t>30. Փողոցներում, որոնցում տրանսպորտային միջոցների թույլատրելի արագությունը 60կմ/ժամ-ից պակաս է, ինչպես նաև նեղ փողոցներում և նրբանցքներում, մեկ ուղղությամբ երկու վահանակների միջև հեռավորությունը, կախված դրանց չափերից, չի կարող պակաս լինել՝</w:t>
      </w:r>
    </w:p>
    <w:p w:rsidR="001A4C6D" w:rsidRPr="00134AE5" w:rsidRDefault="001A4C6D" w:rsidP="001A4C6D">
      <w:pPr>
        <w:shd w:val="clear" w:color="auto" w:fill="FFFFFF"/>
        <w:spacing w:after="0"/>
        <w:ind w:firstLine="375"/>
        <w:rPr>
          <w:rFonts w:ascii="Sylfaen" w:hAnsi="Sylfaen"/>
          <w:color w:val="000000"/>
          <w:lang w:val="hy-AM"/>
        </w:rPr>
      </w:pPr>
      <w:r w:rsidRPr="00134AE5">
        <w:rPr>
          <w:rFonts w:ascii="Sylfaen" w:hAnsi="Sylfaen"/>
          <w:color w:val="000000"/>
          <w:lang w:val="hy-AM"/>
        </w:rPr>
        <w:t>1) 10-12քմ՝ 60մ</w:t>
      </w:r>
    </w:p>
    <w:p w:rsidR="001A4C6D" w:rsidRPr="00134AE5" w:rsidRDefault="001A4C6D" w:rsidP="001A4C6D">
      <w:pPr>
        <w:shd w:val="clear" w:color="auto" w:fill="FFFFFF"/>
        <w:spacing w:after="0"/>
        <w:ind w:firstLine="375"/>
        <w:rPr>
          <w:rFonts w:ascii="Sylfaen" w:hAnsi="Sylfaen"/>
          <w:color w:val="000000"/>
          <w:lang w:val="hy-AM"/>
        </w:rPr>
      </w:pPr>
      <w:r w:rsidRPr="00134AE5">
        <w:rPr>
          <w:rFonts w:ascii="Sylfaen" w:hAnsi="Sylfaen"/>
          <w:color w:val="000000"/>
          <w:lang w:val="hy-AM"/>
        </w:rPr>
        <w:t>2) 6-10քմ՝ 50մ</w:t>
      </w:r>
    </w:p>
    <w:p w:rsidR="001A4C6D" w:rsidRPr="00134AE5" w:rsidRDefault="001A4C6D" w:rsidP="001A4C6D">
      <w:pPr>
        <w:shd w:val="clear" w:color="auto" w:fill="FFFFFF"/>
        <w:spacing w:after="0"/>
        <w:ind w:firstLine="375"/>
        <w:rPr>
          <w:rFonts w:ascii="Sylfaen" w:hAnsi="Sylfaen"/>
          <w:color w:val="000000"/>
          <w:lang w:val="hy-AM"/>
        </w:rPr>
      </w:pPr>
      <w:r w:rsidRPr="00134AE5">
        <w:rPr>
          <w:rFonts w:ascii="Sylfaen" w:hAnsi="Sylfaen"/>
          <w:color w:val="000000"/>
          <w:lang w:val="hy-AM"/>
        </w:rPr>
        <w:t>3) 4-6քմ՝ 30մ</w:t>
      </w:r>
    </w:p>
    <w:p w:rsidR="001A4C6D" w:rsidRPr="00134AE5" w:rsidRDefault="001A4C6D" w:rsidP="001A4C6D">
      <w:pPr>
        <w:shd w:val="clear" w:color="auto" w:fill="FFFFFF"/>
        <w:spacing w:after="0"/>
        <w:ind w:firstLine="375"/>
        <w:rPr>
          <w:rFonts w:ascii="Sylfaen" w:hAnsi="Sylfaen"/>
          <w:color w:val="000000"/>
          <w:lang w:val="hy-AM"/>
        </w:rPr>
      </w:pPr>
      <w:r w:rsidRPr="00134AE5">
        <w:rPr>
          <w:rFonts w:ascii="Sylfaen" w:hAnsi="Sylfaen"/>
          <w:color w:val="000000"/>
          <w:lang w:val="hy-AM"/>
        </w:rPr>
        <w:t>4) մինչև 4քմ՝ 20մ։</w:t>
      </w:r>
    </w:p>
    <w:p w:rsidR="001A4C6D" w:rsidRPr="00134AE5" w:rsidRDefault="001A4C6D" w:rsidP="001A4C6D">
      <w:pPr>
        <w:shd w:val="clear" w:color="auto" w:fill="FFFFFF"/>
        <w:spacing w:after="0"/>
        <w:ind w:firstLine="375"/>
        <w:rPr>
          <w:rFonts w:ascii="Sylfaen" w:hAnsi="Sylfaen"/>
          <w:color w:val="000000"/>
          <w:lang w:val="hy-AM"/>
        </w:rPr>
      </w:pPr>
      <w:r w:rsidRPr="00134AE5">
        <w:rPr>
          <w:rFonts w:ascii="Sylfaen" w:hAnsi="Sylfaen"/>
          <w:color w:val="000000"/>
          <w:lang w:val="hy-AM"/>
        </w:rPr>
        <w:t>31. Քաղաքացիական հոգեհանգստի (հրաժեշտի) ծիսակատարության ծառայություններ իրականացնելու և (կամ) մատուցելու համար նախատեսված շենքերի և շինությունների վրա տեղադրվող գովազդի առավելագույն չափը կարող է լինել 1.2 մ x 1.8 մ, ընդ որում` գովազդը պետք է ապահովված լինի լուսավորությամբ:</w:t>
      </w:r>
    </w:p>
    <w:p w:rsidR="001A4C6D" w:rsidRPr="00134AE5" w:rsidRDefault="001A4C6D" w:rsidP="001A4C6D">
      <w:pPr>
        <w:shd w:val="clear" w:color="auto" w:fill="FFFFFF"/>
        <w:spacing w:after="0"/>
        <w:ind w:firstLine="375"/>
        <w:rPr>
          <w:rFonts w:ascii="Sylfaen" w:hAnsi="Sylfaen"/>
          <w:color w:val="000000"/>
          <w:lang w:val="hy-AM"/>
        </w:rPr>
      </w:pPr>
      <w:r w:rsidRPr="00134AE5">
        <w:rPr>
          <w:rFonts w:ascii="Sylfaen" w:hAnsi="Sylfaen"/>
          <w:color w:val="000000"/>
          <w:lang w:val="hy-AM"/>
        </w:rPr>
        <w:t>32. Սգո ծիսակատարությունների համար նախատեսված ապրանքների վաճառք իրականացնող առևտրի օբյեկտների գովազդի առավելագույն չափը կարող է լինել 1 մ x 1.5 մ և բաղկացած լինեն «սգո» և (կամ) «պարագաներ» և (կամ) «ծառայություններ» բառերից՝ իրենց համապատասխան հոլովաձևերով և շաղկապներով:</w:t>
      </w:r>
    </w:p>
    <w:p w:rsidR="001A4C6D" w:rsidRPr="00134AE5" w:rsidRDefault="001A4C6D" w:rsidP="001A4C6D">
      <w:pPr>
        <w:shd w:val="clear" w:color="auto" w:fill="FFFFFF"/>
        <w:spacing w:after="0"/>
        <w:ind w:firstLine="375"/>
        <w:rPr>
          <w:rFonts w:ascii="Sylfaen" w:hAnsi="Sylfaen"/>
          <w:color w:val="000000"/>
          <w:lang w:val="hy-AM"/>
        </w:rPr>
      </w:pPr>
      <w:r w:rsidRPr="00134AE5">
        <w:rPr>
          <w:rFonts w:ascii="Sylfaen" w:hAnsi="Sylfaen"/>
          <w:color w:val="000000"/>
          <w:lang w:val="hy-AM"/>
        </w:rPr>
        <w:t>33. Շենքի տանիքին տեղադրվող տանիքային կայանքները պետք է ունենան հակահրդեհային և հոսանքի վթարային անջատման համակարգ։ Ամրակցման տարրերը, ինչպես և կոնստրուկցիայի կրող մասի հակառակ կողմը պետք է ծածկվեն դեկորատիվ պանելով։</w:t>
      </w:r>
    </w:p>
    <w:p w:rsidR="001A4C6D" w:rsidRPr="00134AE5" w:rsidRDefault="001A4C6D" w:rsidP="001A4C6D">
      <w:pPr>
        <w:shd w:val="clear" w:color="auto" w:fill="FFFFFF"/>
        <w:spacing w:after="0"/>
        <w:ind w:firstLine="375"/>
        <w:rPr>
          <w:rFonts w:ascii="Sylfaen" w:hAnsi="Sylfaen"/>
          <w:color w:val="000000"/>
          <w:lang w:val="hy-AM"/>
        </w:rPr>
      </w:pPr>
      <w:r w:rsidRPr="00134AE5">
        <w:rPr>
          <w:rFonts w:ascii="Sylfaen" w:hAnsi="Sylfaen"/>
          <w:color w:val="000000"/>
          <w:lang w:val="hy-AM"/>
        </w:rPr>
        <w:t>34. Պատի մեծանկարների տեղեկատու դաշտի մակերեսը որոշվում է կոնստրուկցիայի, իսկ դրա բացակայության դեպքում՝ անմիջական չափերով։</w:t>
      </w:r>
    </w:p>
    <w:p w:rsidR="001A4C6D" w:rsidRPr="00134AE5" w:rsidRDefault="001A4C6D" w:rsidP="001A4C6D">
      <w:pPr>
        <w:shd w:val="clear" w:color="auto" w:fill="FFFFFF"/>
        <w:spacing w:after="0"/>
        <w:ind w:firstLine="375"/>
        <w:rPr>
          <w:rFonts w:ascii="Sylfaen" w:hAnsi="Sylfaen"/>
          <w:color w:val="000000"/>
          <w:lang w:val="hy-AM"/>
        </w:rPr>
      </w:pPr>
      <w:r w:rsidRPr="00134AE5">
        <w:rPr>
          <w:rFonts w:ascii="Sylfaen" w:hAnsi="Sylfaen"/>
          <w:color w:val="000000"/>
          <w:lang w:val="hy-AM"/>
        </w:rPr>
        <w:t>35. Հենասյուների կամ շենքերի վրա ամրակցվող երկկողմանի հարթակային վահանակների՝ բարձակների առավելագույն չափը չի կարող ավելի լինել 1.25մ x 2.0մ: Շահագործման անվտանգության նպատակով բարձակները տեղադրվում են հողի մակերևույթից ոչ պակաս, քան 4.5մ բարձրության վրա: Մեկ հիմքի վրա չի կարող տեղադրվել մեկից ավելի բարձակ: Բարձակի տեղեկատու դաշտի մակերեսը հաշվարկվում է կողմերի ընդհանուր մակերեսով։</w:t>
      </w:r>
    </w:p>
    <w:p w:rsidR="001A4C6D" w:rsidRPr="00134AE5" w:rsidRDefault="001A4C6D" w:rsidP="001A4C6D">
      <w:pPr>
        <w:shd w:val="clear" w:color="auto" w:fill="FFFFFF"/>
        <w:spacing w:after="0"/>
        <w:ind w:firstLine="375"/>
        <w:rPr>
          <w:rFonts w:ascii="Sylfaen" w:hAnsi="Sylfaen"/>
          <w:color w:val="000000"/>
          <w:lang w:val="hy-AM"/>
        </w:rPr>
      </w:pPr>
      <w:r w:rsidRPr="00134AE5">
        <w:rPr>
          <w:rFonts w:ascii="Sylfaen" w:hAnsi="Sylfaen"/>
          <w:color w:val="000000"/>
          <w:lang w:val="hy-AM"/>
        </w:rPr>
        <w:t>36. Էլեկտրոնային էկրաններ կարող են տեղադրվել շենքերի տանիքներին, շենքերի պատերի խուլ հատվածներին, վերգետնյա անցումների վրա, ճանապարհների կենտրոնական բաժանարար գոտիներում և խաչմերուկներում:</w:t>
      </w:r>
    </w:p>
    <w:p w:rsidR="001A4C6D" w:rsidRPr="00134AE5" w:rsidRDefault="001A4C6D" w:rsidP="001A4C6D">
      <w:pPr>
        <w:shd w:val="clear" w:color="auto" w:fill="FFFFFF"/>
        <w:spacing w:after="0"/>
        <w:ind w:firstLine="375"/>
        <w:rPr>
          <w:rFonts w:ascii="Sylfaen" w:hAnsi="Sylfaen"/>
          <w:color w:val="000000"/>
          <w:lang w:val="hy-AM"/>
        </w:rPr>
      </w:pPr>
      <w:r w:rsidRPr="00134AE5">
        <w:rPr>
          <w:rFonts w:ascii="Sylfaen" w:hAnsi="Sylfaen"/>
          <w:color w:val="000000"/>
          <w:lang w:val="hy-AM"/>
        </w:rPr>
        <w:lastRenderedPageBreak/>
        <w:t>Էկրանային (վերարտադրող) սարքավորումների մակերեսը որոշվում է էկրանի վերարտադրվող պատկերի մակերեսով։</w:t>
      </w:r>
    </w:p>
    <w:p w:rsidR="001A4C6D" w:rsidRPr="00802432" w:rsidRDefault="001A4C6D" w:rsidP="001A4C6D">
      <w:pPr>
        <w:shd w:val="clear" w:color="auto" w:fill="FFFFFF"/>
        <w:spacing w:after="0"/>
        <w:ind w:firstLine="375"/>
        <w:rPr>
          <w:rFonts w:ascii="Sylfaen" w:hAnsi="Sylfaen"/>
          <w:color w:val="000000"/>
          <w:lang w:val="hy-AM"/>
        </w:rPr>
      </w:pPr>
      <w:r w:rsidRPr="00134AE5">
        <w:rPr>
          <w:rFonts w:ascii="Sylfaen" w:hAnsi="Sylfaen"/>
          <w:color w:val="000000"/>
          <w:lang w:val="hy-AM"/>
        </w:rPr>
        <w:t>Էլեկտրոնային էկրանների տեղադրման համար սահմանվում են հետևյալ չափորոշիչները`</w:t>
      </w:r>
    </w:p>
    <w:p w:rsidR="001A4C6D" w:rsidRPr="00134AE5" w:rsidRDefault="001A4C6D" w:rsidP="001A4C6D">
      <w:pPr>
        <w:shd w:val="clear" w:color="auto" w:fill="FFFFFF"/>
        <w:spacing w:after="0"/>
        <w:ind w:firstLine="375"/>
        <w:rPr>
          <w:rFonts w:ascii="Sylfaen" w:hAnsi="Sylfaen"/>
          <w:color w:val="000000"/>
          <w:lang w:val="hy-AM"/>
        </w:rPr>
      </w:pPr>
      <w:r w:rsidRPr="00134AE5">
        <w:rPr>
          <w:rFonts w:ascii="Sylfaen" w:hAnsi="Sylfaen"/>
          <w:color w:val="000000"/>
          <w:lang w:val="hy-AM"/>
        </w:rPr>
        <w:t>1) «Էլեկտրոնային էկրանի որևէ հատված չի կարող գտնվել ճանապարհի երթևեկելի մասի վրա, բացառությամբ վերգետնյա անցումների վրա տեղադրված էլեկտրոնային էկրանների:</w:t>
      </w:r>
    </w:p>
    <w:p w:rsidR="001A4C6D" w:rsidRPr="00134AE5" w:rsidRDefault="001A4C6D" w:rsidP="001A4C6D">
      <w:pPr>
        <w:shd w:val="clear" w:color="auto" w:fill="FFFFFF"/>
        <w:spacing w:after="0"/>
        <w:ind w:firstLine="375"/>
        <w:rPr>
          <w:rFonts w:ascii="Sylfaen" w:hAnsi="Sylfaen"/>
          <w:color w:val="000000"/>
          <w:lang w:val="hy-AM"/>
        </w:rPr>
      </w:pPr>
      <w:r w:rsidRPr="00134AE5">
        <w:rPr>
          <w:rFonts w:ascii="Sylfaen" w:hAnsi="Sylfaen"/>
          <w:color w:val="000000"/>
          <w:lang w:val="hy-AM"/>
        </w:rPr>
        <w:t>2) Յուրաքանչյուր խաչմերուկում չի կարող տեղադրվել 1-ից ավելի էլեկտրոնային վահանակ:</w:t>
      </w:r>
    </w:p>
    <w:p w:rsidR="001A4C6D" w:rsidRPr="00134AE5" w:rsidRDefault="001A4C6D" w:rsidP="001A4C6D">
      <w:pPr>
        <w:shd w:val="clear" w:color="auto" w:fill="FFFFFF"/>
        <w:spacing w:after="0"/>
        <w:ind w:firstLine="375"/>
        <w:rPr>
          <w:rFonts w:ascii="Sylfaen" w:hAnsi="Sylfaen"/>
          <w:color w:val="000000"/>
          <w:lang w:val="hy-AM"/>
        </w:rPr>
      </w:pPr>
      <w:r w:rsidRPr="00134AE5">
        <w:rPr>
          <w:rFonts w:ascii="Sylfaen" w:hAnsi="Sylfaen"/>
          <w:color w:val="000000"/>
          <w:lang w:val="hy-AM"/>
        </w:rPr>
        <w:t>3) Ցանկացած չափի էլեկտրոնային էկրանների միջև հեռավորությունը չի կարող պակաս լինել 200 մետրից:</w:t>
      </w:r>
    </w:p>
    <w:p w:rsidR="001A4C6D" w:rsidRPr="00134AE5" w:rsidRDefault="001A4C6D" w:rsidP="001A4C6D">
      <w:pPr>
        <w:shd w:val="clear" w:color="auto" w:fill="FFFFFF"/>
        <w:spacing w:after="0"/>
        <w:ind w:firstLine="375"/>
        <w:rPr>
          <w:rFonts w:ascii="Sylfaen" w:hAnsi="Sylfaen"/>
          <w:color w:val="000000"/>
          <w:lang w:val="hy-AM"/>
        </w:rPr>
      </w:pPr>
      <w:r w:rsidRPr="00134AE5">
        <w:rPr>
          <w:rFonts w:ascii="Sylfaen" w:hAnsi="Sylfaen"/>
          <w:color w:val="000000"/>
          <w:lang w:val="hy-AM"/>
        </w:rPr>
        <w:t>37. Դրոշակների, հովհարների (մարկիզ) գովազդային տեղեկատու մակերեսները որոշվում են բոլոր կողմերի մակերեսով:</w:t>
      </w:r>
    </w:p>
    <w:p w:rsidR="001A4C6D" w:rsidRPr="00DB1A97" w:rsidRDefault="001A4C6D" w:rsidP="001A4C6D">
      <w:pPr>
        <w:shd w:val="clear" w:color="auto" w:fill="FFFFFF"/>
        <w:spacing w:after="0"/>
        <w:ind w:firstLine="375"/>
        <w:rPr>
          <w:rFonts w:ascii="Sylfaen" w:hAnsi="Sylfaen"/>
          <w:color w:val="000000"/>
          <w:lang w:val="hy-AM"/>
        </w:rPr>
      </w:pPr>
      <w:r w:rsidRPr="00134AE5">
        <w:rPr>
          <w:rFonts w:ascii="Sylfaen" w:hAnsi="Sylfaen"/>
          <w:color w:val="000000"/>
          <w:lang w:val="hy-AM"/>
        </w:rPr>
        <w:t>38. Վիտրաժային արտաքին գովազդի միջոցների (դռների և լուսամուտափեղկերի վրա, լուսամուտափեղկից ներս տեղադրված, սակայն դրսից տեսանելի գովազդ) մակերեսները հաշվարկվում են փաստացի տեղադրված գովազդի չափով:</w:t>
      </w:r>
    </w:p>
    <w:p w:rsidR="001A4C6D" w:rsidRPr="00DB1A97" w:rsidRDefault="001A4C6D" w:rsidP="001A4C6D">
      <w:pPr>
        <w:shd w:val="clear" w:color="auto" w:fill="FFFFFF"/>
        <w:spacing w:after="0"/>
        <w:ind w:firstLine="375"/>
        <w:rPr>
          <w:rFonts w:ascii="Sylfaen" w:hAnsi="Sylfaen"/>
          <w:color w:val="000000"/>
          <w:lang w:val="hy-AM"/>
        </w:rPr>
      </w:pPr>
    </w:p>
    <w:p w:rsidR="001A4C6D" w:rsidRPr="00DB1A97" w:rsidRDefault="001A4C6D" w:rsidP="001A4C6D">
      <w:pPr>
        <w:shd w:val="clear" w:color="auto" w:fill="FFFFFF"/>
        <w:spacing w:after="0"/>
        <w:ind w:firstLine="375"/>
        <w:rPr>
          <w:rFonts w:ascii="Sylfaen" w:hAnsi="Sylfaen"/>
          <w:color w:val="000000"/>
          <w:lang w:val="hy-AM"/>
        </w:rPr>
      </w:pPr>
    </w:p>
    <w:p w:rsidR="001A4C6D" w:rsidRPr="00DB1A97" w:rsidRDefault="001A4C6D" w:rsidP="001A4C6D">
      <w:pPr>
        <w:shd w:val="clear" w:color="auto" w:fill="FFFFFF"/>
        <w:spacing w:after="0"/>
        <w:ind w:firstLine="375"/>
        <w:rPr>
          <w:rFonts w:ascii="Sylfaen" w:hAnsi="Sylfaen"/>
          <w:color w:val="000000"/>
          <w:lang w:val="hy-AM"/>
        </w:rPr>
      </w:pPr>
    </w:p>
    <w:p w:rsidR="001A4C6D" w:rsidRPr="005C5826" w:rsidRDefault="001A4C6D" w:rsidP="001A4C6D">
      <w:pPr>
        <w:shd w:val="clear" w:color="auto" w:fill="FFFFFF"/>
        <w:spacing w:after="0"/>
        <w:ind w:firstLine="375"/>
        <w:rPr>
          <w:rFonts w:ascii="Sylfaen" w:hAnsi="Sylfaen"/>
          <w:color w:val="000000"/>
        </w:rPr>
      </w:pPr>
      <w:r w:rsidRPr="00DB1A97">
        <w:rPr>
          <w:rFonts w:ascii="Sylfaen" w:hAnsi="Sylfaen"/>
          <w:color w:val="000000"/>
          <w:lang w:val="hy-AM"/>
        </w:rPr>
        <w:t xml:space="preserve">                    </w:t>
      </w:r>
      <w:proofErr w:type="spellStart"/>
      <w:r>
        <w:rPr>
          <w:rFonts w:ascii="Sylfaen" w:hAnsi="Sylfaen"/>
          <w:color w:val="000000"/>
        </w:rPr>
        <w:t>Աշխատակազմի</w:t>
      </w:r>
      <w:proofErr w:type="spellEnd"/>
      <w:r>
        <w:rPr>
          <w:rFonts w:ascii="Sylfaen" w:hAnsi="Sylfaen"/>
          <w:color w:val="000000"/>
        </w:rPr>
        <w:t xml:space="preserve"> </w:t>
      </w:r>
      <w:proofErr w:type="spellStart"/>
      <w:r>
        <w:rPr>
          <w:rFonts w:ascii="Sylfaen" w:hAnsi="Sylfaen"/>
          <w:color w:val="000000"/>
        </w:rPr>
        <w:t>քարտուղար</w:t>
      </w:r>
      <w:proofErr w:type="spellEnd"/>
      <w:r>
        <w:rPr>
          <w:rFonts w:ascii="Sylfaen" w:hAnsi="Sylfaen"/>
          <w:color w:val="000000"/>
        </w:rPr>
        <w:t xml:space="preserve">                               </w:t>
      </w:r>
      <w:proofErr w:type="spellStart"/>
      <w:r>
        <w:rPr>
          <w:rFonts w:ascii="Sylfaen" w:hAnsi="Sylfaen"/>
          <w:color w:val="000000"/>
        </w:rPr>
        <w:t>Մ.Քեյան</w:t>
      </w:r>
      <w:proofErr w:type="spellEnd"/>
    </w:p>
    <w:p w:rsidR="0003448A" w:rsidRDefault="0003448A"/>
    <w:sectPr w:rsidR="0003448A" w:rsidSect="001A4C6D">
      <w:pgSz w:w="12240" w:h="15840"/>
      <w:pgMar w:top="36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534"/>
    <w:rsid w:val="0003448A"/>
    <w:rsid w:val="001A4C6D"/>
    <w:rsid w:val="0059760A"/>
    <w:rsid w:val="009D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
    <w:basedOn w:val="a"/>
    <w:uiPriority w:val="99"/>
    <w:unhideWhenUsed/>
    <w:qFormat/>
    <w:rsid w:val="001A4C6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
    <w:basedOn w:val="a"/>
    <w:uiPriority w:val="99"/>
    <w:unhideWhenUsed/>
    <w:qFormat/>
    <w:rsid w:val="001A4C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2089</Words>
  <Characters>11909</Characters>
  <Application>Microsoft Office Word</Application>
  <DocSecurity>0</DocSecurity>
  <Lines>99</Lines>
  <Paragraphs>27</Paragraphs>
  <ScaleCrop>false</ScaleCrop>
  <Company>Grizli777</Company>
  <LinksUpToDate>false</LinksUpToDate>
  <CharactersWithSpaces>13971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Gayane</cp:lastModifiedBy>
  <cp:revision>3</cp:revision>
  <dcterms:created xsi:type="dcterms:W3CDTF">2021-08-23T06:20:00Z</dcterms:created>
  <dcterms:modified xsi:type="dcterms:W3CDTF">2021-08-23T13:42:00Z</dcterms:modified>
</cp:coreProperties>
</file>