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69513" w14:textId="4710A685" w:rsidR="00066066" w:rsidRPr="000274D9" w:rsidRDefault="000274D9" w:rsidP="00066066">
      <w:pPr>
        <w:spacing w:line="360" w:lineRule="auto"/>
        <w:jc w:val="right"/>
        <w:rPr>
          <w:rFonts w:ascii="GHEA Grapalat" w:hAnsi="GHEA Grapalat"/>
          <w:sz w:val="20"/>
          <w:lang w:val="en-US"/>
        </w:rPr>
      </w:pPr>
      <w:proofErr w:type="spellStart"/>
      <w:proofErr w:type="gramStart"/>
      <w:r>
        <w:rPr>
          <w:rFonts w:ascii="GHEA Grapalat" w:hAnsi="GHEA Grapalat"/>
          <w:sz w:val="20"/>
          <w:lang w:val="en-US"/>
        </w:rPr>
        <w:t>Հավելված</w:t>
      </w:r>
      <w:proofErr w:type="spellEnd"/>
      <w:r w:rsidRPr="000274D9">
        <w:rPr>
          <w:rFonts w:ascii="GHEA Grapalat" w:hAnsi="GHEA Grapalat"/>
          <w:sz w:val="20"/>
        </w:rPr>
        <w:t xml:space="preserve">  N</w:t>
      </w:r>
      <w:proofErr w:type="gramEnd"/>
      <w:r w:rsidRPr="000274D9">
        <w:rPr>
          <w:rFonts w:ascii="GHEA Grapalat" w:hAnsi="GHEA Grapalat"/>
          <w:sz w:val="20"/>
        </w:rPr>
        <w:t xml:space="preserve"> </w:t>
      </w:r>
      <w:r>
        <w:rPr>
          <w:rFonts w:ascii="GHEA Grapalat" w:hAnsi="GHEA Grapalat"/>
          <w:sz w:val="20"/>
          <w:lang w:val="en-US"/>
        </w:rPr>
        <w:t>4</w:t>
      </w:r>
    </w:p>
    <w:p w14:paraId="4B51C5CE" w14:textId="77777777" w:rsidR="00066066" w:rsidRPr="00531A03" w:rsidRDefault="00066066" w:rsidP="00066066">
      <w:pPr>
        <w:spacing w:line="360" w:lineRule="auto"/>
        <w:jc w:val="center"/>
        <w:rPr>
          <w:rFonts w:ascii="GHEA Grapalat" w:hAnsi="GHEA Grapalat"/>
          <w:sz w:val="36"/>
          <w:szCs w:val="36"/>
          <w:lang w:val="en-US"/>
        </w:rPr>
      </w:pPr>
      <w:r w:rsidRPr="00531A03">
        <w:rPr>
          <w:rFonts w:ascii="GHEA Grapalat" w:hAnsi="GHEA Grapalat"/>
          <w:noProof/>
          <w:sz w:val="20"/>
          <w:lang w:val="en-US" w:eastAsia="en-US"/>
        </w:rPr>
        <w:drawing>
          <wp:inline distT="0" distB="0" distL="0" distR="0" wp14:anchorId="4B60422D" wp14:editId="46D78706">
            <wp:extent cx="1419225" cy="1266825"/>
            <wp:effectExtent l="0" t="0" r="0" b="0"/>
            <wp:docPr id="5" name="Рисунок 1" descr="cid:001601d8da3b$82413505$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1601d8da3b$82413505$_CDOSYS2.0"/>
                    <pic:cNvPicPr>
                      <a:picLocks noChangeAspect="1" noChangeArrowheads="1"/>
                    </pic:cNvPicPr>
                  </pic:nvPicPr>
                  <pic:blipFill>
                    <a:blip r:embed="rId6"/>
                    <a:srcRect/>
                    <a:stretch>
                      <a:fillRect/>
                    </a:stretch>
                  </pic:blipFill>
                  <pic:spPr bwMode="auto">
                    <a:xfrm>
                      <a:off x="0" y="0"/>
                      <a:ext cx="1448060" cy="1292564"/>
                    </a:xfrm>
                    <a:prstGeom prst="rect">
                      <a:avLst/>
                    </a:prstGeom>
                    <a:noFill/>
                    <a:ln w="9525">
                      <a:noFill/>
                      <a:miter lim="800000"/>
                      <a:headEnd/>
                      <a:tailEnd/>
                    </a:ln>
                  </pic:spPr>
                </pic:pic>
              </a:graphicData>
            </a:graphic>
          </wp:inline>
        </w:drawing>
      </w:r>
    </w:p>
    <w:p w14:paraId="1B1E49C1" w14:textId="77777777" w:rsidR="00066066" w:rsidRPr="00531A03" w:rsidRDefault="00066066" w:rsidP="00066066">
      <w:pPr>
        <w:tabs>
          <w:tab w:val="left" w:pos="2410"/>
        </w:tabs>
        <w:spacing w:line="360" w:lineRule="auto"/>
        <w:jc w:val="center"/>
        <w:rPr>
          <w:rFonts w:ascii="GHEA Grapalat" w:hAnsi="GHEA Grapalat"/>
          <w:b/>
          <w:sz w:val="28"/>
          <w:szCs w:val="28"/>
          <w:lang w:val="hy-AM"/>
        </w:rPr>
      </w:pPr>
    </w:p>
    <w:p w14:paraId="74002363" w14:textId="63C58C7C" w:rsidR="00066066" w:rsidRPr="00531A03" w:rsidRDefault="00066066" w:rsidP="00066066">
      <w:pPr>
        <w:pStyle w:val="Title"/>
        <w:jc w:val="center"/>
        <w:rPr>
          <w:rFonts w:ascii="GHEA Grapalat" w:hAnsi="GHEA Grapalat"/>
          <w:lang w:val="hy-AM"/>
        </w:rPr>
      </w:pPr>
      <w:r w:rsidRPr="00531A03">
        <w:rPr>
          <w:rFonts w:ascii="GHEA Grapalat" w:hAnsi="GHEA Grapalat" w:cs="Sylfaen"/>
          <w:lang w:val="hy-AM"/>
        </w:rPr>
        <w:t>ՀԱՅԱՍՏԱՆԻ ՀԱՆՐԱՊԵՏՈՒԹՅԱՆ ԱՐ</w:t>
      </w:r>
      <w:r w:rsidRPr="0061263B">
        <w:rPr>
          <w:rFonts w:ascii="GHEA Grapalat" w:hAnsi="GHEA Grapalat" w:cs="Sylfaen"/>
          <w:lang w:val="hy-AM"/>
        </w:rPr>
        <w:t>ՄԱՎԻՐ</w:t>
      </w:r>
      <w:r w:rsidRPr="00066066">
        <w:rPr>
          <w:rFonts w:ascii="GHEA Grapalat" w:hAnsi="GHEA Grapalat" w:cs="Sylfaen"/>
          <w:lang w:val="hy-AM"/>
        </w:rPr>
        <w:t>Ի</w:t>
      </w:r>
      <w:r w:rsidRPr="00531A03">
        <w:rPr>
          <w:rFonts w:ascii="GHEA Grapalat" w:hAnsi="GHEA Grapalat" w:cs="Sylfaen"/>
          <w:lang w:val="hy-AM"/>
        </w:rPr>
        <w:t xml:space="preserve"> ՄԱՐԶԻ </w:t>
      </w:r>
      <w:r w:rsidRPr="0061263B">
        <w:rPr>
          <w:rFonts w:ascii="GHEA Grapalat" w:hAnsi="GHEA Grapalat" w:cs="Sylfaen"/>
          <w:lang w:val="hy-AM"/>
        </w:rPr>
        <w:t>ՓԱՐԱՔԱՐ</w:t>
      </w:r>
      <w:r w:rsidRPr="00531A03">
        <w:rPr>
          <w:rFonts w:ascii="GHEA Grapalat" w:hAnsi="GHEA Grapalat" w:cs="Sylfaen"/>
          <w:lang w:val="hy-AM"/>
        </w:rPr>
        <w:t xml:space="preserve"> ՀԱՄԱՅՆՔԻ </w:t>
      </w:r>
      <w:r w:rsidRPr="00531A03">
        <w:rPr>
          <w:rFonts w:ascii="GHEA Grapalat" w:hAnsi="GHEA Grapalat" w:cs="Cambria"/>
          <w:lang w:val="hy-AM"/>
        </w:rPr>
        <w:t>202</w:t>
      </w:r>
      <w:r w:rsidR="00B74816" w:rsidRPr="00B74816">
        <w:rPr>
          <w:rFonts w:ascii="GHEA Grapalat" w:hAnsi="GHEA Grapalat" w:cs="Cambria"/>
          <w:lang w:val="hy-AM"/>
        </w:rPr>
        <w:t>5</w:t>
      </w:r>
      <w:r w:rsidRPr="00531A03">
        <w:rPr>
          <w:rFonts w:ascii="GHEA Grapalat" w:hAnsi="GHEA Grapalat" w:cs="Cambria"/>
          <w:lang w:val="hy-AM"/>
        </w:rPr>
        <w:t>-202</w:t>
      </w:r>
      <w:r w:rsidR="00B74816" w:rsidRPr="00B74816">
        <w:rPr>
          <w:rFonts w:ascii="GHEA Grapalat" w:hAnsi="GHEA Grapalat" w:cs="Cambria"/>
          <w:lang w:val="hy-AM"/>
        </w:rPr>
        <w:t>7</w:t>
      </w:r>
      <w:r w:rsidRPr="00531A03">
        <w:rPr>
          <w:rFonts w:ascii="GHEA Grapalat" w:hAnsi="GHEA Grapalat" w:cs="Sylfaen"/>
          <w:lang w:val="hy-AM"/>
        </w:rPr>
        <w:t>թթ</w:t>
      </w:r>
      <w:r w:rsidRPr="00531A03">
        <w:rPr>
          <w:rFonts w:ascii="GHEA Grapalat" w:hAnsi="GHEA Grapalat" w:cs="Cambria"/>
          <w:lang w:val="hy-AM"/>
        </w:rPr>
        <w:t>. ՄԻՋՆԱԺԱՄԿԵՏ ԾԱԽՍԵՐԻ ԾՐԱԳԻՐ</w:t>
      </w:r>
    </w:p>
    <w:p w14:paraId="445A8899" w14:textId="77777777" w:rsidR="00066066" w:rsidRPr="00531A03" w:rsidRDefault="00066066" w:rsidP="00066066">
      <w:pPr>
        <w:spacing w:line="360" w:lineRule="auto"/>
        <w:rPr>
          <w:rFonts w:ascii="GHEA Grapalat" w:hAnsi="GHEA Grapalat" w:cs="Sylfaen"/>
          <w:b/>
          <w:szCs w:val="24"/>
          <w:lang w:val="hy-AM"/>
        </w:rPr>
      </w:pPr>
    </w:p>
    <w:p w14:paraId="60372454" w14:textId="77777777" w:rsidR="00066066" w:rsidRPr="00531A03" w:rsidRDefault="00066066" w:rsidP="00066066">
      <w:pPr>
        <w:spacing w:line="360" w:lineRule="auto"/>
        <w:jc w:val="center"/>
        <w:rPr>
          <w:rFonts w:ascii="GHEA Grapalat" w:hAnsi="GHEA Grapalat" w:cs="Sylfaen"/>
          <w:b/>
          <w:szCs w:val="24"/>
          <w:lang w:val="hy-AM"/>
        </w:rPr>
      </w:pPr>
    </w:p>
    <w:p w14:paraId="3E79A70C" w14:textId="77777777" w:rsidR="00066066" w:rsidRPr="00531A03" w:rsidRDefault="00066066" w:rsidP="00066066">
      <w:pPr>
        <w:jc w:val="center"/>
        <w:rPr>
          <w:rFonts w:ascii="GHEA Grapalat" w:hAnsi="GHEA Grapalat" w:cs="Sylfaen"/>
          <w:b/>
          <w:sz w:val="28"/>
          <w:lang w:val="hy-AM"/>
        </w:rPr>
      </w:pPr>
    </w:p>
    <w:p w14:paraId="34869DFB" w14:textId="77777777" w:rsidR="00066066" w:rsidRDefault="00066066" w:rsidP="00066066">
      <w:pPr>
        <w:jc w:val="center"/>
        <w:rPr>
          <w:rFonts w:ascii="GHEA Grapalat" w:hAnsi="GHEA Grapalat" w:cs="Sylfaen"/>
          <w:b/>
          <w:sz w:val="28"/>
          <w:lang w:val="en-US"/>
        </w:rPr>
      </w:pP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br/>
      </w:r>
    </w:p>
    <w:p w14:paraId="3BCCC1AE" w14:textId="77777777" w:rsidR="00066066" w:rsidRDefault="00066066" w:rsidP="00066066">
      <w:pPr>
        <w:jc w:val="center"/>
        <w:rPr>
          <w:rFonts w:ascii="GHEA Grapalat" w:hAnsi="GHEA Grapalat" w:cs="Sylfaen"/>
          <w:b/>
          <w:sz w:val="28"/>
          <w:lang w:val="en-US"/>
        </w:rPr>
      </w:pPr>
    </w:p>
    <w:p w14:paraId="5C0A4CDA" w14:textId="44505906" w:rsidR="00066066" w:rsidRPr="00066066" w:rsidRDefault="00066066" w:rsidP="00066066">
      <w:pPr>
        <w:jc w:val="center"/>
        <w:rPr>
          <w:rFonts w:ascii="GHEA Grapalat" w:hAnsi="GHEA Grapalat" w:cs="Sylfaen"/>
          <w:b/>
          <w:sz w:val="28"/>
          <w:lang w:val="en-US"/>
        </w:rPr>
      </w:pP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br/>
      </w:r>
      <w:r>
        <w:rPr>
          <w:rFonts w:ascii="GHEA Grapalat" w:hAnsi="GHEA Grapalat" w:cs="Sylfaen"/>
          <w:b/>
          <w:sz w:val="28"/>
          <w:lang w:val="hy-AM"/>
        </w:rPr>
        <w:lastRenderedPageBreak/>
        <w:br/>
      </w:r>
      <w:r w:rsidRPr="00066066">
        <w:rPr>
          <w:rFonts w:ascii="GHEA Grapalat" w:hAnsi="GHEA Grapalat" w:cs="Sylfaen"/>
          <w:b/>
          <w:sz w:val="28"/>
          <w:lang w:val="hy-AM"/>
        </w:rPr>
        <w:t>ՓԱՐԱՔԱՐ</w:t>
      </w:r>
      <w:r>
        <w:rPr>
          <w:rFonts w:ascii="GHEA Grapalat" w:hAnsi="GHEA Grapalat" w:cs="Sylfaen"/>
          <w:b/>
          <w:sz w:val="28"/>
          <w:lang w:val="hy-AM"/>
        </w:rPr>
        <w:t xml:space="preserve"> 202</w:t>
      </w:r>
      <w:r w:rsidR="00B74816">
        <w:rPr>
          <w:rFonts w:ascii="GHEA Grapalat" w:hAnsi="GHEA Grapalat" w:cs="Sylfaen"/>
          <w:b/>
          <w:sz w:val="28"/>
          <w:lang w:val="en-US"/>
        </w:rPr>
        <w:t>5</w:t>
      </w:r>
    </w:p>
    <w:p w14:paraId="12332AB4" w14:textId="77777777" w:rsidR="00066066" w:rsidRPr="00531A03" w:rsidRDefault="00066066" w:rsidP="00066066">
      <w:pPr>
        <w:jc w:val="center"/>
        <w:rPr>
          <w:rFonts w:ascii="GHEA Grapalat" w:hAnsi="GHEA Grapalat" w:cs="Sylfaen"/>
          <w:b/>
          <w:sz w:val="28"/>
          <w:lang w:val="hy-AM"/>
        </w:rPr>
      </w:pPr>
    </w:p>
    <w:p w14:paraId="4FF9F742" w14:textId="77777777" w:rsidR="00066066" w:rsidRPr="00ED4767" w:rsidRDefault="00066066" w:rsidP="00066066">
      <w:pPr>
        <w:jc w:val="center"/>
        <w:rPr>
          <w:rFonts w:ascii="GHEA Grapalat" w:hAnsi="GHEA Grapalat"/>
          <w:b/>
          <w:sz w:val="28"/>
          <w:lang w:val="hy-AM"/>
        </w:rPr>
      </w:pPr>
      <w:r w:rsidRPr="00ED4767">
        <w:rPr>
          <w:rFonts w:ascii="GHEA Grapalat" w:hAnsi="GHEA Grapalat"/>
          <w:b/>
          <w:sz w:val="28"/>
          <w:lang w:val="hy-AM"/>
        </w:rPr>
        <w:t>Բովանդակություն</w:t>
      </w:r>
    </w:p>
    <w:p w14:paraId="438F7DD6" w14:textId="77777777" w:rsidR="00066066" w:rsidRPr="00ED4767" w:rsidRDefault="00066066" w:rsidP="00066066">
      <w:pPr>
        <w:spacing w:line="360" w:lineRule="auto"/>
        <w:jc w:val="center"/>
        <w:rPr>
          <w:rFonts w:ascii="GHEA Grapalat" w:hAnsi="GHEA Grapalat" w:cs="Sylfaen"/>
          <w:b/>
          <w:sz w:val="28"/>
          <w:szCs w:val="28"/>
          <w:lang w:val="hy-AM"/>
        </w:rPr>
      </w:pPr>
    </w:p>
    <w:p w14:paraId="72DB52EE" w14:textId="77777777" w:rsidR="00066066" w:rsidRPr="00ED4767" w:rsidRDefault="00066066" w:rsidP="00066066">
      <w:pPr>
        <w:spacing w:line="360" w:lineRule="auto"/>
        <w:ind w:left="-180" w:right="630"/>
        <w:rPr>
          <w:rFonts w:ascii="GHEA Grapalat" w:hAnsi="GHEA Grapalat"/>
          <w:szCs w:val="24"/>
          <w:lang w:val="hy-AM"/>
        </w:rPr>
      </w:pPr>
      <w:r w:rsidRPr="00ED4767">
        <w:rPr>
          <w:rFonts w:ascii="GHEA Grapalat" w:hAnsi="GHEA Grapalat" w:cs="Sylfaen"/>
          <w:szCs w:val="24"/>
          <w:lang w:val="hy-AM"/>
        </w:rPr>
        <w:t xml:space="preserve">       ՆԵՐԱԾՈՒԹՅՈՒՆ</w:t>
      </w:r>
      <w:r w:rsidRPr="00ED4767">
        <w:rPr>
          <w:rFonts w:ascii="GHEA Grapalat" w:hAnsi="GHEA Grapalat"/>
          <w:szCs w:val="24"/>
          <w:lang w:val="hy-AM"/>
        </w:rPr>
        <w:t>————————————————————————— 3</w:t>
      </w:r>
    </w:p>
    <w:p w14:paraId="63096CA5" w14:textId="77777777" w:rsidR="00066066" w:rsidRPr="00ED4767" w:rsidRDefault="00066066" w:rsidP="00066066">
      <w:pPr>
        <w:pStyle w:val="ListParagraph"/>
        <w:numPr>
          <w:ilvl w:val="0"/>
          <w:numId w:val="8"/>
        </w:numPr>
        <w:spacing w:after="0" w:line="360" w:lineRule="auto"/>
        <w:ind w:left="360" w:right="630" w:hanging="720"/>
        <w:rPr>
          <w:rFonts w:ascii="GHEA Grapalat" w:hAnsi="GHEA Grapalat"/>
          <w:szCs w:val="24"/>
          <w:lang w:val="hy-AM"/>
        </w:rPr>
      </w:pPr>
      <w:r w:rsidRPr="00ED4767">
        <w:rPr>
          <w:rFonts w:ascii="GHEA Grapalat" w:hAnsi="GHEA Grapalat"/>
          <w:szCs w:val="24"/>
          <w:lang w:val="hy-AM"/>
        </w:rPr>
        <w:t>ԶԱՐԳԱՑՄԱՆ ՀԻՄՆԱԿԱՆ ՈՒՂՂՈՒԹՅՈՒՆՆԵՐԸ ԵՎ ՍԿԶԲՈՒՆՔՆԵՐԸ  4-5</w:t>
      </w:r>
    </w:p>
    <w:p w14:paraId="7B99DD44" w14:textId="5B69F470" w:rsidR="00066066" w:rsidRPr="00ED4767" w:rsidRDefault="00066066" w:rsidP="00066066">
      <w:pPr>
        <w:pStyle w:val="ListParagraph"/>
        <w:numPr>
          <w:ilvl w:val="0"/>
          <w:numId w:val="8"/>
        </w:numPr>
        <w:spacing w:after="0" w:line="360" w:lineRule="auto"/>
        <w:ind w:left="360" w:right="630" w:hanging="720"/>
        <w:rPr>
          <w:rFonts w:ascii="GHEA Grapalat" w:hAnsi="GHEA Grapalat"/>
          <w:szCs w:val="24"/>
          <w:lang w:val="hy-AM"/>
        </w:rPr>
      </w:pPr>
      <w:r w:rsidRPr="00ED4767">
        <w:rPr>
          <w:rFonts w:ascii="GHEA Grapalat" w:hAnsi="GHEA Grapalat"/>
          <w:szCs w:val="24"/>
          <w:lang w:val="hy-AM"/>
        </w:rPr>
        <w:t>ՓԱՐԱՔԱՐ  ՀԱՄԱՅՆՔԻ 202</w:t>
      </w:r>
      <w:r w:rsidR="00B74816" w:rsidRPr="00ED4767">
        <w:rPr>
          <w:rFonts w:ascii="GHEA Grapalat" w:hAnsi="GHEA Grapalat"/>
          <w:szCs w:val="24"/>
          <w:lang w:val="hy-AM"/>
        </w:rPr>
        <w:t>5</w:t>
      </w:r>
      <w:r w:rsidRPr="00ED4767">
        <w:rPr>
          <w:rFonts w:ascii="GHEA Grapalat" w:hAnsi="GHEA Grapalat"/>
          <w:szCs w:val="24"/>
          <w:lang w:val="hy-AM"/>
        </w:rPr>
        <w:t>-202</w:t>
      </w:r>
      <w:r w:rsidR="00B74816" w:rsidRPr="00ED4767">
        <w:rPr>
          <w:rFonts w:ascii="GHEA Grapalat" w:hAnsi="GHEA Grapalat"/>
          <w:szCs w:val="24"/>
          <w:lang w:val="hy-AM"/>
        </w:rPr>
        <w:t>7</w:t>
      </w:r>
      <w:r w:rsidRPr="00ED4767">
        <w:rPr>
          <w:rFonts w:ascii="GHEA Grapalat" w:hAnsi="GHEA Grapalat"/>
          <w:szCs w:val="24"/>
          <w:lang w:val="hy-AM"/>
        </w:rPr>
        <w:t xml:space="preserve"> ԹՎԱԿԱՆՆԵՐԻ ԿԱՆԽԱՏԵՍՎՈՂ ԵԿԱՄՈՒՏՆԵՐԸ—————————————————————————— 6</w:t>
      </w:r>
    </w:p>
    <w:p w14:paraId="58CA660C" w14:textId="77777777" w:rsidR="00066066" w:rsidRPr="00ED4767" w:rsidRDefault="00066066" w:rsidP="00066066">
      <w:pPr>
        <w:pStyle w:val="ListParagraph"/>
        <w:numPr>
          <w:ilvl w:val="0"/>
          <w:numId w:val="8"/>
        </w:numPr>
        <w:spacing w:after="0" w:line="360" w:lineRule="auto"/>
        <w:ind w:left="360" w:right="630" w:hanging="720"/>
        <w:rPr>
          <w:rFonts w:ascii="GHEA Grapalat" w:hAnsi="GHEA Grapalat"/>
          <w:szCs w:val="24"/>
          <w:lang w:val="hy-AM"/>
        </w:rPr>
      </w:pPr>
      <w:r w:rsidRPr="00ED4767">
        <w:rPr>
          <w:rFonts w:ascii="GHEA Grapalat" w:hAnsi="GHEA Grapalat"/>
          <w:szCs w:val="24"/>
          <w:lang w:val="hy-AM"/>
        </w:rPr>
        <w:t>ԵԿԱՄՈՒՏՆԵՐԻ ՎԵՐԾԱՆՈՒՄԸ ԸՍՏ ԱՌԱՆՁԻՆ ՏԵՍԱԿՆԵՐԻ———— — 7</w:t>
      </w:r>
    </w:p>
    <w:p w14:paraId="67B9CD5F" w14:textId="337317B4" w:rsidR="00066066" w:rsidRPr="00ED4767" w:rsidRDefault="00066066" w:rsidP="00066066">
      <w:pPr>
        <w:pStyle w:val="ListParagraph"/>
        <w:numPr>
          <w:ilvl w:val="0"/>
          <w:numId w:val="8"/>
        </w:numPr>
        <w:spacing w:after="0" w:line="360" w:lineRule="auto"/>
        <w:ind w:left="360" w:right="630" w:hanging="720"/>
        <w:rPr>
          <w:rFonts w:ascii="GHEA Grapalat" w:hAnsi="GHEA Grapalat"/>
          <w:szCs w:val="24"/>
          <w:lang w:val="hy-AM"/>
        </w:rPr>
      </w:pPr>
      <w:r w:rsidRPr="00ED4767">
        <w:rPr>
          <w:rFonts w:ascii="GHEA Grapalat" w:hAnsi="GHEA Grapalat"/>
          <w:szCs w:val="24"/>
          <w:lang w:val="hy-AM"/>
        </w:rPr>
        <w:t xml:space="preserve">ՓԱՐԱՔԱՐ ՀԱՄԱՅՆՔԻ </w:t>
      </w:r>
      <w:r w:rsidR="00B74816" w:rsidRPr="00ED4767">
        <w:rPr>
          <w:rFonts w:ascii="GHEA Grapalat" w:hAnsi="GHEA Grapalat"/>
          <w:szCs w:val="24"/>
          <w:lang w:val="hy-AM"/>
        </w:rPr>
        <w:t xml:space="preserve">2025-2027 </w:t>
      </w:r>
      <w:r w:rsidRPr="00ED4767">
        <w:rPr>
          <w:rFonts w:ascii="GHEA Grapalat" w:hAnsi="GHEA Grapalat"/>
          <w:szCs w:val="24"/>
          <w:lang w:val="hy-AM"/>
        </w:rPr>
        <w:t>ԹՎԱԿԱՆՆԵՐԻ ԿԱՆԽԱՏԵՍՎՈՂ ԾԱԽՍԵՐԸ————————————————————————————                     8-</w:t>
      </w:r>
      <w:r w:rsidR="00ED4767" w:rsidRPr="00ED4767">
        <w:rPr>
          <w:rFonts w:ascii="GHEA Grapalat" w:hAnsi="GHEA Grapalat"/>
          <w:szCs w:val="24"/>
          <w:lang w:val="hy-AM"/>
        </w:rPr>
        <w:t>9</w:t>
      </w:r>
    </w:p>
    <w:p w14:paraId="5E08AEBF" w14:textId="77777777" w:rsidR="00066066" w:rsidRPr="00ED4767" w:rsidRDefault="00066066" w:rsidP="00066066">
      <w:pPr>
        <w:spacing w:line="360" w:lineRule="auto"/>
        <w:ind w:firstLine="720"/>
        <w:jc w:val="both"/>
        <w:rPr>
          <w:rFonts w:ascii="GHEA Grapalat" w:hAnsi="GHEA Grapalat" w:cs="Sylfaen"/>
          <w:szCs w:val="24"/>
          <w:lang w:val="hy-AM"/>
        </w:rPr>
      </w:pPr>
    </w:p>
    <w:p w14:paraId="0E24AB2F" w14:textId="77777777" w:rsidR="00066066" w:rsidRPr="00ED4767" w:rsidRDefault="00066066" w:rsidP="00066066">
      <w:pPr>
        <w:spacing w:line="360" w:lineRule="auto"/>
        <w:ind w:firstLine="720"/>
        <w:jc w:val="both"/>
        <w:rPr>
          <w:rFonts w:ascii="GHEA Grapalat" w:hAnsi="GHEA Grapalat" w:cs="Sylfaen"/>
          <w:szCs w:val="24"/>
          <w:lang w:val="hy-AM"/>
        </w:rPr>
      </w:pPr>
    </w:p>
    <w:p w14:paraId="2FC7DCBA" w14:textId="77777777" w:rsidR="00066066" w:rsidRPr="00ED4767" w:rsidRDefault="00066066" w:rsidP="00066066">
      <w:pPr>
        <w:spacing w:line="360" w:lineRule="auto"/>
        <w:ind w:firstLine="720"/>
        <w:jc w:val="both"/>
        <w:rPr>
          <w:rFonts w:ascii="GHEA Grapalat" w:hAnsi="GHEA Grapalat" w:cs="Sylfaen"/>
          <w:szCs w:val="24"/>
          <w:lang w:val="hy-AM"/>
        </w:rPr>
      </w:pPr>
    </w:p>
    <w:p w14:paraId="216B9D52" w14:textId="77777777" w:rsidR="00066066" w:rsidRPr="00ED4767" w:rsidRDefault="00066066" w:rsidP="00066066">
      <w:pPr>
        <w:spacing w:line="360" w:lineRule="auto"/>
        <w:ind w:firstLine="720"/>
        <w:jc w:val="both"/>
        <w:rPr>
          <w:rFonts w:ascii="GHEA Grapalat" w:hAnsi="GHEA Grapalat" w:cs="Sylfaen"/>
          <w:szCs w:val="24"/>
          <w:lang w:val="hy-AM"/>
        </w:rPr>
      </w:pPr>
    </w:p>
    <w:p w14:paraId="387F0CC9" w14:textId="77777777" w:rsidR="00066066" w:rsidRPr="00ED4767" w:rsidRDefault="00066066" w:rsidP="00066066">
      <w:pPr>
        <w:spacing w:line="360" w:lineRule="auto"/>
        <w:ind w:firstLine="720"/>
        <w:jc w:val="both"/>
        <w:rPr>
          <w:rFonts w:ascii="GHEA Grapalat" w:hAnsi="GHEA Grapalat" w:cs="Sylfaen"/>
          <w:szCs w:val="24"/>
          <w:lang w:val="hy-AM"/>
        </w:rPr>
      </w:pPr>
    </w:p>
    <w:p w14:paraId="7D1A451F" w14:textId="77777777" w:rsidR="00066066" w:rsidRPr="00ED4767" w:rsidRDefault="00066066" w:rsidP="00066066">
      <w:pPr>
        <w:spacing w:line="360" w:lineRule="auto"/>
        <w:ind w:firstLine="720"/>
        <w:jc w:val="both"/>
        <w:rPr>
          <w:rFonts w:ascii="GHEA Grapalat" w:hAnsi="GHEA Grapalat" w:cs="Sylfaen"/>
          <w:szCs w:val="24"/>
          <w:lang w:val="hy-AM"/>
        </w:rPr>
      </w:pPr>
    </w:p>
    <w:p w14:paraId="73DAA8C0" w14:textId="77777777" w:rsidR="00066066" w:rsidRPr="00ED4767" w:rsidRDefault="00066066" w:rsidP="00066066">
      <w:pPr>
        <w:spacing w:line="360" w:lineRule="auto"/>
        <w:ind w:firstLine="720"/>
        <w:jc w:val="both"/>
        <w:rPr>
          <w:rFonts w:ascii="GHEA Grapalat" w:hAnsi="GHEA Grapalat" w:cs="Sylfaen"/>
          <w:szCs w:val="24"/>
          <w:lang w:val="hy-AM"/>
        </w:rPr>
      </w:pPr>
    </w:p>
    <w:p w14:paraId="2688BC92" w14:textId="77777777" w:rsidR="00066066" w:rsidRPr="00ED4767" w:rsidRDefault="00066066" w:rsidP="00066066">
      <w:pPr>
        <w:spacing w:line="360" w:lineRule="auto"/>
        <w:ind w:firstLine="720"/>
        <w:jc w:val="both"/>
        <w:rPr>
          <w:rFonts w:ascii="GHEA Grapalat" w:hAnsi="GHEA Grapalat" w:cs="Sylfaen"/>
          <w:szCs w:val="24"/>
          <w:lang w:val="hy-AM"/>
        </w:rPr>
      </w:pPr>
    </w:p>
    <w:p w14:paraId="66B6F964" w14:textId="77777777" w:rsidR="00066066" w:rsidRPr="00ED4767" w:rsidRDefault="00066066" w:rsidP="00066066">
      <w:pPr>
        <w:spacing w:line="360" w:lineRule="auto"/>
        <w:ind w:firstLine="720"/>
        <w:jc w:val="both"/>
        <w:rPr>
          <w:rFonts w:ascii="GHEA Grapalat" w:hAnsi="GHEA Grapalat" w:cs="Sylfaen"/>
          <w:szCs w:val="24"/>
          <w:lang w:val="hy-AM"/>
        </w:rPr>
      </w:pPr>
    </w:p>
    <w:p w14:paraId="148A4EB1" w14:textId="77777777" w:rsidR="00066066" w:rsidRPr="00ED4767" w:rsidRDefault="00066066" w:rsidP="00066066">
      <w:pPr>
        <w:spacing w:line="360" w:lineRule="auto"/>
        <w:ind w:firstLine="720"/>
        <w:jc w:val="both"/>
        <w:rPr>
          <w:rFonts w:ascii="GHEA Grapalat" w:hAnsi="GHEA Grapalat" w:cs="Sylfaen"/>
          <w:szCs w:val="24"/>
          <w:lang w:val="hy-AM"/>
        </w:rPr>
      </w:pPr>
    </w:p>
    <w:p w14:paraId="18F99C38" w14:textId="77777777" w:rsidR="00066066" w:rsidRPr="00ED4767" w:rsidRDefault="00066066" w:rsidP="00066066">
      <w:pPr>
        <w:spacing w:line="360" w:lineRule="auto"/>
        <w:ind w:firstLine="720"/>
        <w:jc w:val="both"/>
        <w:rPr>
          <w:rFonts w:ascii="GHEA Grapalat" w:hAnsi="GHEA Grapalat" w:cs="Sylfaen"/>
          <w:szCs w:val="24"/>
          <w:lang w:val="hy-AM"/>
        </w:rPr>
      </w:pPr>
    </w:p>
    <w:p w14:paraId="3AEAC17F" w14:textId="77777777" w:rsidR="00066066" w:rsidRPr="00ED4767" w:rsidRDefault="00066066" w:rsidP="00066066">
      <w:pPr>
        <w:spacing w:line="360" w:lineRule="auto"/>
        <w:ind w:firstLine="720"/>
        <w:jc w:val="both"/>
        <w:rPr>
          <w:rFonts w:ascii="GHEA Grapalat" w:hAnsi="GHEA Grapalat" w:cs="Sylfaen"/>
          <w:szCs w:val="24"/>
          <w:lang w:val="hy-AM"/>
        </w:rPr>
      </w:pPr>
    </w:p>
    <w:p w14:paraId="5B0E04F8" w14:textId="77777777" w:rsidR="00066066" w:rsidRPr="00ED4767" w:rsidRDefault="00066066" w:rsidP="00066066">
      <w:pPr>
        <w:spacing w:line="360" w:lineRule="auto"/>
        <w:ind w:firstLine="720"/>
        <w:jc w:val="both"/>
        <w:rPr>
          <w:rFonts w:ascii="GHEA Grapalat" w:hAnsi="GHEA Grapalat" w:cs="Sylfaen"/>
          <w:szCs w:val="24"/>
          <w:lang w:val="hy-AM"/>
        </w:rPr>
      </w:pPr>
    </w:p>
    <w:p w14:paraId="43E18425" w14:textId="77777777" w:rsidR="00066066" w:rsidRPr="00ED4767" w:rsidRDefault="00066066" w:rsidP="00066066">
      <w:pPr>
        <w:spacing w:line="360" w:lineRule="auto"/>
        <w:ind w:firstLine="720"/>
        <w:jc w:val="both"/>
        <w:rPr>
          <w:rFonts w:ascii="GHEA Grapalat" w:hAnsi="GHEA Grapalat" w:cs="Sylfaen"/>
          <w:szCs w:val="24"/>
          <w:lang w:val="hy-AM"/>
        </w:rPr>
      </w:pPr>
    </w:p>
    <w:p w14:paraId="7A7F9991" w14:textId="14D04F7A" w:rsidR="00066066" w:rsidRPr="00ED4767" w:rsidRDefault="00066066" w:rsidP="00066066">
      <w:pPr>
        <w:spacing w:line="360" w:lineRule="auto"/>
        <w:jc w:val="center"/>
        <w:rPr>
          <w:rFonts w:ascii="GHEA Grapalat" w:hAnsi="GHEA Grapalat" w:cs="Sylfaen"/>
          <w:b/>
          <w:sz w:val="28"/>
          <w:szCs w:val="28"/>
          <w:lang w:val="hy-AM"/>
        </w:rPr>
      </w:pPr>
      <w:r w:rsidRPr="00ED4767">
        <w:rPr>
          <w:rFonts w:ascii="GHEA Grapalat" w:hAnsi="GHEA Grapalat" w:cs="Sylfaen"/>
          <w:b/>
          <w:sz w:val="28"/>
          <w:szCs w:val="28"/>
          <w:lang w:val="hy-AM"/>
        </w:rPr>
        <w:lastRenderedPageBreak/>
        <w:t>ՆԵՐԱԾՈՒԹՅՈՒՆ</w:t>
      </w:r>
    </w:p>
    <w:p w14:paraId="0C33525B" w14:textId="04871D4D" w:rsidR="00066066" w:rsidRPr="00ED4767" w:rsidRDefault="00066066" w:rsidP="00066066">
      <w:pPr>
        <w:spacing w:line="360" w:lineRule="auto"/>
        <w:jc w:val="both"/>
        <w:rPr>
          <w:rFonts w:ascii="GHEA Grapalat" w:hAnsi="GHEA Grapalat" w:cs="Sylfaen"/>
          <w:szCs w:val="24"/>
          <w:lang w:val="hy-AM"/>
        </w:rPr>
      </w:pPr>
      <w:r w:rsidRPr="00ED4767">
        <w:rPr>
          <w:rFonts w:ascii="GHEA Grapalat" w:hAnsi="GHEA Grapalat" w:cs="Sylfaen"/>
          <w:b/>
          <w:szCs w:val="24"/>
          <w:lang w:val="hy-AM"/>
        </w:rPr>
        <w:tab/>
      </w:r>
      <w:r w:rsidRPr="00ED4767">
        <w:rPr>
          <w:rFonts w:ascii="GHEA Grapalat" w:hAnsi="GHEA Grapalat"/>
          <w:szCs w:val="24"/>
          <w:lang w:val="hy-AM"/>
        </w:rPr>
        <w:tab/>
        <w:t xml:space="preserve">Փարաքար համայնքի </w:t>
      </w:r>
      <w:r w:rsidR="00B74816" w:rsidRPr="00ED4767">
        <w:rPr>
          <w:rFonts w:ascii="GHEA Grapalat" w:hAnsi="GHEA Grapalat"/>
          <w:szCs w:val="24"/>
          <w:lang w:val="hy-AM"/>
        </w:rPr>
        <w:t xml:space="preserve">2025-2027 </w:t>
      </w:r>
      <w:r w:rsidRPr="00ED4767">
        <w:rPr>
          <w:rFonts w:ascii="GHEA Grapalat" w:hAnsi="GHEA Grapalat" w:cs="Sylfaen"/>
          <w:szCs w:val="24"/>
          <w:lang w:val="hy-AM"/>
        </w:rPr>
        <w:t xml:space="preserve">թթ. միջնաժամկետ ծախսերի ծրագիրը (այսուհետ՝ ՄԺԾԾ) հանդիսանում է </w:t>
      </w:r>
      <w:r w:rsidRPr="00ED4767">
        <w:rPr>
          <w:rFonts w:ascii="GHEA Grapalat" w:hAnsi="GHEA Grapalat"/>
          <w:szCs w:val="24"/>
          <w:lang w:val="hy-AM"/>
        </w:rPr>
        <w:t xml:space="preserve">Փարաքար համայնքի </w:t>
      </w:r>
      <w:r w:rsidRPr="00ED4767">
        <w:rPr>
          <w:rFonts w:ascii="GHEA Grapalat" w:hAnsi="GHEA Grapalat" w:cs="Sylfaen"/>
          <w:szCs w:val="24"/>
          <w:lang w:val="hy-AM"/>
        </w:rPr>
        <w:t>զարգացման հեռանկարի թվային արտացոլումը և համայնքի միջնաժամկետ կտրվածքով գլխավոր ֆինանսական փաստաթուղթը, որը և հանդիսանում է ելակետ՝ նախագծելու համապատասխան տարվան հաջորդող տարեկան բյուջեն:</w:t>
      </w:r>
    </w:p>
    <w:p w14:paraId="27EB1825" w14:textId="77777777" w:rsidR="00066066" w:rsidRPr="00ED4767" w:rsidRDefault="00066066" w:rsidP="00066066">
      <w:pPr>
        <w:spacing w:line="360" w:lineRule="auto"/>
        <w:jc w:val="both"/>
        <w:rPr>
          <w:rFonts w:ascii="GHEA Grapalat" w:hAnsi="GHEA Grapalat" w:cs="Sylfaen"/>
          <w:szCs w:val="24"/>
          <w:lang w:val="hy-AM"/>
        </w:rPr>
      </w:pPr>
      <w:r w:rsidRPr="00ED4767">
        <w:rPr>
          <w:rFonts w:ascii="GHEA Grapalat" w:hAnsi="GHEA Grapalat" w:cs="Sylfaen"/>
          <w:szCs w:val="24"/>
          <w:lang w:val="hy-AM"/>
        </w:rPr>
        <w:tab/>
        <w:t xml:space="preserve">ՄԺԾԾ-ով ներկայացվում է կանխատեսվող </w:t>
      </w:r>
      <w:r w:rsidRPr="00ED4767">
        <w:rPr>
          <w:rFonts w:ascii="GHEA Grapalat" w:hAnsi="GHEA Grapalat"/>
          <w:szCs w:val="24"/>
          <w:lang w:val="hy-AM"/>
        </w:rPr>
        <w:t xml:space="preserve">Փարաքար համայնքի </w:t>
      </w:r>
      <w:r w:rsidRPr="00ED4767">
        <w:rPr>
          <w:rFonts w:ascii="GHEA Grapalat" w:hAnsi="GHEA Grapalat" w:cs="Sylfaen"/>
          <w:szCs w:val="24"/>
          <w:lang w:val="hy-AM"/>
        </w:rPr>
        <w:t xml:space="preserve">հաջորդող 3 տարիների եկամուտները,ծախսային ուղղությունները ըստ ոլորտների, որոնք բերելու են </w:t>
      </w:r>
      <w:r w:rsidRPr="00ED4767">
        <w:rPr>
          <w:rFonts w:ascii="GHEA Grapalat" w:hAnsi="GHEA Grapalat"/>
          <w:szCs w:val="24"/>
          <w:lang w:val="hy-AM"/>
        </w:rPr>
        <w:t xml:space="preserve">Փարաքար համայնքի </w:t>
      </w:r>
      <w:r w:rsidRPr="00ED4767">
        <w:rPr>
          <w:rFonts w:ascii="GHEA Grapalat" w:hAnsi="GHEA Grapalat" w:cs="Sylfaen"/>
          <w:szCs w:val="24"/>
          <w:lang w:val="hy-AM"/>
        </w:rPr>
        <w:t>կայուն և համաչափ զարգացմանը, ինչպես նաև կընձեռնեն համայնքին առավել արդյունավետ գեներացնել եկամուտները, մասնավորապես միջնաժամկետ կտրվածքով կմշակվեն մեխանիզմներ դրանք ավելացնելու ուղղությամբ, որը իր հերթին կբերի համայնքի զարգացմանը միտված ծախսերի ավելացմանը:</w:t>
      </w:r>
    </w:p>
    <w:p w14:paraId="010A07EE" w14:textId="77777777" w:rsidR="00066066" w:rsidRPr="00ED4767" w:rsidRDefault="00066066" w:rsidP="00066066">
      <w:pPr>
        <w:spacing w:line="360" w:lineRule="auto"/>
        <w:jc w:val="both"/>
        <w:rPr>
          <w:rFonts w:ascii="GHEA Grapalat" w:hAnsi="GHEA Grapalat" w:cs="Sylfaen"/>
          <w:szCs w:val="24"/>
          <w:lang w:val="hy-AM"/>
        </w:rPr>
      </w:pPr>
      <w:r w:rsidRPr="00ED4767">
        <w:rPr>
          <w:rFonts w:ascii="GHEA Grapalat" w:hAnsi="GHEA Grapalat" w:cs="Sylfaen"/>
          <w:szCs w:val="24"/>
          <w:lang w:val="hy-AM"/>
        </w:rPr>
        <w:tab/>
        <w:t>ՄԺԾԾ-ն կնպաստի ավելի լայն և հեռանկարային ծախսերի քաղաքականության մշակմանը, որի շնորհիվ համայնքի զարգացման հեռանկարը կստանա բյուջետային ձևաչափ և որը ըստ էության հասանելի կդարձնի բոլորին՝ այդ թվում քաղաքացիներին, ուսումնասիրելու միջնաժամկետ կտրվածքով համայնքի կողմից նախատեսվող ծախսերի բաշխումը ըստ ոլորտների՝ թվային տեսքով, ընդ որում սույն ֆինանսական փաստաթղթով առավել կընդգծվի բյուջետային ծրագրերի շարունակականության ապահովման ֆինանսական մեխանիզմները:</w:t>
      </w:r>
    </w:p>
    <w:p w14:paraId="78DEE9AF" w14:textId="7E9E2E41" w:rsidR="00066066" w:rsidRPr="00ED4767" w:rsidRDefault="00066066" w:rsidP="00066066">
      <w:pPr>
        <w:spacing w:line="360" w:lineRule="auto"/>
        <w:jc w:val="both"/>
        <w:rPr>
          <w:rFonts w:ascii="GHEA Grapalat" w:hAnsi="GHEA Grapalat" w:cs="Sylfaen"/>
          <w:szCs w:val="24"/>
          <w:lang w:val="hy-AM"/>
        </w:rPr>
      </w:pPr>
      <w:r w:rsidRPr="00ED4767">
        <w:rPr>
          <w:rFonts w:ascii="GHEA Grapalat" w:hAnsi="GHEA Grapalat" w:cs="Sylfaen"/>
          <w:b/>
          <w:szCs w:val="24"/>
          <w:lang w:val="hy-AM"/>
        </w:rPr>
        <w:tab/>
      </w:r>
      <w:r w:rsidRPr="00ED4767">
        <w:rPr>
          <w:rFonts w:ascii="GHEA Grapalat" w:hAnsi="GHEA Grapalat"/>
          <w:szCs w:val="24"/>
          <w:lang w:val="hy-AM"/>
        </w:rPr>
        <w:t xml:space="preserve">Փարաքար համայնքի </w:t>
      </w:r>
      <w:r w:rsidR="00B74816" w:rsidRPr="00ED4767">
        <w:rPr>
          <w:rFonts w:ascii="GHEA Grapalat" w:hAnsi="GHEA Grapalat"/>
          <w:szCs w:val="24"/>
          <w:lang w:val="hy-AM"/>
        </w:rPr>
        <w:t xml:space="preserve">2025-2027 </w:t>
      </w:r>
      <w:r w:rsidRPr="00ED4767">
        <w:rPr>
          <w:rFonts w:ascii="GHEA Grapalat" w:hAnsi="GHEA Grapalat" w:cs="Sylfaen"/>
          <w:szCs w:val="24"/>
          <w:lang w:val="hy-AM"/>
        </w:rPr>
        <w:t>թթ. միջնաժամկետ ծախսերի ծրագիրը նախագծվել է ղեկավարվելով «Հայաստանի Հանրապետության բյուջետային համակարգի մասին» օրենքով:</w:t>
      </w:r>
    </w:p>
    <w:p w14:paraId="1AB7CF92" w14:textId="77777777" w:rsidR="00066066" w:rsidRPr="00ED4767" w:rsidRDefault="00066066" w:rsidP="00066066">
      <w:pPr>
        <w:spacing w:line="360" w:lineRule="auto"/>
        <w:rPr>
          <w:rFonts w:ascii="GHEA Grapalat" w:hAnsi="GHEA Grapalat" w:cs="Sylfaen"/>
          <w:szCs w:val="24"/>
          <w:lang w:val="hy-AM"/>
        </w:rPr>
      </w:pPr>
    </w:p>
    <w:p w14:paraId="18A2CFC2" w14:textId="77777777" w:rsidR="00066066" w:rsidRPr="00ED4767" w:rsidRDefault="00066066" w:rsidP="00066066">
      <w:pPr>
        <w:spacing w:line="360" w:lineRule="auto"/>
        <w:rPr>
          <w:rFonts w:ascii="GHEA Grapalat" w:hAnsi="GHEA Grapalat" w:cs="Sylfaen"/>
          <w:szCs w:val="24"/>
          <w:lang w:val="hy-AM"/>
        </w:rPr>
      </w:pPr>
    </w:p>
    <w:p w14:paraId="39091666" w14:textId="77777777" w:rsidR="00066066" w:rsidRPr="00ED4767" w:rsidRDefault="00066066" w:rsidP="00066066">
      <w:pPr>
        <w:spacing w:line="360" w:lineRule="auto"/>
        <w:ind w:firstLine="720"/>
        <w:jc w:val="both"/>
        <w:rPr>
          <w:rFonts w:ascii="GHEA Grapalat" w:hAnsi="GHEA Grapalat" w:cs="Sylfaen"/>
          <w:szCs w:val="24"/>
          <w:lang w:val="hy-AM"/>
        </w:rPr>
      </w:pPr>
    </w:p>
    <w:p w14:paraId="2CAD277D" w14:textId="77777777" w:rsidR="00066066" w:rsidRPr="00ED4767" w:rsidRDefault="00066066" w:rsidP="00066066">
      <w:pPr>
        <w:spacing w:line="360" w:lineRule="auto"/>
        <w:ind w:firstLine="720"/>
        <w:jc w:val="center"/>
        <w:rPr>
          <w:rFonts w:ascii="GHEA Grapalat" w:hAnsi="GHEA Grapalat"/>
          <w:b/>
          <w:sz w:val="28"/>
          <w:szCs w:val="28"/>
          <w:lang w:val="hy-AM"/>
        </w:rPr>
      </w:pPr>
    </w:p>
    <w:p w14:paraId="09D0B77C" w14:textId="77777777" w:rsidR="00066066" w:rsidRPr="00ED4767" w:rsidRDefault="00066066" w:rsidP="00066066">
      <w:pPr>
        <w:rPr>
          <w:rFonts w:ascii="GHEA Grapalat" w:hAnsi="GHEA Grapalat"/>
          <w:b/>
          <w:sz w:val="28"/>
          <w:szCs w:val="28"/>
          <w:lang w:val="hy-AM"/>
        </w:rPr>
      </w:pPr>
      <w:r w:rsidRPr="00ED4767">
        <w:rPr>
          <w:rFonts w:ascii="GHEA Grapalat" w:hAnsi="GHEA Grapalat"/>
          <w:b/>
          <w:sz w:val="28"/>
          <w:szCs w:val="28"/>
          <w:lang w:val="hy-AM"/>
        </w:rPr>
        <w:br w:type="page"/>
      </w:r>
    </w:p>
    <w:p w14:paraId="723C59EA" w14:textId="77777777" w:rsidR="00066066" w:rsidRPr="00ED4767" w:rsidRDefault="00066066" w:rsidP="00066066">
      <w:pPr>
        <w:pStyle w:val="ListParagraph"/>
        <w:numPr>
          <w:ilvl w:val="0"/>
          <w:numId w:val="9"/>
        </w:numPr>
        <w:spacing w:after="0" w:line="360" w:lineRule="auto"/>
        <w:jc w:val="center"/>
        <w:rPr>
          <w:rFonts w:ascii="GHEA Grapalat" w:hAnsi="GHEA Grapalat" w:cs="Sylfaen"/>
          <w:b/>
          <w:sz w:val="28"/>
          <w:szCs w:val="28"/>
          <w:lang w:val="hy-AM"/>
        </w:rPr>
      </w:pPr>
      <w:r w:rsidRPr="00ED4767">
        <w:rPr>
          <w:rFonts w:ascii="GHEA Grapalat" w:hAnsi="GHEA Grapalat" w:cs="Sylfaen"/>
          <w:b/>
          <w:sz w:val="28"/>
          <w:szCs w:val="28"/>
          <w:lang w:val="hy-AM"/>
        </w:rPr>
        <w:lastRenderedPageBreak/>
        <w:t>ԶԱՐԳԱՑՄԱՆ ՀԻՄՆԱԿԱՆ ՈՒՂՂՈՒԹՅՈՒՆՆԵՐԸ ԵՎ ՍԿԶԲՈՒՆՔՆԵՐԸ</w:t>
      </w:r>
    </w:p>
    <w:p w14:paraId="10525521" w14:textId="77777777" w:rsidR="00066066" w:rsidRPr="00ED4767" w:rsidRDefault="00066066" w:rsidP="00066066">
      <w:pPr>
        <w:spacing w:line="360" w:lineRule="auto"/>
        <w:jc w:val="center"/>
        <w:rPr>
          <w:rFonts w:ascii="GHEA Grapalat" w:hAnsi="GHEA Grapalat" w:cs="Sylfaen"/>
          <w:b/>
          <w:sz w:val="28"/>
          <w:szCs w:val="28"/>
          <w:lang w:val="hy-AM"/>
        </w:rPr>
      </w:pPr>
    </w:p>
    <w:p w14:paraId="419894DA" w14:textId="56D2E89A" w:rsidR="00066066" w:rsidRPr="00ED4767" w:rsidRDefault="00066066" w:rsidP="00066066">
      <w:pPr>
        <w:spacing w:line="360" w:lineRule="auto"/>
        <w:ind w:firstLine="720"/>
        <w:jc w:val="both"/>
        <w:rPr>
          <w:rFonts w:ascii="GHEA Grapalat" w:hAnsi="GHEA Grapalat" w:cs="Sylfaen"/>
          <w:szCs w:val="24"/>
          <w:lang w:val="hy-AM"/>
        </w:rPr>
      </w:pPr>
      <w:r w:rsidRPr="00ED4767">
        <w:rPr>
          <w:rFonts w:ascii="GHEA Grapalat" w:hAnsi="GHEA Grapalat"/>
          <w:szCs w:val="24"/>
          <w:lang w:val="hy-AM"/>
        </w:rPr>
        <w:t xml:space="preserve">Փարաքար համայնքի </w:t>
      </w:r>
      <w:r w:rsidR="00B74816" w:rsidRPr="00ED4767">
        <w:rPr>
          <w:rFonts w:ascii="GHEA Grapalat" w:hAnsi="GHEA Grapalat"/>
          <w:szCs w:val="24"/>
          <w:lang w:val="hy-AM"/>
        </w:rPr>
        <w:t xml:space="preserve">2025-2027 </w:t>
      </w:r>
      <w:r w:rsidRPr="00ED4767">
        <w:rPr>
          <w:rFonts w:ascii="GHEA Grapalat" w:hAnsi="GHEA Grapalat" w:cs="Sylfaen"/>
          <w:szCs w:val="24"/>
          <w:lang w:val="hy-AM"/>
        </w:rPr>
        <w:t>թթ.համար նախանշված ծրագրերի իրականացումը</w:t>
      </w:r>
      <w:r w:rsidRPr="00ED4767">
        <w:rPr>
          <w:rFonts w:ascii="GHEA Grapalat" w:hAnsi="GHEA Grapalat"/>
          <w:szCs w:val="24"/>
          <w:lang w:val="hy-AM"/>
        </w:rPr>
        <w:t xml:space="preserve"> լինելու </w:t>
      </w:r>
      <w:r w:rsidRPr="00ED4767">
        <w:rPr>
          <w:rFonts w:ascii="GHEA Grapalat" w:hAnsi="GHEA Grapalat" w:cs="Sylfaen"/>
          <w:szCs w:val="24"/>
          <w:lang w:val="hy-AM"/>
        </w:rPr>
        <w:t>է համաչափ և կայուն զարգացման սկզբունքի վրա</w:t>
      </w:r>
      <w:r w:rsidRPr="00ED4767">
        <w:rPr>
          <w:rFonts w:ascii="GHEA Grapalat" w:hAnsi="GHEA Grapalat"/>
          <w:szCs w:val="24"/>
          <w:lang w:val="hy-AM"/>
        </w:rPr>
        <w:t xml:space="preserve">, </w:t>
      </w:r>
      <w:r w:rsidRPr="00ED4767">
        <w:rPr>
          <w:rFonts w:ascii="GHEA Grapalat" w:hAnsi="GHEA Grapalat" w:cs="Sylfaen"/>
          <w:szCs w:val="24"/>
          <w:lang w:val="hy-AM"/>
        </w:rPr>
        <w:t>որի նպատակային իրագործման համար առաջնահերթ և գերակա են համարվելու՝</w:t>
      </w:r>
    </w:p>
    <w:p w14:paraId="15933C13"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Կառավարման արդյունավետության բարձրացումը, համայնքապետարանի գործունեության թափանցիկությունը և բնակչությանը լիարժեք հաշվետու լինելը:</w:t>
      </w:r>
    </w:p>
    <w:p w14:paraId="4C746650"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Հանրային տարածքների, շրջակա միջավայրի և պատմամշակութային ժառանգության պաշտպանությունը:</w:t>
      </w:r>
    </w:p>
    <w:p w14:paraId="2885FADB"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Մարդու իրավունքների պաշտպանության գերակա սկզբունքներով որոշումների կայացումը:</w:t>
      </w:r>
    </w:p>
    <w:p w14:paraId="36F57DB3"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Համայնքի  մասնակցային կառավարման մշակույթի ձևավորումը՝ բնակչությանը մասնակից դարձնելով հանրային նշանակություն ունեցող և բնակչությանը հուզող որոշումների կայացմանը՝ հարցումների և քննարկումների միջոցով:</w:t>
      </w:r>
    </w:p>
    <w:p w14:paraId="02E40337"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Իրավահավասար ու ներդաշնակ համակեցության մշակույթի ձևավորումը:</w:t>
      </w:r>
    </w:p>
    <w:p w14:paraId="005BF787"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Անվտանգ, առողջ և հարմարավետ ապրելու և գործելու կենսամիջավայրի ստեղծումը:</w:t>
      </w:r>
    </w:p>
    <w:p w14:paraId="63339F67"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Երիտասարդական և սպորտային ծրագրերի միջոցով բնակիչների շրջանում առողջ ապրելակերպի գաղափարի  խթանումը:</w:t>
      </w:r>
    </w:p>
    <w:p w14:paraId="4E772D72"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Զբոսաշրջության ենթակառուցվածնքերի զարգացման խթանումը և համայնքի զբոսաշրջային միջավայրի բարելավումը:</w:t>
      </w:r>
    </w:p>
    <w:p w14:paraId="4D1741BC"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Բազմաբնակարան շենքերի հիմնախնդ</w:t>
      </w:r>
      <w:proofErr w:type="spellStart"/>
      <w:r w:rsidRPr="00ED4767">
        <w:rPr>
          <w:rFonts w:ascii="GHEA Grapalat" w:hAnsi="GHEA Grapalat"/>
          <w:i w:val="0"/>
          <w:sz w:val="24"/>
          <w:lang w:val="en-US"/>
        </w:rPr>
        <w:t>իրների</w:t>
      </w:r>
      <w:proofErr w:type="spellEnd"/>
      <w:r w:rsidRPr="00ED4767">
        <w:rPr>
          <w:rFonts w:ascii="GHEA Grapalat" w:hAnsi="GHEA Grapalat"/>
          <w:i w:val="0"/>
          <w:sz w:val="24"/>
        </w:rPr>
        <w:t xml:space="preserve"> լուծումը:</w:t>
      </w:r>
    </w:p>
    <w:p w14:paraId="1041A28A"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Նախադպրոցական հաստատությունների մատչելիության և ներառականության հնարավորությունների ապահովումը:</w:t>
      </w:r>
    </w:p>
    <w:p w14:paraId="4105486C" w14:textId="23E872B6"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Նախադպրոցական հաստատությունների հիմնանորոգումը:</w:t>
      </w:r>
    </w:p>
    <w:p w14:paraId="6E5F41A9"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Մշակույթի ոլորտի ենթակառուցվածքների զարգացում,մշակութային ծառայություններից օգտվելու ներառականության ապահովումը:</w:t>
      </w:r>
    </w:p>
    <w:p w14:paraId="5766D852" w14:textId="439B0C45"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Համայնքի միջբնկավայրերի և ներբնակավայրերի ճանապարհների ճանապարհաշինարարական  ծրագրերի շարունակականության ապահովումը:</w:t>
      </w:r>
    </w:p>
    <w:p w14:paraId="1F85B029"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lastRenderedPageBreak/>
        <w:t>Փողոցային լուսավորության համակարգի արդիականացումը, էներգախնայող համակարգերի ներդրումը, համակարգի անվտանգության և հուսալիության աստիճանի բարձրացումը:</w:t>
      </w:r>
    </w:p>
    <w:p w14:paraId="4238A487" w14:textId="77777777" w:rsidR="00E31D7B" w:rsidRPr="00ED4767" w:rsidRDefault="00E31D7B" w:rsidP="00E31D7B">
      <w:pPr>
        <w:pStyle w:val="a"/>
        <w:numPr>
          <w:ilvl w:val="0"/>
          <w:numId w:val="7"/>
        </w:numPr>
        <w:spacing w:line="360" w:lineRule="auto"/>
        <w:rPr>
          <w:rFonts w:ascii="GHEA Grapalat" w:hAnsi="GHEA Grapalat"/>
          <w:i w:val="0"/>
          <w:sz w:val="24"/>
        </w:rPr>
      </w:pPr>
      <w:r w:rsidRPr="00ED4767">
        <w:rPr>
          <w:rFonts w:ascii="GHEA Grapalat" w:hAnsi="GHEA Grapalat"/>
          <w:i w:val="0"/>
          <w:sz w:val="24"/>
        </w:rPr>
        <w:t>Բազմաբնակարան շենքերի վերանորոգման և բարեկարգման ապահովումը</w:t>
      </w:r>
      <w:r w:rsidR="00066066" w:rsidRPr="00ED4767">
        <w:rPr>
          <w:rFonts w:ascii="GHEA Grapalat" w:hAnsi="GHEA Grapalat"/>
          <w:i w:val="0"/>
          <w:sz w:val="24"/>
        </w:rPr>
        <w:t>:</w:t>
      </w:r>
    </w:p>
    <w:p w14:paraId="42C6C995" w14:textId="17698A2B" w:rsidR="00E31D7B" w:rsidRPr="00ED4767" w:rsidRDefault="00E31D7B" w:rsidP="00E31D7B">
      <w:pPr>
        <w:pStyle w:val="a"/>
        <w:numPr>
          <w:ilvl w:val="0"/>
          <w:numId w:val="7"/>
        </w:numPr>
        <w:spacing w:line="360" w:lineRule="auto"/>
        <w:rPr>
          <w:rFonts w:ascii="GHEA Grapalat" w:hAnsi="GHEA Grapalat"/>
          <w:i w:val="0"/>
          <w:sz w:val="24"/>
        </w:rPr>
      </w:pPr>
      <w:r w:rsidRPr="00ED4767">
        <w:rPr>
          <w:rFonts w:ascii="GHEA Grapalat" w:hAnsi="GHEA Grapalat"/>
          <w:i w:val="0"/>
          <w:sz w:val="24"/>
        </w:rPr>
        <w:t>Համայնքի բուժկետերի և կենցաղի տան շենքերի վերանորոգման և բարեկարգման ապահովումը:</w:t>
      </w:r>
    </w:p>
    <w:p w14:paraId="2EBFE54E"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Հանգստի գոտիների ստեղծումը, կանաչապատման աշխատանքների իրականացումը:</w:t>
      </w:r>
    </w:p>
    <w:p w14:paraId="12CCA740"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 xml:space="preserve">Նախակրթական, կրթական, մշակութային և սպորտային օբյեկտների հիմնանորոգման աշխատանքների շարունակականության ապահովումը: </w:t>
      </w:r>
    </w:p>
    <w:p w14:paraId="5038F86C"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Բնակիչների սոցիալական պաշտպանվածության ապահովումն ու այդ նպատակով հաշմանդամություն ունեցող անձանց, ծնողազուրկ երեխաների, բազմազավակ և անապահով ընտանիքների կենսական ապահովմանն ուղղված սոցիալական ծրագրերի արդյունավետ իրականացումը:</w:t>
      </w:r>
    </w:p>
    <w:p w14:paraId="349F2D96" w14:textId="32235AFF"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Ոռոգման ցանցերի, կարկտապաշտպան համակարգերի</w:t>
      </w:r>
      <w:r w:rsidR="00E31D7B" w:rsidRPr="00ED4767">
        <w:rPr>
          <w:rFonts w:ascii="GHEA Grapalat" w:hAnsi="GHEA Grapalat"/>
          <w:i w:val="0"/>
          <w:sz w:val="24"/>
        </w:rPr>
        <w:t xml:space="preserve"> պահպանման</w:t>
      </w:r>
      <w:r w:rsidRPr="00ED4767">
        <w:rPr>
          <w:rFonts w:ascii="GHEA Grapalat" w:hAnsi="GHEA Grapalat"/>
          <w:i w:val="0"/>
          <w:sz w:val="24"/>
        </w:rPr>
        <w:t>, վերանորոգման և բարեկարգման աշխատանքների շարունակականության ապահովումը:</w:t>
      </w:r>
    </w:p>
    <w:p w14:paraId="59A4B1FA" w14:textId="77777777" w:rsidR="00066066" w:rsidRPr="00ED4767" w:rsidRDefault="00066066" w:rsidP="00066066">
      <w:pPr>
        <w:pStyle w:val="a"/>
        <w:numPr>
          <w:ilvl w:val="0"/>
          <w:numId w:val="7"/>
        </w:numPr>
        <w:spacing w:line="360" w:lineRule="auto"/>
        <w:rPr>
          <w:rFonts w:ascii="GHEA Grapalat" w:hAnsi="GHEA Grapalat"/>
          <w:i w:val="0"/>
          <w:sz w:val="24"/>
        </w:rPr>
      </w:pPr>
      <w:r w:rsidRPr="00ED4767">
        <w:rPr>
          <w:rFonts w:ascii="GHEA Grapalat" w:hAnsi="GHEA Grapalat"/>
          <w:i w:val="0"/>
          <w:sz w:val="24"/>
        </w:rPr>
        <w:t>Սոցիալ-տնտեսական իրավիճակի վերլուծության և առկա հիմնախնդիրների բացահայտման, ֆինանսական, տնտեսական, բնական և մարդկային ռեսուրսների գնահատման ծրագրերի արդյունավետ իրականացումը:</w:t>
      </w:r>
    </w:p>
    <w:p w14:paraId="1E4C9F89" w14:textId="77777777" w:rsidR="00066066" w:rsidRPr="00ED4767" w:rsidRDefault="00066066" w:rsidP="00066066">
      <w:pPr>
        <w:pStyle w:val="a"/>
        <w:numPr>
          <w:ilvl w:val="0"/>
          <w:numId w:val="7"/>
        </w:numPr>
        <w:spacing w:line="360" w:lineRule="auto"/>
        <w:rPr>
          <w:rFonts w:ascii="GHEA Grapalat" w:hAnsi="GHEA Grapalat"/>
        </w:rPr>
      </w:pPr>
      <w:r w:rsidRPr="00ED4767">
        <w:rPr>
          <w:rFonts w:ascii="GHEA Grapalat" w:hAnsi="GHEA Grapalat"/>
        </w:rPr>
        <w:br w:type="page"/>
      </w:r>
    </w:p>
    <w:p w14:paraId="7C910AD4" w14:textId="77777777" w:rsidR="00066066" w:rsidRPr="00ED4767" w:rsidRDefault="00066066" w:rsidP="00066066">
      <w:pPr>
        <w:pStyle w:val="a"/>
        <w:numPr>
          <w:ilvl w:val="0"/>
          <w:numId w:val="0"/>
        </w:numPr>
        <w:ind w:left="360" w:hanging="360"/>
        <w:rPr>
          <w:rFonts w:ascii="GHEA Grapalat" w:hAnsi="GHEA Grapalat" w:cs="Sylfaen"/>
          <w:b/>
        </w:rPr>
      </w:pPr>
    </w:p>
    <w:p w14:paraId="635972D4" w14:textId="77777777" w:rsidR="00066066" w:rsidRPr="00ED4767" w:rsidRDefault="00066066" w:rsidP="00066066">
      <w:pPr>
        <w:pStyle w:val="a"/>
        <w:numPr>
          <w:ilvl w:val="0"/>
          <w:numId w:val="0"/>
        </w:numPr>
        <w:ind w:left="360" w:hanging="360"/>
        <w:rPr>
          <w:rFonts w:ascii="GHEA Grapalat" w:hAnsi="GHEA Grapalat" w:cs="Sylfaen"/>
          <w:b/>
        </w:rPr>
      </w:pPr>
    </w:p>
    <w:p w14:paraId="79972D1E" w14:textId="2248BAED" w:rsidR="00066066" w:rsidRPr="00ED4767" w:rsidRDefault="00066066" w:rsidP="00066066">
      <w:pPr>
        <w:pStyle w:val="ListParagraph"/>
        <w:numPr>
          <w:ilvl w:val="0"/>
          <w:numId w:val="9"/>
        </w:numPr>
        <w:spacing w:after="0" w:line="360" w:lineRule="auto"/>
        <w:jc w:val="center"/>
        <w:rPr>
          <w:rFonts w:ascii="GHEA Grapalat" w:hAnsi="GHEA Grapalat" w:cs="Sylfaen"/>
          <w:b/>
          <w:sz w:val="28"/>
          <w:szCs w:val="28"/>
          <w:lang w:val="hy-AM"/>
        </w:rPr>
      </w:pPr>
      <w:r w:rsidRPr="00ED4767">
        <w:rPr>
          <w:rFonts w:ascii="GHEA Grapalat" w:hAnsi="GHEA Grapalat"/>
          <w:b/>
          <w:sz w:val="28"/>
          <w:szCs w:val="28"/>
          <w:lang w:val="hy-AM"/>
        </w:rPr>
        <w:t>ՓԱՐԱՔԱՐ</w:t>
      </w:r>
      <w:r w:rsidRPr="00ED4767">
        <w:rPr>
          <w:rFonts w:ascii="GHEA Grapalat" w:hAnsi="GHEA Grapalat" w:cs="Sylfaen"/>
          <w:b/>
          <w:sz w:val="28"/>
          <w:szCs w:val="28"/>
          <w:lang w:val="hy-AM"/>
        </w:rPr>
        <w:t xml:space="preserve"> ՀԱՄԱՅՆՔԻ 202</w:t>
      </w:r>
      <w:r w:rsidR="00B74816" w:rsidRPr="00ED4767">
        <w:rPr>
          <w:rFonts w:ascii="GHEA Grapalat" w:hAnsi="GHEA Grapalat" w:cs="Sylfaen"/>
          <w:b/>
          <w:sz w:val="28"/>
          <w:szCs w:val="28"/>
          <w:lang w:val="hy-AM"/>
        </w:rPr>
        <w:t>5</w:t>
      </w:r>
      <w:r w:rsidRPr="00ED4767">
        <w:rPr>
          <w:rFonts w:ascii="GHEA Grapalat" w:hAnsi="GHEA Grapalat" w:cs="Sylfaen"/>
          <w:b/>
          <w:sz w:val="28"/>
          <w:szCs w:val="28"/>
          <w:lang w:val="hy-AM"/>
        </w:rPr>
        <w:t>-202</w:t>
      </w:r>
      <w:r w:rsidR="00B74816" w:rsidRPr="00ED4767">
        <w:rPr>
          <w:rFonts w:ascii="GHEA Grapalat" w:hAnsi="GHEA Grapalat" w:cs="Sylfaen"/>
          <w:b/>
          <w:sz w:val="28"/>
          <w:szCs w:val="28"/>
          <w:lang w:val="en-US"/>
        </w:rPr>
        <w:t>7</w:t>
      </w:r>
      <w:r w:rsidRPr="00ED4767">
        <w:rPr>
          <w:rFonts w:ascii="GHEA Grapalat" w:hAnsi="GHEA Grapalat" w:cs="Sylfaen"/>
          <w:b/>
          <w:sz w:val="28"/>
          <w:szCs w:val="28"/>
          <w:lang w:val="hy-AM"/>
        </w:rPr>
        <w:t xml:space="preserve"> ԹՎԱԿԱՆՆԵՐԻ ԿԱՆԽԱՏԵՍՎՈՂ ԵԿԱՄՈՒՏՆԵՐԸ</w:t>
      </w:r>
    </w:p>
    <w:p w14:paraId="37AACCA3" w14:textId="77777777" w:rsidR="00066066" w:rsidRPr="00ED4767" w:rsidRDefault="00066066" w:rsidP="00066066">
      <w:pPr>
        <w:pStyle w:val="a"/>
        <w:numPr>
          <w:ilvl w:val="0"/>
          <w:numId w:val="0"/>
        </w:numPr>
        <w:rPr>
          <w:rFonts w:ascii="GHEA Grapalat" w:hAnsi="GHEA Grapalat"/>
          <w:i w:val="0"/>
          <w:sz w:val="24"/>
        </w:rPr>
      </w:pPr>
    </w:p>
    <w:p w14:paraId="2E79630E" w14:textId="5DB8BC77" w:rsidR="00066066" w:rsidRPr="00ED4767" w:rsidRDefault="00066066" w:rsidP="00066066">
      <w:pPr>
        <w:pStyle w:val="a"/>
        <w:numPr>
          <w:ilvl w:val="0"/>
          <w:numId w:val="0"/>
        </w:numPr>
        <w:spacing w:line="360" w:lineRule="auto"/>
        <w:rPr>
          <w:rFonts w:ascii="GHEA Grapalat" w:hAnsi="GHEA Grapalat"/>
          <w:i w:val="0"/>
          <w:sz w:val="24"/>
        </w:rPr>
      </w:pPr>
      <w:r w:rsidRPr="00ED4767">
        <w:rPr>
          <w:rFonts w:ascii="GHEA Grapalat" w:hAnsi="GHEA Grapalat"/>
          <w:i w:val="0"/>
          <w:sz w:val="24"/>
        </w:rPr>
        <w:t xml:space="preserve">    </w:t>
      </w:r>
      <w:r w:rsidR="00E31D7B" w:rsidRPr="00ED4767">
        <w:rPr>
          <w:rFonts w:ascii="GHEA Grapalat" w:hAnsi="GHEA Grapalat"/>
          <w:i w:val="0"/>
          <w:sz w:val="24"/>
        </w:rPr>
        <w:t>Փարաքար</w:t>
      </w:r>
      <w:r w:rsidRPr="00ED4767">
        <w:rPr>
          <w:rFonts w:ascii="GHEA Grapalat" w:hAnsi="GHEA Grapalat"/>
          <w:i w:val="0"/>
          <w:sz w:val="24"/>
        </w:rPr>
        <w:t xml:space="preserve"> համայնքի 202</w:t>
      </w:r>
      <w:r w:rsidR="00B74816" w:rsidRPr="00ED4767">
        <w:rPr>
          <w:rFonts w:ascii="GHEA Grapalat" w:hAnsi="GHEA Grapalat"/>
          <w:i w:val="0"/>
          <w:sz w:val="24"/>
        </w:rPr>
        <w:t>5</w:t>
      </w:r>
      <w:r w:rsidRPr="00ED4767">
        <w:rPr>
          <w:rFonts w:ascii="GHEA Grapalat" w:hAnsi="GHEA Grapalat"/>
          <w:i w:val="0"/>
          <w:sz w:val="24"/>
        </w:rPr>
        <w:t>-202</w:t>
      </w:r>
      <w:r w:rsidR="00B74816" w:rsidRPr="00ED4767">
        <w:rPr>
          <w:rFonts w:ascii="GHEA Grapalat" w:hAnsi="GHEA Grapalat"/>
          <w:i w:val="0"/>
          <w:sz w:val="24"/>
        </w:rPr>
        <w:t>7</w:t>
      </w:r>
      <w:r w:rsidRPr="00ED4767">
        <w:rPr>
          <w:rFonts w:ascii="GHEA Grapalat" w:hAnsi="GHEA Grapalat"/>
          <w:i w:val="0"/>
          <w:sz w:val="24"/>
        </w:rPr>
        <w:t xml:space="preserve">թթ. եկամուտները կանխատեսվել են համապա-տասխանաբար՝ </w:t>
      </w:r>
      <w:r w:rsidR="00760FB7" w:rsidRPr="00ED4767">
        <w:rPr>
          <w:rFonts w:ascii="GHEA Grapalat" w:hAnsi="GHEA Grapalat"/>
          <w:i w:val="0"/>
          <w:sz w:val="24"/>
        </w:rPr>
        <w:t>1630000</w:t>
      </w:r>
      <w:r w:rsidRPr="00ED4767">
        <w:rPr>
          <w:rFonts w:ascii="GHEA Grapalat" w:hAnsi="GHEA Grapalat"/>
          <w:i w:val="0"/>
          <w:sz w:val="24"/>
        </w:rPr>
        <w:t xml:space="preserve">.0, </w:t>
      </w:r>
      <w:r w:rsidR="007C123B" w:rsidRPr="00ED4767">
        <w:rPr>
          <w:rFonts w:ascii="GHEA Grapalat" w:hAnsi="GHEA Grapalat"/>
          <w:i w:val="0"/>
          <w:sz w:val="24"/>
        </w:rPr>
        <w:t>180</w:t>
      </w:r>
      <w:r w:rsidR="00BD517F" w:rsidRPr="00ED4767">
        <w:rPr>
          <w:rFonts w:ascii="GHEA Grapalat" w:hAnsi="GHEA Grapalat"/>
          <w:i w:val="0"/>
          <w:sz w:val="24"/>
        </w:rPr>
        <w:t>5</w:t>
      </w:r>
      <w:r w:rsidR="007C123B" w:rsidRPr="00ED4767">
        <w:rPr>
          <w:rFonts w:ascii="GHEA Grapalat" w:hAnsi="GHEA Grapalat"/>
          <w:i w:val="0"/>
          <w:sz w:val="24"/>
        </w:rPr>
        <w:t>000.0</w:t>
      </w:r>
      <w:r w:rsidRPr="00ED4767">
        <w:rPr>
          <w:rFonts w:ascii="GHEA Grapalat" w:hAnsi="GHEA Grapalat"/>
          <w:i w:val="0"/>
          <w:sz w:val="24"/>
        </w:rPr>
        <w:t xml:space="preserve"> և </w:t>
      </w:r>
      <w:r w:rsidR="007C123B" w:rsidRPr="00ED4767">
        <w:rPr>
          <w:rFonts w:ascii="GHEA Grapalat" w:hAnsi="GHEA Grapalat"/>
          <w:i w:val="0"/>
          <w:sz w:val="24"/>
        </w:rPr>
        <w:t>190</w:t>
      </w:r>
      <w:r w:rsidR="00BD517F" w:rsidRPr="00ED4767">
        <w:rPr>
          <w:rFonts w:ascii="GHEA Grapalat" w:hAnsi="GHEA Grapalat"/>
          <w:i w:val="0"/>
          <w:sz w:val="24"/>
        </w:rPr>
        <w:t>2</w:t>
      </w:r>
      <w:r w:rsidR="007C123B" w:rsidRPr="00ED4767">
        <w:rPr>
          <w:rFonts w:ascii="GHEA Grapalat" w:hAnsi="GHEA Grapalat"/>
          <w:i w:val="0"/>
          <w:sz w:val="24"/>
        </w:rPr>
        <w:t>000</w:t>
      </w:r>
      <w:r w:rsidRPr="00ED4767">
        <w:rPr>
          <w:rFonts w:ascii="GHEA Grapalat" w:hAnsi="GHEA Grapalat"/>
          <w:i w:val="0"/>
          <w:sz w:val="24"/>
        </w:rPr>
        <w:t>.0 հազ. դրամ:</w:t>
      </w:r>
    </w:p>
    <w:p w14:paraId="01D9E1C3" w14:textId="77777777" w:rsidR="00066066" w:rsidRPr="00ED4767" w:rsidRDefault="00066066" w:rsidP="00066066">
      <w:pPr>
        <w:pStyle w:val="a"/>
        <w:numPr>
          <w:ilvl w:val="0"/>
          <w:numId w:val="0"/>
        </w:numPr>
        <w:spacing w:line="360" w:lineRule="auto"/>
        <w:rPr>
          <w:rFonts w:ascii="GHEA Grapalat" w:hAnsi="GHEA Grapalat"/>
          <w:i w:val="0"/>
          <w:sz w:val="24"/>
        </w:rPr>
      </w:pPr>
      <w:r w:rsidRPr="00ED4767">
        <w:rPr>
          <w:rFonts w:ascii="GHEA Grapalat" w:hAnsi="GHEA Grapalat"/>
          <w:i w:val="0"/>
          <w:sz w:val="24"/>
        </w:rPr>
        <w:t>Հատկանշանական է, որ ընդամենը եկամուտների կազմում աճ է նախատեսվում գրեթե բոլոր բյուջետային բաժիններում և խմբերում, մասնավորապես հարկ է նկատել Փարաքար համայնքի սեփական եկամուտների դինամիկան, որը հիմնականում պայմանավորված է ՀՀ Հարկային օրենսգրքի 233-րդ հոդվածի 7-րդ մասով սահմանված դրույթների կիրառմամբ, որի արդյունքում միջնաժամկետ կտրվածով սեփական եկամուտների կազմում հիմնանական աճը նախատեսվում է հարկ անշարժ գույքի մասով եկամտատեսակից:</w:t>
      </w:r>
    </w:p>
    <w:p w14:paraId="1EB6A8DE" w14:textId="77777777" w:rsidR="00066066" w:rsidRPr="00ED4767" w:rsidRDefault="00066066" w:rsidP="00066066">
      <w:pPr>
        <w:pStyle w:val="a"/>
        <w:numPr>
          <w:ilvl w:val="0"/>
          <w:numId w:val="0"/>
        </w:numPr>
        <w:spacing w:line="360" w:lineRule="auto"/>
        <w:rPr>
          <w:rFonts w:ascii="GHEA Grapalat" w:hAnsi="GHEA Grapalat"/>
          <w:i w:val="0"/>
          <w:sz w:val="24"/>
        </w:rPr>
      </w:pPr>
    </w:p>
    <w:p w14:paraId="60791AE0" w14:textId="77777777" w:rsidR="00066066" w:rsidRPr="00ED4767" w:rsidRDefault="00066066" w:rsidP="00066066">
      <w:pPr>
        <w:pStyle w:val="a"/>
        <w:numPr>
          <w:ilvl w:val="0"/>
          <w:numId w:val="0"/>
        </w:numPr>
        <w:spacing w:line="360" w:lineRule="auto"/>
        <w:jc w:val="center"/>
        <w:rPr>
          <w:rFonts w:ascii="GHEA Grapalat" w:hAnsi="GHEA Grapalat"/>
          <w:b/>
          <w:i w:val="0"/>
          <w:sz w:val="28"/>
          <w:szCs w:val="28"/>
        </w:rPr>
      </w:pPr>
    </w:p>
    <w:p w14:paraId="2108E622" w14:textId="77777777" w:rsidR="00066066" w:rsidRPr="00ED4767" w:rsidRDefault="00066066" w:rsidP="00066066">
      <w:pPr>
        <w:pStyle w:val="a"/>
        <w:numPr>
          <w:ilvl w:val="0"/>
          <w:numId w:val="0"/>
        </w:numPr>
        <w:spacing w:line="360" w:lineRule="auto"/>
        <w:jc w:val="center"/>
        <w:rPr>
          <w:rFonts w:ascii="GHEA Grapalat" w:hAnsi="GHEA Grapalat"/>
          <w:b/>
          <w:i w:val="0"/>
          <w:sz w:val="28"/>
          <w:szCs w:val="28"/>
        </w:rPr>
      </w:pPr>
    </w:p>
    <w:p w14:paraId="6D716943" w14:textId="77777777" w:rsidR="00066066" w:rsidRPr="00ED4767" w:rsidRDefault="00066066" w:rsidP="00066066">
      <w:pPr>
        <w:rPr>
          <w:rFonts w:ascii="GHEA Grapalat" w:hAnsi="GHEA Grapalat"/>
          <w:b/>
          <w:sz w:val="28"/>
          <w:szCs w:val="28"/>
          <w:lang w:val="hy-AM"/>
        </w:rPr>
      </w:pPr>
      <w:r w:rsidRPr="00ED4767">
        <w:rPr>
          <w:rFonts w:ascii="GHEA Grapalat" w:hAnsi="GHEA Grapalat"/>
          <w:b/>
          <w:i/>
          <w:sz w:val="28"/>
          <w:szCs w:val="28"/>
          <w:lang w:val="hy-AM"/>
        </w:rPr>
        <w:br w:type="page"/>
      </w:r>
    </w:p>
    <w:p w14:paraId="32E0110C" w14:textId="77777777" w:rsidR="00066066" w:rsidRPr="00ED4767" w:rsidRDefault="00066066" w:rsidP="00066066">
      <w:pPr>
        <w:pStyle w:val="ListParagraph"/>
        <w:numPr>
          <w:ilvl w:val="0"/>
          <w:numId w:val="9"/>
        </w:numPr>
        <w:spacing w:after="0" w:line="360" w:lineRule="auto"/>
        <w:jc w:val="center"/>
        <w:rPr>
          <w:rFonts w:ascii="GHEA Grapalat" w:hAnsi="GHEA Grapalat" w:cs="Sylfaen"/>
          <w:b/>
          <w:sz w:val="28"/>
          <w:szCs w:val="28"/>
          <w:lang w:val="hy-AM"/>
        </w:rPr>
      </w:pPr>
      <w:r w:rsidRPr="00ED4767">
        <w:rPr>
          <w:rFonts w:ascii="GHEA Grapalat" w:hAnsi="GHEA Grapalat" w:cs="Sylfaen"/>
          <w:b/>
          <w:sz w:val="28"/>
          <w:szCs w:val="28"/>
          <w:lang w:val="hy-AM"/>
        </w:rPr>
        <w:lastRenderedPageBreak/>
        <w:t>ԵԿԱՄՈՒՏՆԵՐԻ ՎԵՐԾԱՆՈՒՄԸ ԸՍՏ ԱՌԱՆՁԻՆ ՏԵՍԱԿՆԵՐԻ</w:t>
      </w:r>
    </w:p>
    <w:p w14:paraId="58FACDCD" w14:textId="77777777" w:rsidR="00066066" w:rsidRPr="00ED4767" w:rsidRDefault="00066066" w:rsidP="00066066">
      <w:pPr>
        <w:pStyle w:val="a"/>
        <w:numPr>
          <w:ilvl w:val="0"/>
          <w:numId w:val="0"/>
        </w:numPr>
        <w:spacing w:line="360" w:lineRule="auto"/>
        <w:rPr>
          <w:rFonts w:ascii="GHEA Grapalat" w:hAnsi="GHEA Grapalat"/>
          <w:i w:val="0"/>
          <w:sz w:val="24"/>
          <w:lang w:val="en-US"/>
        </w:rPr>
      </w:pPr>
    </w:p>
    <w:p w14:paraId="28B62683" w14:textId="79A17F73" w:rsidR="00066066" w:rsidRPr="00ED4767" w:rsidRDefault="00066066" w:rsidP="00066066">
      <w:pPr>
        <w:pStyle w:val="a"/>
        <w:numPr>
          <w:ilvl w:val="0"/>
          <w:numId w:val="0"/>
        </w:numPr>
        <w:spacing w:line="360" w:lineRule="auto"/>
        <w:rPr>
          <w:rFonts w:ascii="GHEA Grapalat" w:hAnsi="GHEA Grapalat"/>
          <w:i w:val="0"/>
          <w:sz w:val="24"/>
        </w:rPr>
      </w:pPr>
      <w:r w:rsidRPr="00ED4767">
        <w:rPr>
          <w:rFonts w:ascii="GHEA Grapalat" w:hAnsi="GHEA Grapalat"/>
          <w:i w:val="0"/>
          <w:sz w:val="24"/>
        </w:rPr>
        <w:tab/>
        <w:t>Փարաքար համայնքի 202</w:t>
      </w:r>
      <w:r w:rsidR="00760FB7" w:rsidRPr="00ED4767">
        <w:rPr>
          <w:rFonts w:ascii="GHEA Grapalat" w:hAnsi="GHEA Grapalat"/>
          <w:i w:val="0"/>
          <w:sz w:val="24"/>
        </w:rPr>
        <w:t>5</w:t>
      </w:r>
      <w:r w:rsidRPr="00ED4767">
        <w:rPr>
          <w:rFonts w:ascii="GHEA Grapalat" w:hAnsi="GHEA Grapalat"/>
          <w:i w:val="0"/>
          <w:sz w:val="24"/>
        </w:rPr>
        <w:t>-202</w:t>
      </w:r>
      <w:r w:rsidR="00760FB7" w:rsidRPr="00ED4767">
        <w:rPr>
          <w:rFonts w:ascii="GHEA Grapalat" w:hAnsi="GHEA Grapalat"/>
          <w:i w:val="0"/>
          <w:sz w:val="24"/>
        </w:rPr>
        <w:t>7</w:t>
      </w:r>
      <w:r w:rsidRPr="00ED4767">
        <w:rPr>
          <w:rFonts w:ascii="GHEA Grapalat" w:hAnsi="GHEA Grapalat"/>
          <w:i w:val="0"/>
          <w:sz w:val="24"/>
        </w:rPr>
        <w:t xml:space="preserve">թթ. եկամուտների կազմում՝ սեփական եկամուտների ցուցանիշը համապատասխանաբար կազմում է </w:t>
      </w:r>
      <w:r w:rsidR="00760FB7" w:rsidRPr="00ED4767">
        <w:rPr>
          <w:rFonts w:ascii="GHEA Grapalat" w:hAnsi="GHEA Grapalat"/>
          <w:i w:val="0"/>
          <w:sz w:val="24"/>
        </w:rPr>
        <w:t>720744.0</w:t>
      </w:r>
      <w:r w:rsidRPr="00ED4767">
        <w:rPr>
          <w:rFonts w:ascii="GHEA Grapalat" w:hAnsi="GHEA Grapalat"/>
          <w:i w:val="0"/>
          <w:sz w:val="24"/>
        </w:rPr>
        <w:t xml:space="preserve">, </w:t>
      </w:r>
      <w:r w:rsidR="00760FB7" w:rsidRPr="00ED4767">
        <w:rPr>
          <w:rFonts w:ascii="GHEA Grapalat" w:hAnsi="GHEA Grapalat"/>
          <w:i w:val="0"/>
          <w:sz w:val="24"/>
        </w:rPr>
        <w:t>76</w:t>
      </w:r>
      <w:r w:rsidR="00BD517F" w:rsidRPr="00ED4767">
        <w:rPr>
          <w:rFonts w:ascii="GHEA Grapalat" w:hAnsi="GHEA Grapalat"/>
          <w:i w:val="0"/>
          <w:sz w:val="24"/>
        </w:rPr>
        <w:t>5</w:t>
      </w:r>
      <w:r w:rsidR="00760FB7" w:rsidRPr="00ED4767">
        <w:rPr>
          <w:rFonts w:ascii="GHEA Grapalat" w:hAnsi="GHEA Grapalat"/>
          <w:i w:val="0"/>
          <w:sz w:val="24"/>
        </w:rPr>
        <w:t>744</w:t>
      </w:r>
      <w:r w:rsidRPr="00ED4767">
        <w:rPr>
          <w:rFonts w:ascii="GHEA Grapalat" w:hAnsi="GHEA Grapalat"/>
          <w:i w:val="0"/>
          <w:sz w:val="24"/>
        </w:rPr>
        <w:t xml:space="preserve">,0 և </w:t>
      </w:r>
      <w:r w:rsidR="007C123B" w:rsidRPr="00ED4767">
        <w:rPr>
          <w:rFonts w:ascii="GHEA Grapalat" w:hAnsi="GHEA Grapalat"/>
          <w:i w:val="0"/>
          <w:sz w:val="24"/>
        </w:rPr>
        <w:t>78</w:t>
      </w:r>
      <w:r w:rsidR="00BD517F" w:rsidRPr="00ED4767">
        <w:rPr>
          <w:rFonts w:ascii="GHEA Grapalat" w:hAnsi="GHEA Grapalat"/>
          <w:i w:val="0"/>
          <w:sz w:val="24"/>
        </w:rPr>
        <w:t>7</w:t>
      </w:r>
      <w:r w:rsidR="007C123B" w:rsidRPr="00ED4767">
        <w:rPr>
          <w:rFonts w:ascii="GHEA Grapalat" w:hAnsi="GHEA Grapalat"/>
          <w:i w:val="0"/>
          <w:sz w:val="24"/>
        </w:rPr>
        <w:t>321.0</w:t>
      </w:r>
      <w:r w:rsidRPr="00ED4767">
        <w:rPr>
          <w:rFonts w:ascii="GHEA Grapalat" w:hAnsi="GHEA Grapalat"/>
          <w:i w:val="0"/>
          <w:sz w:val="24"/>
        </w:rPr>
        <w:t>հազ. դրամ, և սույն դինամիկան դիտարկելիս հարկ է արձանագրել, որ աճը կանխատեսվում է 3 տարվա կտրվածքով:</w:t>
      </w:r>
    </w:p>
    <w:p w14:paraId="6EF03EC9" w14:textId="6FC7F83A" w:rsidR="00066066" w:rsidRPr="00ED4767" w:rsidRDefault="00066066" w:rsidP="00066066">
      <w:pPr>
        <w:pStyle w:val="a"/>
        <w:numPr>
          <w:ilvl w:val="0"/>
          <w:numId w:val="0"/>
        </w:numPr>
        <w:spacing w:line="360" w:lineRule="auto"/>
        <w:rPr>
          <w:rFonts w:ascii="GHEA Grapalat" w:hAnsi="GHEA Grapalat"/>
          <w:i w:val="0"/>
          <w:sz w:val="24"/>
        </w:rPr>
      </w:pPr>
      <w:r w:rsidRPr="00ED4767">
        <w:rPr>
          <w:rFonts w:ascii="GHEA Grapalat" w:hAnsi="GHEA Grapalat"/>
          <w:i w:val="0"/>
          <w:sz w:val="24"/>
        </w:rPr>
        <w:tab/>
      </w:r>
      <w:r w:rsidR="00760FB7" w:rsidRPr="00ED4767">
        <w:rPr>
          <w:rFonts w:ascii="GHEA Grapalat" w:hAnsi="GHEA Grapalat"/>
          <w:i w:val="0"/>
          <w:sz w:val="24"/>
        </w:rPr>
        <w:t>2025-2027</w:t>
      </w:r>
      <w:r w:rsidRPr="00ED4767">
        <w:rPr>
          <w:rFonts w:ascii="GHEA Grapalat" w:hAnsi="GHEA Grapalat"/>
          <w:i w:val="0"/>
          <w:sz w:val="24"/>
        </w:rPr>
        <w:t xml:space="preserve"> ՄԺԺԾ-ով սեփական եկամուտների կազմում էապես աճող եկամտատեսակներն են՝ </w:t>
      </w:r>
    </w:p>
    <w:p w14:paraId="11A5A500" w14:textId="5769BE20" w:rsidR="00066066" w:rsidRPr="00ED4767" w:rsidRDefault="00066066" w:rsidP="00066066">
      <w:pPr>
        <w:pStyle w:val="a"/>
        <w:numPr>
          <w:ilvl w:val="0"/>
          <w:numId w:val="10"/>
        </w:numPr>
        <w:spacing w:line="360" w:lineRule="auto"/>
        <w:rPr>
          <w:rFonts w:ascii="GHEA Grapalat" w:hAnsi="GHEA Grapalat"/>
          <w:i w:val="0"/>
          <w:sz w:val="24"/>
        </w:rPr>
      </w:pPr>
      <w:r w:rsidRPr="00ED4767">
        <w:rPr>
          <w:rFonts w:ascii="GHEA Grapalat" w:hAnsi="GHEA Grapalat"/>
          <w:i w:val="0"/>
          <w:sz w:val="24"/>
        </w:rPr>
        <w:t xml:space="preserve">Գույքահարկ անշարժ գույքի մասով համապատասխանաբար՝ </w:t>
      </w:r>
      <w:r w:rsidR="00760FB7" w:rsidRPr="00ED4767">
        <w:rPr>
          <w:rFonts w:ascii="GHEA Grapalat" w:hAnsi="GHEA Grapalat"/>
          <w:i w:val="0"/>
          <w:sz w:val="24"/>
        </w:rPr>
        <w:t>172830.0,</w:t>
      </w:r>
      <w:r w:rsidRPr="00ED4767">
        <w:rPr>
          <w:rFonts w:ascii="GHEA Grapalat" w:hAnsi="GHEA Grapalat"/>
          <w:i w:val="0"/>
          <w:sz w:val="24"/>
        </w:rPr>
        <w:t xml:space="preserve"> </w:t>
      </w:r>
      <w:r w:rsidR="00760FB7" w:rsidRPr="00ED4767">
        <w:rPr>
          <w:rFonts w:ascii="GHEA Grapalat" w:hAnsi="GHEA Grapalat"/>
          <w:i w:val="0"/>
          <w:sz w:val="24"/>
        </w:rPr>
        <w:t>182113.0</w:t>
      </w:r>
      <w:r w:rsidRPr="00ED4767">
        <w:rPr>
          <w:rFonts w:ascii="GHEA Grapalat" w:hAnsi="GHEA Grapalat"/>
          <w:i w:val="0"/>
          <w:sz w:val="24"/>
        </w:rPr>
        <w:t xml:space="preserve"> և </w:t>
      </w:r>
      <w:r w:rsidR="007C123B" w:rsidRPr="00ED4767">
        <w:rPr>
          <w:rFonts w:ascii="GHEA Grapalat" w:hAnsi="GHEA Grapalat"/>
          <w:i w:val="0"/>
          <w:sz w:val="24"/>
        </w:rPr>
        <w:t>194</w:t>
      </w:r>
      <w:r w:rsidR="0049023D" w:rsidRPr="00ED4767">
        <w:rPr>
          <w:rFonts w:ascii="GHEA Grapalat" w:hAnsi="GHEA Grapalat"/>
          <w:i w:val="0"/>
          <w:sz w:val="24"/>
        </w:rPr>
        <w:t>1</w:t>
      </w:r>
      <w:r w:rsidR="007C123B" w:rsidRPr="00ED4767">
        <w:rPr>
          <w:rFonts w:ascii="GHEA Grapalat" w:hAnsi="GHEA Grapalat"/>
          <w:i w:val="0"/>
          <w:sz w:val="24"/>
        </w:rPr>
        <w:t>90.0</w:t>
      </w:r>
      <w:r w:rsidRPr="00ED4767">
        <w:rPr>
          <w:rFonts w:ascii="GHEA Grapalat" w:hAnsi="GHEA Grapalat"/>
          <w:i w:val="0"/>
          <w:sz w:val="24"/>
        </w:rPr>
        <w:t xml:space="preserve"> հազ. դրամ</w:t>
      </w:r>
    </w:p>
    <w:p w14:paraId="1AB7ADC5" w14:textId="037FEF59" w:rsidR="00066066" w:rsidRPr="00ED4767" w:rsidRDefault="00066066" w:rsidP="00066066">
      <w:pPr>
        <w:pStyle w:val="a"/>
        <w:numPr>
          <w:ilvl w:val="0"/>
          <w:numId w:val="10"/>
        </w:numPr>
        <w:spacing w:line="360" w:lineRule="auto"/>
        <w:rPr>
          <w:rFonts w:ascii="GHEA Grapalat" w:hAnsi="GHEA Grapalat"/>
          <w:i w:val="0"/>
          <w:sz w:val="24"/>
        </w:rPr>
      </w:pPr>
      <w:r w:rsidRPr="00ED4767">
        <w:rPr>
          <w:rFonts w:ascii="GHEA Grapalat" w:hAnsi="GHEA Grapalat"/>
          <w:i w:val="0"/>
          <w:sz w:val="24"/>
        </w:rPr>
        <w:t xml:space="preserve">Գույքահարկ փոխադրամիջոցների մասով՝ </w:t>
      </w:r>
      <w:r w:rsidR="00760FB7" w:rsidRPr="00ED4767">
        <w:rPr>
          <w:rFonts w:ascii="GHEA Grapalat" w:hAnsi="GHEA Grapalat"/>
          <w:i w:val="0"/>
          <w:sz w:val="24"/>
        </w:rPr>
        <w:t>270600.0</w:t>
      </w:r>
      <w:r w:rsidRPr="00ED4767">
        <w:rPr>
          <w:rFonts w:ascii="GHEA Grapalat" w:hAnsi="GHEA Grapalat"/>
          <w:i w:val="0"/>
          <w:sz w:val="24"/>
        </w:rPr>
        <w:t xml:space="preserve">, </w:t>
      </w:r>
      <w:r w:rsidR="00760FB7" w:rsidRPr="00ED4767">
        <w:rPr>
          <w:rFonts w:ascii="GHEA Grapalat" w:hAnsi="GHEA Grapalat"/>
          <w:i w:val="0"/>
          <w:sz w:val="24"/>
        </w:rPr>
        <w:t>29</w:t>
      </w:r>
      <w:r w:rsidR="007C123B" w:rsidRPr="00ED4767">
        <w:rPr>
          <w:rFonts w:ascii="GHEA Grapalat" w:hAnsi="GHEA Grapalat"/>
          <w:i w:val="0"/>
          <w:sz w:val="24"/>
        </w:rPr>
        <w:t>7</w:t>
      </w:r>
      <w:r w:rsidR="0049023D" w:rsidRPr="00ED4767">
        <w:rPr>
          <w:rFonts w:ascii="GHEA Grapalat" w:hAnsi="GHEA Grapalat"/>
          <w:i w:val="0"/>
          <w:sz w:val="24"/>
        </w:rPr>
        <w:t>1</w:t>
      </w:r>
      <w:r w:rsidR="00760FB7" w:rsidRPr="00ED4767">
        <w:rPr>
          <w:rFonts w:ascii="GHEA Grapalat" w:hAnsi="GHEA Grapalat"/>
          <w:i w:val="0"/>
          <w:sz w:val="24"/>
        </w:rPr>
        <w:t>60.0</w:t>
      </w:r>
      <w:r w:rsidRPr="00ED4767">
        <w:rPr>
          <w:rFonts w:ascii="GHEA Grapalat" w:hAnsi="GHEA Grapalat"/>
          <w:i w:val="0"/>
          <w:sz w:val="24"/>
        </w:rPr>
        <w:t xml:space="preserve"> և </w:t>
      </w:r>
      <w:r w:rsidR="007C123B" w:rsidRPr="00ED4767">
        <w:rPr>
          <w:rFonts w:ascii="GHEA Grapalat" w:hAnsi="GHEA Grapalat"/>
          <w:i w:val="0"/>
          <w:sz w:val="24"/>
        </w:rPr>
        <w:t>309</w:t>
      </w:r>
      <w:r w:rsidR="0049023D" w:rsidRPr="00ED4767">
        <w:rPr>
          <w:rFonts w:ascii="GHEA Grapalat" w:hAnsi="GHEA Grapalat"/>
          <w:i w:val="0"/>
          <w:sz w:val="24"/>
        </w:rPr>
        <w:t>3</w:t>
      </w:r>
      <w:r w:rsidR="007C123B" w:rsidRPr="00ED4767">
        <w:rPr>
          <w:rFonts w:ascii="GHEA Grapalat" w:hAnsi="GHEA Grapalat"/>
          <w:i w:val="0"/>
          <w:sz w:val="24"/>
        </w:rPr>
        <w:t>60.0</w:t>
      </w:r>
      <w:r w:rsidRPr="00ED4767">
        <w:rPr>
          <w:rFonts w:ascii="GHEA Grapalat" w:hAnsi="GHEA Grapalat"/>
          <w:i w:val="0"/>
          <w:sz w:val="24"/>
        </w:rPr>
        <w:t xml:space="preserve"> հազ. դրամ</w:t>
      </w:r>
    </w:p>
    <w:p w14:paraId="13921DF5" w14:textId="594E971F" w:rsidR="00066066" w:rsidRPr="00ED4767" w:rsidRDefault="00760FB7" w:rsidP="00066066">
      <w:pPr>
        <w:pStyle w:val="a"/>
        <w:numPr>
          <w:ilvl w:val="0"/>
          <w:numId w:val="10"/>
        </w:numPr>
        <w:spacing w:line="360" w:lineRule="auto"/>
        <w:rPr>
          <w:rFonts w:ascii="GHEA Grapalat" w:hAnsi="GHEA Grapalat"/>
          <w:i w:val="0"/>
          <w:sz w:val="24"/>
        </w:rPr>
      </w:pPr>
      <w:r w:rsidRPr="00ED4767">
        <w:rPr>
          <w:rFonts w:ascii="GHEA Grapalat" w:hAnsi="GHEA Grapalat"/>
          <w:i w:val="0"/>
          <w:sz w:val="24"/>
        </w:rPr>
        <w:t>Տեղական տուրքերը</w:t>
      </w:r>
      <w:r w:rsidR="00066066" w:rsidRPr="00ED4767">
        <w:rPr>
          <w:rFonts w:ascii="GHEA Grapalat" w:hAnsi="GHEA Grapalat"/>
          <w:i w:val="0"/>
          <w:sz w:val="24"/>
        </w:rPr>
        <w:t xml:space="preserve">՝ </w:t>
      </w:r>
      <w:r w:rsidRPr="00ED4767">
        <w:rPr>
          <w:rFonts w:ascii="GHEA Grapalat" w:hAnsi="GHEA Grapalat"/>
          <w:i w:val="0"/>
          <w:sz w:val="24"/>
        </w:rPr>
        <w:t>34700.0</w:t>
      </w:r>
      <w:r w:rsidR="00066066" w:rsidRPr="00ED4767">
        <w:rPr>
          <w:rFonts w:ascii="GHEA Grapalat" w:hAnsi="GHEA Grapalat"/>
          <w:i w:val="0"/>
          <w:sz w:val="24"/>
        </w:rPr>
        <w:t xml:space="preserve">, </w:t>
      </w:r>
      <w:r w:rsidR="0049023D" w:rsidRPr="00ED4767">
        <w:rPr>
          <w:rFonts w:ascii="GHEA Grapalat" w:hAnsi="GHEA Grapalat"/>
          <w:i w:val="0"/>
          <w:sz w:val="24"/>
        </w:rPr>
        <w:t>35200</w:t>
      </w:r>
      <w:r w:rsidR="00066066" w:rsidRPr="00ED4767">
        <w:rPr>
          <w:rFonts w:ascii="GHEA Grapalat" w:hAnsi="GHEA Grapalat"/>
          <w:i w:val="0"/>
          <w:sz w:val="24"/>
        </w:rPr>
        <w:t xml:space="preserve">.0 և </w:t>
      </w:r>
      <w:r w:rsidR="0049023D" w:rsidRPr="00ED4767">
        <w:rPr>
          <w:rFonts w:ascii="GHEA Grapalat" w:hAnsi="GHEA Grapalat"/>
          <w:i w:val="0"/>
          <w:sz w:val="24"/>
          <w:lang w:val="en-US"/>
        </w:rPr>
        <w:t>35100</w:t>
      </w:r>
      <w:r w:rsidR="00066066" w:rsidRPr="00ED4767">
        <w:rPr>
          <w:rFonts w:ascii="GHEA Grapalat" w:hAnsi="GHEA Grapalat"/>
          <w:i w:val="0"/>
          <w:sz w:val="24"/>
        </w:rPr>
        <w:t>.0 հազ. դրամ</w:t>
      </w:r>
    </w:p>
    <w:p w14:paraId="67940D1A" w14:textId="370017DF" w:rsidR="00066066" w:rsidRPr="00ED4767" w:rsidRDefault="00066066" w:rsidP="00066066">
      <w:pPr>
        <w:pStyle w:val="a"/>
        <w:numPr>
          <w:ilvl w:val="0"/>
          <w:numId w:val="10"/>
        </w:numPr>
        <w:spacing w:line="360" w:lineRule="auto"/>
        <w:rPr>
          <w:rFonts w:ascii="GHEA Grapalat" w:hAnsi="GHEA Grapalat"/>
          <w:i w:val="0"/>
          <w:sz w:val="24"/>
        </w:rPr>
      </w:pPr>
      <w:r w:rsidRPr="00ED4767">
        <w:rPr>
          <w:rFonts w:ascii="GHEA Grapalat" w:hAnsi="GHEA Grapalat"/>
          <w:i w:val="0"/>
          <w:sz w:val="24"/>
        </w:rPr>
        <w:t xml:space="preserve">Վարչական գանձումներ՝ </w:t>
      </w:r>
      <w:r w:rsidR="0049023D" w:rsidRPr="00ED4767">
        <w:rPr>
          <w:rFonts w:ascii="GHEA Grapalat" w:hAnsi="GHEA Grapalat"/>
          <w:i w:val="0"/>
          <w:sz w:val="24"/>
        </w:rPr>
        <w:t>201027</w:t>
      </w:r>
      <w:r w:rsidRPr="00ED4767">
        <w:rPr>
          <w:rFonts w:ascii="GHEA Grapalat" w:hAnsi="GHEA Grapalat"/>
          <w:i w:val="0"/>
          <w:sz w:val="24"/>
        </w:rPr>
        <w:t xml:space="preserve">.0, </w:t>
      </w:r>
      <w:r w:rsidR="0049023D" w:rsidRPr="00ED4767">
        <w:rPr>
          <w:rFonts w:ascii="GHEA Grapalat" w:hAnsi="GHEA Grapalat"/>
          <w:i w:val="0"/>
          <w:sz w:val="24"/>
        </w:rPr>
        <w:t>205176</w:t>
      </w:r>
      <w:r w:rsidRPr="00ED4767">
        <w:rPr>
          <w:rFonts w:ascii="GHEA Grapalat" w:hAnsi="GHEA Grapalat"/>
          <w:i w:val="0"/>
          <w:sz w:val="24"/>
        </w:rPr>
        <w:t xml:space="preserve">.0 և </w:t>
      </w:r>
      <w:r w:rsidR="0049023D" w:rsidRPr="00ED4767">
        <w:rPr>
          <w:rFonts w:ascii="GHEA Grapalat" w:hAnsi="GHEA Grapalat"/>
          <w:i w:val="0"/>
          <w:sz w:val="24"/>
          <w:lang w:val="en-US"/>
        </w:rPr>
        <w:t>210176</w:t>
      </w:r>
      <w:r w:rsidRPr="00ED4767">
        <w:rPr>
          <w:rFonts w:ascii="GHEA Grapalat" w:hAnsi="GHEA Grapalat"/>
          <w:i w:val="0"/>
          <w:sz w:val="24"/>
        </w:rPr>
        <w:t>.0հազ. դրամ</w:t>
      </w:r>
    </w:p>
    <w:p w14:paraId="35C79B20" w14:textId="274AA7C8" w:rsidR="00066066" w:rsidRPr="00ED4767" w:rsidRDefault="00066066" w:rsidP="00066066">
      <w:pPr>
        <w:pStyle w:val="a"/>
        <w:numPr>
          <w:ilvl w:val="0"/>
          <w:numId w:val="10"/>
        </w:numPr>
        <w:spacing w:line="360" w:lineRule="auto"/>
        <w:rPr>
          <w:rFonts w:ascii="GHEA Grapalat" w:hAnsi="GHEA Grapalat"/>
          <w:i w:val="0"/>
          <w:sz w:val="24"/>
        </w:rPr>
      </w:pPr>
      <w:r w:rsidRPr="00ED4767">
        <w:rPr>
          <w:rFonts w:ascii="GHEA Grapalat" w:hAnsi="GHEA Grapalat"/>
          <w:i w:val="0"/>
          <w:sz w:val="24"/>
        </w:rPr>
        <w:t>Աղբահանության գծով վճարը՝ 5</w:t>
      </w:r>
      <w:r w:rsidR="0049023D" w:rsidRPr="00ED4767">
        <w:rPr>
          <w:rFonts w:ascii="GHEA Grapalat" w:hAnsi="GHEA Grapalat"/>
          <w:i w:val="0"/>
          <w:sz w:val="24"/>
        </w:rPr>
        <w:t>5241</w:t>
      </w:r>
      <w:r w:rsidRPr="00ED4767">
        <w:rPr>
          <w:rFonts w:ascii="GHEA Grapalat" w:hAnsi="GHEA Grapalat"/>
          <w:i w:val="0"/>
          <w:sz w:val="24"/>
        </w:rPr>
        <w:t xml:space="preserve">.0,հազ. դրամ, </w:t>
      </w:r>
      <w:r w:rsidR="0049023D" w:rsidRPr="00ED4767">
        <w:rPr>
          <w:rFonts w:ascii="GHEA Grapalat" w:hAnsi="GHEA Grapalat"/>
          <w:i w:val="0"/>
          <w:sz w:val="24"/>
        </w:rPr>
        <w:t>56241</w:t>
      </w:r>
      <w:r w:rsidRPr="00ED4767">
        <w:rPr>
          <w:rFonts w:ascii="GHEA Grapalat" w:hAnsi="GHEA Grapalat"/>
          <w:i w:val="0"/>
          <w:sz w:val="24"/>
        </w:rPr>
        <w:t xml:space="preserve">.0,հազ. դրամ, </w:t>
      </w:r>
      <w:r w:rsidR="0049023D" w:rsidRPr="00ED4767">
        <w:rPr>
          <w:rFonts w:ascii="GHEA Grapalat" w:hAnsi="GHEA Grapalat"/>
          <w:i w:val="0"/>
          <w:sz w:val="24"/>
        </w:rPr>
        <w:t>57241</w:t>
      </w:r>
      <w:r w:rsidRPr="00ED4767">
        <w:rPr>
          <w:rFonts w:ascii="GHEA Grapalat" w:hAnsi="GHEA Grapalat"/>
          <w:i w:val="0"/>
          <w:sz w:val="24"/>
        </w:rPr>
        <w:t>.0,հազ. դրամ</w:t>
      </w:r>
    </w:p>
    <w:p w14:paraId="4596FE0E" w14:textId="6BA2EF3A" w:rsidR="00066066" w:rsidRPr="00ED4767" w:rsidRDefault="00066066" w:rsidP="00066066">
      <w:pPr>
        <w:spacing w:line="360" w:lineRule="auto"/>
        <w:jc w:val="both"/>
        <w:rPr>
          <w:rFonts w:ascii="GHEA Grapalat" w:hAnsi="GHEA Grapalat"/>
          <w:sz w:val="16"/>
          <w:szCs w:val="16"/>
          <w:lang w:val="hy-AM"/>
        </w:rPr>
      </w:pPr>
      <w:r w:rsidRPr="00ED4767">
        <w:rPr>
          <w:rFonts w:ascii="GHEA Grapalat" w:hAnsi="GHEA Grapalat"/>
          <w:lang w:val="hy-AM"/>
        </w:rPr>
        <w:t xml:space="preserve">  Պետության կողմից տրամադրվող հատկացվող շնորհները՝ այդ թվում սուբվեցնիաները և ֆինանսական համահարթեցման սկզբունքով տրվող դոտացիան, նախնական կանխատեսմամբ նախատեսվում է համապատասխանաբար </w:t>
      </w:r>
      <w:r w:rsidR="00C8548A" w:rsidRPr="00ED4767">
        <w:rPr>
          <w:rFonts w:ascii="GHEA Grapalat" w:hAnsi="GHEA Grapalat"/>
          <w:lang w:val="hy-AM"/>
        </w:rPr>
        <w:t xml:space="preserve">909256.0 </w:t>
      </w:r>
      <w:r w:rsidRPr="00ED4767">
        <w:rPr>
          <w:rFonts w:ascii="GHEA Grapalat" w:hAnsi="GHEA Grapalat"/>
          <w:lang w:val="hy-AM"/>
        </w:rPr>
        <w:t xml:space="preserve">հազ.դրամ, </w:t>
      </w:r>
      <w:r w:rsidR="0049023D" w:rsidRPr="00ED4767">
        <w:rPr>
          <w:rFonts w:ascii="GHEA Grapalat" w:hAnsi="GHEA Grapalat"/>
          <w:lang w:val="hy-AM"/>
        </w:rPr>
        <w:t>1039256.0</w:t>
      </w:r>
      <w:r w:rsidR="0079268F" w:rsidRPr="00ED4767">
        <w:rPr>
          <w:rFonts w:ascii="GHEA Grapalat" w:hAnsi="GHEA Grapalat"/>
          <w:lang w:val="hy-AM"/>
        </w:rPr>
        <w:t xml:space="preserve"> </w:t>
      </w:r>
      <w:r w:rsidRPr="00ED4767">
        <w:rPr>
          <w:rFonts w:ascii="GHEA Grapalat" w:hAnsi="GHEA Grapalat"/>
          <w:lang w:val="hy-AM"/>
        </w:rPr>
        <w:t xml:space="preserve">հազ. դրամ և </w:t>
      </w:r>
      <w:r w:rsidR="0049023D" w:rsidRPr="00ED4767">
        <w:rPr>
          <w:rFonts w:ascii="GHEA Grapalat" w:hAnsi="GHEA Grapalat"/>
          <w:lang w:val="hy-AM"/>
        </w:rPr>
        <w:t>1114679.0</w:t>
      </w:r>
      <w:r w:rsidRPr="00ED4767">
        <w:rPr>
          <w:rFonts w:ascii="GHEA Grapalat" w:hAnsi="GHEA Grapalat"/>
          <w:lang w:val="hy-AM"/>
        </w:rPr>
        <w:t xml:space="preserve"> հազ. դրամ :</w:t>
      </w:r>
    </w:p>
    <w:p w14:paraId="4C9D3A59"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46D44B50"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595A13E1"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6FB97414"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38A71F33"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7E64ABC9"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771F2A10"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019DA552"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17DBF7DC"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6CC067D2"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2C5BD1C6" w14:textId="77777777" w:rsidR="00066066" w:rsidRPr="00ED4767" w:rsidRDefault="00066066" w:rsidP="00066066">
      <w:pPr>
        <w:pStyle w:val="a"/>
        <w:numPr>
          <w:ilvl w:val="0"/>
          <w:numId w:val="0"/>
        </w:numPr>
        <w:spacing w:line="360" w:lineRule="auto"/>
        <w:rPr>
          <w:rFonts w:ascii="GHEA Grapalat" w:hAnsi="GHEA Grapalat"/>
          <w:i w:val="0"/>
          <w:sz w:val="24"/>
        </w:rPr>
      </w:pPr>
    </w:p>
    <w:p w14:paraId="598B5924" w14:textId="77777777" w:rsidR="00066066" w:rsidRPr="00ED4767" w:rsidRDefault="00066066" w:rsidP="00066066">
      <w:pPr>
        <w:pStyle w:val="a"/>
        <w:numPr>
          <w:ilvl w:val="0"/>
          <w:numId w:val="0"/>
        </w:numPr>
        <w:spacing w:line="360" w:lineRule="auto"/>
        <w:ind w:left="360" w:hanging="360"/>
        <w:rPr>
          <w:rFonts w:ascii="GHEA Grapalat" w:hAnsi="GHEA Grapalat"/>
          <w:i w:val="0"/>
          <w:sz w:val="24"/>
        </w:rPr>
      </w:pPr>
    </w:p>
    <w:p w14:paraId="51E7AD78" w14:textId="4C6B2E49" w:rsidR="00066066" w:rsidRPr="00ED4767" w:rsidRDefault="00066066" w:rsidP="00066066">
      <w:pPr>
        <w:pStyle w:val="ListParagraph"/>
        <w:numPr>
          <w:ilvl w:val="0"/>
          <w:numId w:val="9"/>
        </w:numPr>
        <w:spacing w:after="0" w:line="360" w:lineRule="auto"/>
        <w:jc w:val="center"/>
        <w:rPr>
          <w:rFonts w:ascii="GHEA Grapalat" w:hAnsi="GHEA Grapalat" w:cs="Sylfaen"/>
          <w:b/>
          <w:sz w:val="28"/>
          <w:szCs w:val="28"/>
          <w:lang w:val="hy-AM"/>
        </w:rPr>
      </w:pPr>
      <w:r w:rsidRPr="00ED4767">
        <w:rPr>
          <w:rFonts w:ascii="GHEA Grapalat" w:hAnsi="GHEA Grapalat" w:cs="Sylfaen"/>
          <w:b/>
          <w:sz w:val="28"/>
          <w:szCs w:val="28"/>
          <w:lang w:val="hy-AM"/>
        </w:rPr>
        <w:lastRenderedPageBreak/>
        <w:t>ՓԱՐԱՔԱՐ ՀԱՄԱՅՆՔԻ 202</w:t>
      </w:r>
      <w:r w:rsidR="00C8548A" w:rsidRPr="00ED4767">
        <w:rPr>
          <w:rFonts w:ascii="GHEA Grapalat" w:hAnsi="GHEA Grapalat" w:cs="Sylfaen"/>
          <w:b/>
          <w:sz w:val="28"/>
          <w:szCs w:val="28"/>
          <w:lang w:val="hy-AM"/>
        </w:rPr>
        <w:t>5</w:t>
      </w:r>
      <w:r w:rsidRPr="00ED4767">
        <w:rPr>
          <w:rFonts w:ascii="GHEA Grapalat" w:hAnsi="GHEA Grapalat" w:cs="Sylfaen"/>
          <w:b/>
          <w:sz w:val="28"/>
          <w:szCs w:val="28"/>
          <w:lang w:val="hy-AM"/>
        </w:rPr>
        <w:t>-202</w:t>
      </w:r>
      <w:r w:rsidR="00C8548A" w:rsidRPr="00ED4767">
        <w:rPr>
          <w:rFonts w:ascii="GHEA Grapalat" w:hAnsi="GHEA Grapalat" w:cs="Sylfaen"/>
          <w:b/>
          <w:sz w:val="28"/>
          <w:szCs w:val="28"/>
          <w:lang w:val="en-US"/>
        </w:rPr>
        <w:t>7</w:t>
      </w:r>
      <w:r w:rsidRPr="00ED4767">
        <w:rPr>
          <w:rFonts w:ascii="GHEA Grapalat" w:hAnsi="GHEA Grapalat" w:cs="Sylfaen"/>
          <w:b/>
          <w:sz w:val="28"/>
          <w:szCs w:val="28"/>
          <w:lang w:val="hy-AM"/>
        </w:rPr>
        <w:t xml:space="preserve"> ԹՎԱԿԱՆՆԵՐԻ ԿԱՆԽԱՏԵՍՎՈՂ ԾԱԽՍԵՐԸ</w:t>
      </w:r>
    </w:p>
    <w:p w14:paraId="3FF6A3F1" w14:textId="200F6252" w:rsidR="00066066" w:rsidRPr="00ED4767" w:rsidRDefault="00066066" w:rsidP="00066066">
      <w:pPr>
        <w:pStyle w:val="a"/>
        <w:numPr>
          <w:ilvl w:val="0"/>
          <w:numId w:val="0"/>
        </w:numPr>
        <w:spacing w:line="360" w:lineRule="auto"/>
        <w:rPr>
          <w:rFonts w:ascii="GHEA Grapalat" w:hAnsi="GHEA Grapalat"/>
          <w:i w:val="0"/>
          <w:sz w:val="24"/>
        </w:rPr>
      </w:pPr>
      <w:r w:rsidRPr="00ED4767">
        <w:rPr>
          <w:rFonts w:ascii="GHEA Grapalat" w:hAnsi="GHEA Grapalat"/>
          <w:i w:val="0"/>
          <w:sz w:val="24"/>
        </w:rPr>
        <w:tab/>
        <w:t>Փարաքար համայնքի 202</w:t>
      </w:r>
      <w:r w:rsidR="00C8548A" w:rsidRPr="00ED4767">
        <w:rPr>
          <w:rFonts w:ascii="GHEA Grapalat" w:hAnsi="GHEA Grapalat"/>
          <w:i w:val="0"/>
          <w:sz w:val="24"/>
        </w:rPr>
        <w:t>5</w:t>
      </w:r>
      <w:r w:rsidRPr="00ED4767">
        <w:rPr>
          <w:rFonts w:ascii="GHEA Grapalat" w:hAnsi="GHEA Grapalat"/>
          <w:i w:val="0"/>
          <w:sz w:val="24"/>
        </w:rPr>
        <w:t>-202</w:t>
      </w:r>
      <w:r w:rsidR="00C8548A" w:rsidRPr="00ED4767">
        <w:rPr>
          <w:rFonts w:ascii="GHEA Grapalat" w:hAnsi="GHEA Grapalat"/>
          <w:i w:val="0"/>
          <w:sz w:val="24"/>
        </w:rPr>
        <w:t>7</w:t>
      </w:r>
      <w:r w:rsidRPr="00ED4767">
        <w:rPr>
          <w:rFonts w:ascii="GHEA Grapalat" w:hAnsi="GHEA Grapalat"/>
          <w:i w:val="0"/>
          <w:sz w:val="24"/>
        </w:rPr>
        <w:t xml:space="preserve">թթ. ծախսերը կանխատեսվում են համապատասխանաբար՝ </w:t>
      </w:r>
      <w:r w:rsidR="006901C5" w:rsidRPr="006901C5">
        <w:rPr>
          <w:rFonts w:ascii="GHEA Grapalat" w:hAnsi="GHEA Grapalat"/>
          <w:i w:val="0"/>
          <w:sz w:val="24"/>
        </w:rPr>
        <w:t>1630000</w:t>
      </w:r>
      <w:r w:rsidR="0027766D" w:rsidRPr="00346EDC">
        <w:rPr>
          <w:rFonts w:ascii="GHEA Grapalat" w:hAnsi="GHEA Grapalat"/>
          <w:i w:val="0"/>
          <w:sz w:val="24"/>
        </w:rPr>
        <w:t>.0</w:t>
      </w:r>
      <w:r w:rsidRPr="00346EDC">
        <w:rPr>
          <w:rFonts w:ascii="GHEA Grapalat" w:hAnsi="GHEA Grapalat"/>
          <w:i w:val="0"/>
          <w:sz w:val="24"/>
        </w:rPr>
        <w:t xml:space="preserve">, </w:t>
      </w:r>
      <w:r w:rsidR="000E6A2C" w:rsidRPr="000E6A2C">
        <w:rPr>
          <w:rFonts w:ascii="GHEA Grapalat" w:hAnsi="GHEA Grapalat"/>
          <w:i w:val="0"/>
          <w:sz w:val="24"/>
        </w:rPr>
        <w:t>1805000</w:t>
      </w:r>
      <w:r w:rsidRPr="00346EDC">
        <w:rPr>
          <w:rFonts w:ascii="GHEA Grapalat" w:hAnsi="GHEA Grapalat"/>
          <w:i w:val="0"/>
          <w:sz w:val="24"/>
        </w:rPr>
        <w:t xml:space="preserve"> և </w:t>
      </w:r>
      <w:r w:rsidR="000E6A2C" w:rsidRPr="000E6A2C">
        <w:rPr>
          <w:rFonts w:ascii="GHEA Grapalat" w:hAnsi="GHEA Grapalat"/>
          <w:i w:val="0"/>
          <w:sz w:val="24"/>
        </w:rPr>
        <w:t>1902000</w:t>
      </w:r>
      <w:r w:rsidR="009B581B" w:rsidRPr="00346EDC">
        <w:rPr>
          <w:rFonts w:ascii="GHEA Grapalat" w:hAnsi="GHEA Grapalat"/>
          <w:i w:val="0"/>
          <w:sz w:val="24"/>
        </w:rPr>
        <w:t>.0</w:t>
      </w:r>
      <w:r w:rsidRPr="00346EDC">
        <w:rPr>
          <w:rFonts w:ascii="GHEA Grapalat" w:hAnsi="GHEA Grapalat"/>
          <w:i w:val="0"/>
          <w:sz w:val="24"/>
        </w:rPr>
        <w:t xml:space="preserve"> </w:t>
      </w:r>
      <w:r w:rsidRPr="00ED4767">
        <w:rPr>
          <w:rFonts w:ascii="GHEA Grapalat" w:hAnsi="GHEA Grapalat"/>
          <w:i w:val="0"/>
          <w:sz w:val="24"/>
        </w:rPr>
        <w:t>հազ. դրամ և  միտված են համայնքի համաչափ և կայուն զարգացմանը: Ծախսերի քաղաքականության</w:t>
      </w:r>
      <w:r w:rsidR="00C8548A" w:rsidRPr="00ED4767">
        <w:rPr>
          <w:rFonts w:ascii="GHEA Grapalat" w:hAnsi="GHEA Grapalat"/>
          <w:i w:val="0"/>
          <w:sz w:val="24"/>
        </w:rPr>
        <w:t xml:space="preserve"> </w:t>
      </w:r>
      <w:r w:rsidRPr="00ED4767">
        <w:rPr>
          <w:rFonts w:ascii="GHEA Grapalat" w:hAnsi="GHEA Grapalat"/>
          <w:i w:val="0"/>
          <w:sz w:val="24"/>
        </w:rPr>
        <w:t>և նպատակներին հասնելու սկզբնաղբյուրն է հանդիսանում  լուծել համայնքի առջև դրված կայուն զարգացման պահանջը՝ մշակելով և կատարելով դրա իրագործմանն ուղղված բյուջետային ծրագրերը: Ծախսային մասը նախագծվել է հետևելով բյուջետային հաշվեկշռվածության սկզբունքին՝ ապահովելով բյուջեների կառուցման ստանդարտները և ներկայացնելով այն ըստ գործառական և տնտեսագիտական դասակարգումների, ինչպես նաև ըստ առանձին ծրագրերի:</w:t>
      </w:r>
    </w:p>
    <w:p w14:paraId="73FC3C19" w14:textId="33A8E22F" w:rsidR="00066066" w:rsidRPr="00ED4767" w:rsidRDefault="00066066" w:rsidP="00066066">
      <w:pPr>
        <w:pStyle w:val="a"/>
        <w:numPr>
          <w:ilvl w:val="0"/>
          <w:numId w:val="0"/>
        </w:numPr>
        <w:spacing w:line="360" w:lineRule="auto"/>
        <w:rPr>
          <w:rFonts w:ascii="GHEA Grapalat" w:hAnsi="GHEA Grapalat"/>
          <w:i w:val="0"/>
          <w:sz w:val="24"/>
        </w:rPr>
      </w:pPr>
      <w:r w:rsidRPr="00ED4767">
        <w:rPr>
          <w:rFonts w:ascii="GHEA Grapalat" w:hAnsi="GHEA Grapalat"/>
          <w:i w:val="0"/>
          <w:sz w:val="24"/>
        </w:rPr>
        <w:tab/>
        <w:t>Կանխատեսվող բյուջետային ծախսերի բաշխման ոլորտային սկզբունքը 202</w:t>
      </w:r>
      <w:r w:rsidR="00C8548A" w:rsidRPr="00ED4767">
        <w:rPr>
          <w:rFonts w:ascii="GHEA Grapalat" w:hAnsi="GHEA Grapalat"/>
          <w:i w:val="0"/>
          <w:sz w:val="24"/>
        </w:rPr>
        <w:t>5</w:t>
      </w:r>
      <w:r w:rsidRPr="00ED4767">
        <w:rPr>
          <w:rFonts w:ascii="GHEA Grapalat" w:hAnsi="GHEA Grapalat"/>
          <w:i w:val="0"/>
          <w:sz w:val="24"/>
        </w:rPr>
        <w:t>թ., 202</w:t>
      </w:r>
      <w:r w:rsidR="00C8548A" w:rsidRPr="00ED4767">
        <w:rPr>
          <w:rFonts w:ascii="GHEA Grapalat" w:hAnsi="GHEA Grapalat"/>
          <w:i w:val="0"/>
          <w:sz w:val="24"/>
        </w:rPr>
        <w:t>6</w:t>
      </w:r>
      <w:r w:rsidRPr="00ED4767">
        <w:rPr>
          <w:rFonts w:ascii="GHEA Grapalat" w:hAnsi="GHEA Grapalat"/>
          <w:i w:val="0"/>
          <w:sz w:val="24"/>
        </w:rPr>
        <w:t>թ. և 202</w:t>
      </w:r>
      <w:r w:rsidR="00C8548A" w:rsidRPr="00ED4767">
        <w:rPr>
          <w:rFonts w:ascii="GHEA Grapalat" w:hAnsi="GHEA Grapalat"/>
          <w:i w:val="0"/>
          <w:sz w:val="24"/>
        </w:rPr>
        <w:t>7</w:t>
      </w:r>
      <w:r w:rsidRPr="00ED4767">
        <w:rPr>
          <w:rFonts w:ascii="GHEA Grapalat" w:hAnsi="GHEA Grapalat"/>
          <w:i w:val="0"/>
          <w:sz w:val="24"/>
        </w:rPr>
        <w:t>թ.-ների համար կայանում է Փարաքար համայնքի համաչափ զարգացման և ոլորտային ուսումնասիրությունների արդյունքում հանգած խնդիրների լուծման տեսլականներով, մասնավորապես դրանք  բաշխված են հետևյալ կերպ.</w:t>
      </w:r>
    </w:p>
    <w:p w14:paraId="2E9A8C56" w14:textId="77777777" w:rsidR="00066066" w:rsidRPr="00ED4767" w:rsidRDefault="00066066" w:rsidP="00066066">
      <w:pPr>
        <w:pStyle w:val="NormalWeb"/>
        <w:rPr>
          <w:rFonts w:ascii="GHEA Grapalat" w:hAnsi="GHEA Grapalat" w:cs="Verdana"/>
          <w:b/>
          <w:color w:val="000000"/>
          <w:lang w:val="hy-AM"/>
        </w:rPr>
      </w:pPr>
      <w:r w:rsidRPr="00ED4767">
        <w:rPr>
          <w:rFonts w:ascii="GHEA Grapalat" w:hAnsi="GHEA Grapalat" w:cs="Verdana"/>
          <w:color w:val="000000"/>
          <w:lang w:val="hy-AM"/>
        </w:rPr>
        <w:t xml:space="preserve">       </w:t>
      </w:r>
      <w:r w:rsidRPr="00ED4767">
        <w:rPr>
          <w:rFonts w:ascii="GHEA Grapalat" w:hAnsi="GHEA Grapalat" w:cs="Verdana"/>
          <w:b/>
          <w:color w:val="000000"/>
          <w:lang w:val="hy-AM"/>
        </w:rPr>
        <w:t>Վարչական  մասի  ծախսեր</w:t>
      </w:r>
    </w:p>
    <w:p w14:paraId="7A067F74" w14:textId="50960199" w:rsidR="00066066" w:rsidRPr="00ED4767" w:rsidRDefault="00066066"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 xml:space="preserve">1/ պետական կառավարման ապարատի պահպանման ընթացիկ ծախսերի    ֆինանսավորում՝ </w:t>
      </w:r>
      <w:r w:rsidR="005F6CAE" w:rsidRPr="00ED4767">
        <w:rPr>
          <w:rFonts w:ascii="GHEA Grapalat" w:hAnsi="GHEA Grapalat" w:cs="Verdana"/>
          <w:color w:val="000000"/>
          <w:lang w:val="hy-AM"/>
        </w:rPr>
        <w:t>514954</w:t>
      </w:r>
      <w:r w:rsidRPr="00ED4767">
        <w:rPr>
          <w:rFonts w:ascii="GHEA Grapalat" w:hAnsi="GHEA Grapalat" w:cs="Verdana"/>
          <w:color w:val="000000"/>
          <w:lang w:val="hy-AM"/>
        </w:rPr>
        <w:t xml:space="preserve">.0 հազ. դրամ, </w:t>
      </w:r>
      <w:r w:rsidR="005F6CAE" w:rsidRPr="00ED4767">
        <w:rPr>
          <w:rFonts w:ascii="GHEA Grapalat" w:hAnsi="GHEA Grapalat" w:cs="Verdana"/>
          <w:color w:val="000000"/>
          <w:lang w:val="hy-AM"/>
        </w:rPr>
        <w:t>534954</w:t>
      </w:r>
      <w:r w:rsidRPr="00ED4767">
        <w:rPr>
          <w:rFonts w:ascii="GHEA Grapalat" w:hAnsi="GHEA Grapalat" w:cs="Verdana"/>
          <w:color w:val="000000"/>
          <w:lang w:val="hy-AM"/>
        </w:rPr>
        <w:t>.0հազ. դրամ, 5</w:t>
      </w:r>
      <w:r w:rsidR="005F6CAE" w:rsidRPr="00ED4767">
        <w:rPr>
          <w:rFonts w:ascii="GHEA Grapalat" w:hAnsi="GHEA Grapalat" w:cs="Verdana"/>
          <w:color w:val="000000"/>
          <w:lang w:val="hy-AM"/>
        </w:rPr>
        <w:t>44954</w:t>
      </w:r>
      <w:r w:rsidRPr="00ED4767">
        <w:rPr>
          <w:rFonts w:ascii="GHEA Grapalat" w:hAnsi="GHEA Grapalat" w:cs="Verdana"/>
          <w:color w:val="000000"/>
          <w:lang w:val="hy-AM"/>
        </w:rPr>
        <w:t>.0հազ. դրամ</w:t>
      </w:r>
    </w:p>
    <w:p w14:paraId="66547887" w14:textId="7E8E905B" w:rsidR="00066066" w:rsidRPr="00ED4767" w:rsidRDefault="00066066"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 xml:space="preserve">2/ </w:t>
      </w:r>
      <w:r w:rsidR="00C40828" w:rsidRPr="00ED4767">
        <w:rPr>
          <w:rFonts w:ascii="GHEA Grapalat" w:hAnsi="GHEA Grapalat" w:cs="Verdana"/>
          <w:color w:val="000000"/>
          <w:lang w:val="hy-AM"/>
        </w:rPr>
        <w:t>Կեղտաջրերի հեռացում</w:t>
      </w:r>
      <w:r w:rsidRPr="00ED4767">
        <w:rPr>
          <w:rFonts w:ascii="GHEA Grapalat" w:hAnsi="GHEA Grapalat" w:cs="Verdana"/>
          <w:color w:val="000000"/>
          <w:lang w:val="hy-AM"/>
        </w:rPr>
        <w:t xml:space="preserve"> կատարվող ծառայությունների ֆինանսավորում՝ </w:t>
      </w:r>
      <w:r w:rsidR="00FC7F57" w:rsidRPr="00ED4767">
        <w:rPr>
          <w:rFonts w:ascii="GHEA Grapalat" w:hAnsi="GHEA Grapalat" w:cs="Verdana"/>
          <w:color w:val="000000"/>
          <w:lang w:val="hy-AM"/>
        </w:rPr>
        <w:t>22754.0</w:t>
      </w:r>
      <w:r w:rsidRPr="00ED4767">
        <w:rPr>
          <w:rFonts w:ascii="GHEA Grapalat" w:hAnsi="GHEA Grapalat" w:cs="Verdana"/>
          <w:color w:val="000000"/>
          <w:lang w:val="hy-AM"/>
        </w:rPr>
        <w:t xml:space="preserve"> հազ. դրամ, </w:t>
      </w:r>
      <w:r w:rsidR="00C40828" w:rsidRPr="00ED4767">
        <w:rPr>
          <w:rFonts w:ascii="GHEA Grapalat" w:hAnsi="GHEA Grapalat" w:cs="Verdana"/>
          <w:color w:val="000000"/>
          <w:lang w:val="hy-AM"/>
        </w:rPr>
        <w:t>23154.0</w:t>
      </w:r>
      <w:r w:rsidRPr="00ED4767">
        <w:rPr>
          <w:rFonts w:ascii="GHEA Grapalat" w:hAnsi="GHEA Grapalat" w:cs="Verdana"/>
          <w:color w:val="000000"/>
          <w:lang w:val="hy-AM"/>
        </w:rPr>
        <w:t xml:space="preserve">հազ. դրամ, </w:t>
      </w:r>
      <w:r w:rsidR="00C40828" w:rsidRPr="00ED4767">
        <w:rPr>
          <w:rFonts w:ascii="GHEA Grapalat" w:hAnsi="GHEA Grapalat" w:cs="Verdana"/>
          <w:color w:val="000000"/>
          <w:lang w:val="hy-AM"/>
        </w:rPr>
        <w:t>23154</w:t>
      </w:r>
      <w:r w:rsidRPr="00ED4767">
        <w:rPr>
          <w:rFonts w:ascii="GHEA Grapalat" w:hAnsi="GHEA Grapalat" w:cs="Verdana"/>
          <w:color w:val="000000"/>
          <w:lang w:val="hy-AM"/>
        </w:rPr>
        <w:t xml:space="preserve">,0հազ. դրամ </w:t>
      </w:r>
    </w:p>
    <w:p w14:paraId="51A0C8C1" w14:textId="049AEABD" w:rsidR="00066066" w:rsidRPr="00ED4767" w:rsidRDefault="00066066"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 xml:space="preserve">3/ Նախադպրոցական կրթության ոլորտի գործունեության ընթացիկ ծախսերի ֆինանսավորում՝ </w:t>
      </w:r>
      <w:r w:rsidR="008E7907" w:rsidRPr="00ED4767">
        <w:rPr>
          <w:rFonts w:ascii="GHEA Grapalat" w:hAnsi="GHEA Grapalat" w:cs="Verdana"/>
          <w:color w:val="000000"/>
          <w:lang w:val="hy-AM"/>
        </w:rPr>
        <w:t>3202</w:t>
      </w:r>
      <w:r w:rsidRPr="00ED4767">
        <w:rPr>
          <w:rFonts w:ascii="GHEA Grapalat" w:hAnsi="GHEA Grapalat" w:cs="Verdana"/>
          <w:color w:val="000000"/>
          <w:lang w:val="hy-AM"/>
        </w:rPr>
        <w:t xml:space="preserve">00.0 հազ. դրամ, </w:t>
      </w:r>
      <w:r w:rsidR="00133E68" w:rsidRPr="00ED4767">
        <w:rPr>
          <w:rFonts w:ascii="GHEA Grapalat" w:hAnsi="GHEA Grapalat" w:cs="Verdana"/>
          <w:color w:val="000000"/>
          <w:lang w:val="hy-AM"/>
        </w:rPr>
        <w:t>375200</w:t>
      </w:r>
      <w:r w:rsidRPr="00ED4767">
        <w:rPr>
          <w:rFonts w:ascii="GHEA Grapalat" w:hAnsi="GHEA Grapalat" w:cs="Verdana"/>
          <w:color w:val="000000"/>
          <w:lang w:val="hy-AM"/>
        </w:rPr>
        <w:t xml:space="preserve">.0հազ. դրամ, </w:t>
      </w:r>
      <w:r w:rsidR="00133E68" w:rsidRPr="00ED4767">
        <w:rPr>
          <w:rFonts w:ascii="GHEA Grapalat" w:hAnsi="GHEA Grapalat" w:cs="Verdana"/>
          <w:color w:val="000000"/>
          <w:lang w:val="hy-AM"/>
        </w:rPr>
        <w:t>385200</w:t>
      </w:r>
      <w:r w:rsidRPr="00ED4767">
        <w:rPr>
          <w:rFonts w:ascii="GHEA Grapalat" w:hAnsi="GHEA Grapalat" w:cs="Verdana"/>
          <w:color w:val="000000"/>
          <w:lang w:val="hy-AM"/>
        </w:rPr>
        <w:t xml:space="preserve">.0հազ. դրամ </w:t>
      </w:r>
    </w:p>
    <w:p w14:paraId="20427BAB" w14:textId="7D7A7760" w:rsidR="00066066" w:rsidRPr="00ED4767" w:rsidRDefault="00066066"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4/ Արտադպրոցական կրթության ոլորտի գործունեության ընթացիկ ծախսերի ֆինանսավորում</w:t>
      </w:r>
      <w:r w:rsidR="00133E68" w:rsidRPr="00ED4767">
        <w:rPr>
          <w:rFonts w:ascii="GHEA Grapalat" w:hAnsi="GHEA Grapalat" w:cs="Verdana"/>
          <w:color w:val="000000"/>
          <w:lang w:val="hy-AM"/>
        </w:rPr>
        <w:t xml:space="preserve"> 92</w:t>
      </w:r>
      <w:r w:rsidRPr="00ED4767">
        <w:rPr>
          <w:rFonts w:ascii="GHEA Grapalat" w:hAnsi="GHEA Grapalat" w:cs="Verdana"/>
          <w:color w:val="000000"/>
          <w:lang w:val="hy-AM"/>
        </w:rPr>
        <w:t xml:space="preserve">000.0 հազ. դրամ, </w:t>
      </w:r>
      <w:r w:rsidR="00FC7F57" w:rsidRPr="00ED4767">
        <w:rPr>
          <w:rFonts w:ascii="GHEA Grapalat" w:hAnsi="GHEA Grapalat" w:cs="Verdana"/>
          <w:color w:val="000000"/>
          <w:lang w:val="hy-AM"/>
        </w:rPr>
        <w:t>92</w:t>
      </w:r>
      <w:r w:rsidRPr="00ED4767">
        <w:rPr>
          <w:rFonts w:ascii="GHEA Grapalat" w:hAnsi="GHEA Grapalat" w:cs="Verdana"/>
          <w:color w:val="000000"/>
          <w:lang w:val="hy-AM"/>
        </w:rPr>
        <w:t xml:space="preserve">000.0 հազ. դրամ, </w:t>
      </w:r>
      <w:r w:rsidR="00FC7F57" w:rsidRPr="00ED4767">
        <w:rPr>
          <w:rFonts w:ascii="GHEA Grapalat" w:hAnsi="GHEA Grapalat" w:cs="Verdana"/>
          <w:color w:val="000000"/>
          <w:lang w:val="hy-AM"/>
        </w:rPr>
        <w:t>92</w:t>
      </w:r>
      <w:r w:rsidRPr="00ED4767">
        <w:rPr>
          <w:rFonts w:ascii="GHEA Grapalat" w:hAnsi="GHEA Grapalat" w:cs="Verdana"/>
          <w:color w:val="000000"/>
          <w:lang w:val="hy-AM"/>
        </w:rPr>
        <w:t xml:space="preserve">000.0հազ. դրամ, </w:t>
      </w:r>
    </w:p>
    <w:p w14:paraId="568BB771" w14:textId="3F905193" w:rsidR="00066066" w:rsidRPr="00ED4767" w:rsidRDefault="00C40828"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5</w:t>
      </w:r>
      <w:r w:rsidR="00066066" w:rsidRPr="00ED4767">
        <w:rPr>
          <w:rFonts w:ascii="GHEA Grapalat" w:hAnsi="GHEA Grapalat" w:cs="Verdana"/>
          <w:color w:val="000000"/>
          <w:lang w:val="hy-AM"/>
        </w:rPr>
        <w:t xml:space="preserve">/ հանգստի և սպորտի ծառայությունների ծախսերի ֆինանսավորում՝ </w:t>
      </w:r>
      <w:r w:rsidR="00FC7F57" w:rsidRPr="00ED4767">
        <w:rPr>
          <w:rFonts w:ascii="GHEA Grapalat" w:hAnsi="GHEA Grapalat" w:cs="Verdana"/>
          <w:color w:val="000000"/>
          <w:lang w:val="hy-AM"/>
        </w:rPr>
        <w:t>20</w:t>
      </w:r>
      <w:r w:rsidR="00066066" w:rsidRPr="00ED4767">
        <w:rPr>
          <w:rFonts w:ascii="GHEA Grapalat" w:hAnsi="GHEA Grapalat" w:cs="Verdana"/>
          <w:color w:val="000000"/>
          <w:lang w:val="hy-AM"/>
        </w:rPr>
        <w:t xml:space="preserve">000.0 հազ. դրամ, </w:t>
      </w:r>
      <w:r w:rsidR="00FC7F57" w:rsidRPr="00ED4767">
        <w:rPr>
          <w:rFonts w:ascii="GHEA Grapalat" w:hAnsi="GHEA Grapalat" w:cs="Verdana"/>
          <w:color w:val="000000"/>
          <w:lang w:val="hy-AM"/>
        </w:rPr>
        <w:t>20</w:t>
      </w:r>
      <w:r w:rsidR="00066066" w:rsidRPr="00ED4767">
        <w:rPr>
          <w:rFonts w:ascii="GHEA Grapalat" w:hAnsi="GHEA Grapalat" w:cs="Verdana"/>
          <w:color w:val="000000"/>
          <w:lang w:val="hy-AM"/>
        </w:rPr>
        <w:t xml:space="preserve">000.0հազ. դրամ, </w:t>
      </w:r>
      <w:r w:rsidR="00FC7F57" w:rsidRPr="00ED4767">
        <w:rPr>
          <w:rFonts w:ascii="GHEA Grapalat" w:hAnsi="GHEA Grapalat" w:cs="Verdana"/>
          <w:color w:val="000000"/>
          <w:lang w:val="hy-AM"/>
        </w:rPr>
        <w:t>20</w:t>
      </w:r>
      <w:r w:rsidR="00066066" w:rsidRPr="00ED4767">
        <w:rPr>
          <w:rFonts w:ascii="GHEA Grapalat" w:hAnsi="GHEA Grapalat" w:cs="Verdana"/>
          <w:color w:val="000000"/>
          <w:lang w:val="hy-AM"/>
        </w:rPr>
        <w:t>000.0 հազ. դրամ</w:t>
      </w:r>
    </w:p>
    <w:p w14:paraId="49095679" w14:textId="096699A1" w:rsidR="00066066" w:rsidRPr="00ED4767" w:rsidRDefault="00C40828"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6</w:t>
      </w:r>
      <w:r w:rsidR="00066066" w:rsidRPr="00ED4767">
        <w:rPr>
          <w:rFonts w:ascii="GHEA Grapalat" w:hAnsi="GHEA Grapalat" w:cs="Verdana"/>
          <w:color w:val="000000"/>
          <w:lang w:val="hy-AM"/>
        </w:rPr>
        <w:t xml:space="preserve">/ մշակույթի տների և գրադարանների գործունեության ընթացիկ ծախսերի ֆինանսավորում՝  </w:t>
      </w:r>
      <w:r w:rsidRPr="00ED4767">
        <w:rPr>
          <w:rFonts w:ascii="GHEA Grapalat" w:hAnsi="GHEA Grapalat" w:cs="Verdana"/>
          <w:color w:val="000000"/>
          <w:lang w:val="hy-AM"/>
        </w:rPr>
        <w:t>859</w:t>
      </w:r>
      <w:r w:rsidR="00066066" w:rsidRPr="00ED4767">
        <w:rPr>
          <w:rFonts w:ascii="GHEA Grapalat" w:hAnsi="GHEA Grapalat" w:cs="Verdana"/>
          <w:color w:val="000000"/>
          <w:lang w:val="hy-AM"/>
        </w:rPr>
        <w:t xml:space="preserve">00.0 հազ. դրամ, </w:t>
      </w:r>
      <w:r w:rsidRPr="00ED4767">
        <w:rPr>
          <w:rFonts w:ascii="GHEA Grapalat" w:hAnsi="GHEA Grapalat" w:cs="Verdana"/>
          <w:color w:val="000000"/>
          <w:lang w:val="hy-AM"/>
        </w:rPr>
        <w:t>859</w:t>
      </w:r>
      <w:r w:rsidR="00066066" w:rsidRPr="00ED4767">
        <w:rPr>
          <w:rFonts w:ascii="GHEA Grapalat" w:hAnsi="GHEA Grapalat" w:cs="Verdana"/>
          <w:color w:val="000000"/>
          <w:lang w:val="hy-AM"/>
        </w:rPr>
        <w:t xml:space="preserve">00.0հազ. դրամ, </w:t>
      </w:r>
      <w:r w:rsidRPr="00ED4767">
        <w:rPr>
          <w:rFonts w:ascii="GHEA Grapalat" w:hAnsi="GHEA Grapalat" w:cs="Verdana"/>
          <w:color w:val="000000"/>
          <w:lang w:val="hy-AM"/>
        </w:rPr>
        <w:t>859</w:t>
      </w:r>
      <w:r w:rsidR="00066066" w:rsidRPr="00ED4767">
        <w:rPr>
          <w:rFonts w:ascii="GHEA Grapalat" w:hAnsi="GHEA Grapalat" w:cs="Verdana"/>
          <w:color w:val="000000"/>
          <w:lang w:val="hy-AM"/>
        </w:rPr>
        <w:t>00.0 հազ. դրամ</w:t>
      </w:r>
    </w:p>
    <w:p w14:paraId="0647336E" w14:textId="33FAB956" w:rsidR="00066066" w:rsidRPr="00ED4767" w:rsidRDefault="00C40828"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7</w:t>
      </w:r>
      <w:r w:rsidR="00066066" w:rsidRPr="00ED4767">
        <w:rPr>
          <w:rFonts w:ascii="GHEA Grapalat" w:hAnsi="GHEA Grapalat" w:cs="Verdana"/>
          <w:color w:val="000000"/>
          <w:lang w:val="hy-AM"/>
        </w:rPr>
        <w:t xml:space="preserve">/ սոցիալական աջակցություն ցուցաբերելու նպատակով ֆինանսավորում՝ </w:t>
      </w:r>
      <w:r w:rsidRPr="00ED4767">
        <w:rPr>
          <w:rFonts w:ascii="GHEA Grapalat" w:hAnsi="GHEA Grapalat" w:cs="Verdana"/>
          <w:color w:val="000000"/>
          <w:lang w:val="hy-AM"/>
        </w:rPr>
        <w:t>16</w:t>
      </w:r>
      <w:r w:rsidR="00066066" w:rsidRPr="00ED4767">
        <w:rPr>
          <w:rFonts w:ascii="GHEA Grapalat" w:hAnsi="GHEA Grapalat" w:cs="Verdana"/>
          <w:color w:val="000000"/>
          <w:lang w:val="hy-AM"/>
        </w:rPr>
        <w:t xml:space="preserve">000.0 հազ. դրամ, </w:t>
      </w:r>
      <w:r w:rsidRPr="00ED4767">
        <w:rPr>
          <w:rFonts w:ascii="GHEA Grapalat" w:hAnsi="GHEA Grapalat" w:cs="Verdana"/>
          <w:color w:val="000000"/>
          <w:lang w:val="hy-AM"/>
        </w:rPr>
        <w:t>16</w:t>
      </w:r>
      <w:r w:rsidR="00066066" w:rsidRPr="00ED4767">
        <w:rPr>
          <w:rFonts w:ascii="GHEA Grapalat" w:hAnsi="GHEA Grapalat" w:cs="Verdana"/>
          <w:color w:val="000000"/>
          <w:lang w:val="hy-AM"/>
        </w:rPr>
        <w:t xml:space="preserve">000.0հազ. դրամ, </w:t>
      </w:r>
      <w:r w:rsidRPr="00ED4767">
        <w:rPr>
          <w:rFonts w:ascii="GHEA Grapalat" w:hAnsi="GHEA Grapalat" w:cs="Verdana"/>
          <w:color w:val="000000"/>
          <w:lang w:val="hy-AM"/>
        </w:rPr>
        <w:t>16</w:t>
      </w:r>
      <w:r w:rsidR="00066066" w:rsidRPr="00ED4767">
        <w:rPr>
          <w:rFonts w:ascii="GHEA Grapalat" w:hAnsi="GHEA Grapalat" w:cs="Verdana"/>
          <w:color w:val="000000"/>
          <w:lang w:val="hy-AM"/>
        </w:rPr>
        <w:t>000.0 հազ. դրամ</w:t>
      </w:r>
    </w:p>
    <w:p w14:paraId="748CC3C5" w14:textId="380194A1" w:rsidR="00066066" w:rsidRPr="00ED4767" w:rsidRDefault="00066066"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 xml:space="preserve">  </w:t>
      </w:r>
      <w:r w:rsidR="00C40828" w:rsidRPr="00ED4767">
        <w:rPr>
          <w:rFonts w:ascii="GHEA Grapalat" w:hAnsi="GHEA Grapalat" w:cs="Verdana"/>
          <w:color w:val="000000"/>
          <w:lang w:val="hy-AM"/>
        </w:rPr>
        <w:t>8</w:t>
      </w:r>
      <w:r w:rsidRPr="00ED4767">
        <w:rPr>
          <w:rFonts w:ascii="GHEA Grapalat" w:hAnsi="GHEA Grapalat" w:cs="Verdana"/>
          <w:color w:val="000000"/>
          <w:lang w:val="hy-AM"/>
        </w:rPr>
        <w:t xml:space="preserve">/ փողոցների լուսավորության ապահովման համար ֆինանսավորում՝   </w:t>
      </w:r>
      <w:r w:rsidR="00FC7F57" w:rsidRPr="00ED4767">
        <w:rPr>
          <w:rFonts w:ascii="GHEA Grapalat" w:hAnsi="GHEA Grapalat" w:cs="Verdana"/>
          <w:color w:val="000000"/>
          <w:lang w:val="hy-AM"/>
        </w:rPr>
        <w:t>56</w:t>
      </w:r>
      <w:r w:rsidRPr="00ED4767">
        <w:rPr>
          <w:rFonts w:ascii="GHEA Grapalat" w:hAnsi="GHEA Grapalat" w:cs="Verdana"/>
          <w:color w:val="000000"/>
          <w:lang w:val="hy-AM"/>
        </w:rPr>
        <w:t xml:space="preserve">000.0 հազ. դրամ, </w:t>
      </w:r>
      <w:r w:rsidR="00FC7F57" w:rsidRPr="00ED4767">
        <w:rPr>
          <w:rFonts w:ascii="GHEA Grapalat" w:hAnsi="GHEA Grapalat" w:cs="Verdana"/>
          <w:color w:val="000000"/>
          <w:lang w:val="hy-AM"/>
        </w:rPr>
        <w:t>56</w:t>
      </w:r>
      <w:r w:rsidRPr="00ED4767">
        <w:rPr>
          <w:rFonts w:ascii="GHEA Grapalat" w:hAnsi="GHEA Grapalat" w:cs="Verdana"/>
          <w:color w:val="000000"/>
          <w:lang w:val="hy-AM"/>
        </w:rPr>
        <w:t xml:space="preserve">000.0հազ. դրամ, </w:t>
      </w:r>
      <w:r w:rsidR="00FC7F57" w:rsidRPr="00ED4767">
        <w:rPr>
          <w:rFonts w:ascii="GHEA Grapalat" w:hAnsi="GHEA Grapalat" w:cs="Verdana"/>
          <w:color w:val="000000"/>
          <w:lang w:val="hy-AM"/>
        </w:rPr>
        <w:t>56</w:t>
      </w:r>
      <w:r w:rsidRPr="00ED4767">
        <w:rPr>
          <w:rFonts w:ascii="GHEA Grapalat" w:hAnsi="GHEA Grapalat" w:cs="Verdana"/>
          <w:color w:val="000000"/>
          <w:lang w:val="hy-AM"/>
        </w:rPr>
        <w:t>000.0 հազ. դրամ</w:t>
      </w:r>
    </w:p>
    <w:p w14:paraId="573F6157" w14:textId="010C11E3" w:rsidR="00066066" w:rsidRPr="00ED4767" w:rsidRDefault="00C40828"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lastRenderedPageBreak/>
        <w:t>9</w:t>
      </w:r>
      <w:r w:rsidR="00066066" w:rsidRPr="00ED4767">
        <w:rPr>
          <w:rFonts w:ascii="GHEA Grapalat" w:hAnsi="GHEA Grapalat" w:cs="Verdana"/>
          <w:color w:val="000000"/>
          <w:lang w:val="hy-AM"/>
        </w:rPr>
        <w:t xml:space="preserve">/ աղբահանության ապահովման համար ֆինանսավորում՝ </w:t>
      </w:r>
      <w:r w:rsidRPr="00ED4767">
        <w:rPr>
          <w:rFonts w:ascii="GHEA Grapalat" w:hAnsi="GHEA Grapalat" w:cs="Verdana"/>
          <w:color w:val="000000"/>
          <w:lang w:val="hy-AM"/>
        </w:rPr>
        <w:t>155500</w:t>
      </w:r>
      <w:r w:rsidR="00066066" w:rsidRPr="00ED4767">
        <w:rPr>
          <w:rFonts w:ascii="GHEA Grapalat" w:hAnsi="GHEA Grapalat" w:cs="Verdana"/>
          <w:color w:val="000000"/>
          <w:lang w:val="hy-AM"/>
        </w:rPr>
        <w:t xml:space="preserve">.0 հազ. դրամ, </w:t>
      </w:r>
      <w:r w:rsidRPr="00ED4767">
        <w:rPr>
          <w:rFonts w:ascii="GHEA Grapalat" w:hAnsi="GHEA Grapalat" w:cs="Verdana"/>
          <w:color w:val="000000"/>
          <w:lang w:val="hy-AM"/>
        </w:rPr>
        <w:t>170500</w:t>
      </w:r>
      <w:r w:rsidR="00066066" w:rsidRPr="00ED4767">
        <w:rPr>
          <w:rFonts w:ascii="GHEA Grapalat" w:hAnsi="GHEA Grapalat" w:cs="Verdana"/>
          <w:color w:val="000000"/>
          <w:lang w:val="hy-AM"/>
        </w:rPr>
        <w:t xml:space="preserve">.0հազ. դրամ, </w:t>
      </w:r>
      <w:r w:rsidRPr="00ED4767">
        <w:rPr>
          <w:rFonts w:ascii="GHEA Grapalat" w:hAnsi="GHEA Grapalat" w:cs="Verdana"/>
          <w:color w:val="000000"/>
          <w:lang w:val="hy-AM"/>
        </w:rPr>
        <w:t>170500</w:t>
      </w:r>
      <w:r w:rsidR="00066066" w:rsidRPr="00ED4767">
        <w:rPr>
          <w:rFonts w:ascii="GHEA Grapalat" w:hAnsi="GHEA Grapalat" w:cs="Verdana"/>
          <w:color w:val="000000"/>
          <w:lang w:val="hy-AM"/>
        </w:rPr>
        <w:t>.0 հազ. դրամ</w:t>
      </w:r>
    </w:p>
    <w:p w14:paraId="74D40FE1" w14:textId="161C73EB" w:rsidR="00066066" w:rsidRPr="00ED4767" w:rsidRDefault="00346EDC" w:rsidP="00066066">
      <w:pPr>
        <w:pStyle w:val="NormalWeb"/>
        <w:jc w:val="both"/>
        <w:rPr>
          <w:rFonts w:ascii="GHEA Grapalat" w:hAnsi="GHEA Grapalat" w:cs="Verdana"/>
          <w:color w:val="000000"/>
          <w:lang w:val="hy-AM"/>
        </w:rPr>
      </w:pPr>
      <w:r>
        <w:rPr>
          <w:rFonts w:ascii="GHEA Grapalat" w:hAnsi="GHEA Grapalat" w:cs="Verdana"/>
          <w:color w:val="000000"/>
          <w:lang w:val="hy-AM"/>
        </w:rPr>
        <w:t xml:space="preserve"> </w:t>
      </w:r>
      <w:r w:rsidR="00066066" w:rsidRPr="00ED4767">
        <w:rPr>
          <w:rFonts w:ascii="GHEA Grapalat" w:hAnsi="GHEA Grapalat" w:cs="Verdana"/>
          <w:color w:val="000000"/>
          <w:lang w:val="hy-AM"/>
        </w:rPr>
        <w:t xml:space="preserve">10/ </w:t>
      </w:r>
      <w:r w:rsidR="005F6CAE" w:rsidRPr="00ED4767">
        <w:rPr>
          <w:rFonts w:ascii="GHEA Grapalat" w:hAnsi="GHEA Grapalat" w:cs="Verdana"/>
          <w:color w:val="000000"/>
          <w:lang w:val="hy-AM"/>
        </w:rPr>
        <w:t xml:space="preserve">Քաղաքացիական պաշտպանություն </w:t>
      </w:r>
      <w:r w:rsidR="00066066" w:rsidRPr="00ED4767">
        <w:rPr>
          <w:rFonts w:ascii="GHEA Grapalat" w:hAnsi="GHEA Grapalat" w:cs="Verdana"/>
          <w:color w:val="000000"/>
          <w:lang w:val="hy-AM"/>
        </w:rPr>
        <w:t xml:space="preserve"> համար ֆինանսավորում՝ </w:t>
      </w:r>
      <w:r w:rsidR="005F6CAE" w:rsidRPr="00ED4767">
        <w:rPr>
          <w:rFonts w:ascii="GHEA Grapalat" w:hAnsi="GHEA Grapalat" w:cs="Verdana"/>
          <w:color w:val="000000"/>
          <w:lang w:val="hy-AM"/>
        </w:rPr>
        <w:t>38</w:t>
      </w:r>
      <w:r w:rsidR="00066066" w:rsidRPr="00ED4767">
        <w:rPr>
          <w:rFonts w:ascii="GHEA Grapalat" w:hAnsi="GHEA Grapalat" w:cs="Verdana"/>
          <w:color w:val="000000"/>
          <w:lang w:val="hy-AM"/>
        </w:rPr>
        <w:t xml:space="preserve">00.0 հազ. դրամ, </w:t>
      </w:r>
      <w:r w:rsidR="005F6CAE" w:rsidRPr="00ED4767">
        <w:rPr>
          <w:rFonts w:ascii="GHEA Grapalat" w:hAnsi="GHEA Grapalat" w:cs="Verdana"/>
          <w:color w:val="000000"/>
          <w:lang w:val="hy-AM"/>
        </w:rPr>
        <w:t>18000</w:t>
      </w:r>
      <w:r w:rsidR="00066066" w:rsidRPr="00ED4767">
        <w:rPr>
          <w:rFonts w:ascii="GHEA Grapalat" w:hAnsi="GHEA Grapalat" w:cs="Verdana"/>
          <w:color w:val="000000"/>
          <w:lang w:val="hy-AM"/>
        </w:rPr>
        <w:t xml:space="preserve">.0հազ. դրամ, </w:t>
      </w:r>
      <w:r w:rsidR="005F6CAE" w:rsidRPr="00ED4767">
        <w:rPr>
          <w:rFonts w:ascii="GHEA Grapalat" w:hAnsi="GHEA Grapalat" w:cs="Verdana"/>
          <w:color w:val="000000"/>
          <w:lang w:val="hy-AM"/>
        </w:rPr>
        <w:t>18</w:t>
      </w:r>
      <w:r w:rsidR="00066066" w:rsidRPr="00ED4767">
        <w:rPr>
          <w:rFonts w:ascii="GHEA Grapalat" w:hAnsi="GHEA Grapalat" w:cs="Verdana"/>
          <w:color w:val="000000"/>
          <w:lang w:val="hy-AM"/>
        </w:rPr>
        <w:t>000.0 հազ. դրամ</w:t>
      </w:r>
    </w:p>
    <w:p w14:paraId="06720FD2" w14:textId="0C439CBA" w:rsidR="00066066" w:rsidRPr="00346EDC" w:rsidRDefault="00066066" w:rsidP="00066066">
      <w:pPr>
        <w:pStyle w:val="NormalWeb"/>
        <w:jc w:val="both"/>
        <w:rPr>
          <w:rFonts w:ascii="GHEA Grapalat" w:hAnsi="GHEA Grapalat" w:cs="Verdana"/>
          <w:color w:val="000000"/>
          <w:lang w:val="hy-AM"/>
        </w:rPr>
      </w:pPr>
      <w:r w:rsidRPr="00ED4767">
        <w:rPr>
          <w:rFonts w:ascii="GHEA Grapalat" w:hAnsi="GHEA Grapalat" w:cs="Verdana"/>
          <w:color w:val="000000"/>
          <w:lang w:val="hy-AM"/>
        </w:rPr>
        <w:t xml:space="preserve"> 11/ընդհանուր բնույթի և աշխատանքի հետ կապված ծառայությունների համար </w:t>
      </w:r>
      <w:r w:rsidRPr="00346EDC">
        <w:rPr>
          <w:rFonts w:ascii="GHEA Grapalat" w:hAnsi="GHEA Grapalat" w:cs="Verdana"/>
          <w:color w:val="000000"/>
          <w:lang w:val="hy-AM"/>
        </w:rPr>
        <w:t xml:space="preserve">ֆինանսավորում՝ </w:t>
      </w:r>
      <w:r w:rsidR="005F6CAE" w:rsidRPr="00346EDC">
        <w:rPr>
          <w:rFonts w:ascii="GHEA Grapalat" w:hAnsi="GHEA Grapalat" w:cs="Verdana"/>
          <w:color w:val="000000"/>
          <w:lang w:val="hy-AM"/>
        </w:rPr>
        <w:t>91093.85</w:t>
      </w:r>
      <w:r w:rsidRPr="00346EDC">
        <w:rPr>
          <w:rFonts w:ascii="GHEA Grapalat" w:hAnsi="GHEA Grapalat" w:cs="Verdana"/>
          <w:color w:val="000000"/>
          <w:lang w:val="hy-AM"/>
        </w:rPr>
        <w:t xml:space="preserve">0հազար դրամ, </w:t>
      </w:r>
      <w:r w:rsidR="005F6CAE" w:rsidRPr="00346EDC">
        <w:rPr>
          <w:rFonts w:ascii="GHEA Grapalat" w:hAnsi="GHEA Grapalat" w:cs="Verdana"/>
          <w:color w:val="000000"/>
          <w:lang w:val="hy-AM"/>
        </w:rPr>
        <w:t>97853.850</w:t>
      </w:r>
      <w:r w:rsidRPr="00346EDC">
        <w:rPr>
          <w:rFonts w:ascii="GHEA Grapalat" w:hAnsi="GHEA Grapalat" w:cs="Verdana"/>
          <w:color w:val="000000"/>
          <w:lang w:val="hy-AM"/>
        </w:rPr>
        <w:t xml:space="preserve"> հազ. դրամ, </w:t>
      </w:r>
      <w:r w:rsidR="005F6CAE" w:rsidRPr="00346EDC">
        <w:rPr>
          <w:rFonts w:ascii="GHEA Grapalat" w:hAnsi="GHEA Grapalat" w:cs="Verdana"/>
          <w:color w:val="000000"/>
          <w:lang w:val="hy-AM"/>
        </w:rPr>
        <w:t xml:space="preserve">107853.850 </w:t>
      </w:r>
      <w:r w:rsidRPr="00346EDC">
        <w:rPr>
          <w:rFonts w:ascii="GHEA Grapalat" w:hAnsi="GHEA Grapalat" w:cs="Verdana"/>
          <w:color w:val="000000"/>
          <w:lang w:val="hy-AM"/>
        </w:rPr>
        <w:t>հազ.դրամ</w:t>
      </w:r>
    </w:p>
    <w:p w14:paraId="7E6C548B" w14:textId="737A56E5" w:rsidR="00066066" w:rsidRPr="00346EDC" w:rsidRDefault="00066066" w:rsidP="00066066">
      <w:pPr>
        <w:pStyle w:val="NormalWeb"/>
        <w:jc w:val="both"/>
        <w:rPr>
          <w:rFonts w:ascii="GHEA Grapalat" w:hAnsi="GHEA Grapalat" w:cs="Verdana"/>
          <w:color w:val="000000"/>
          <w:lang w:val="hy-AM"/>
        </w:rPr>
      </w:pPr>
      <w:r w:rsidRPr="00346EDC">
        <w:rPr>
          <w:rFonts w:ascii="GHEA Grapalat" w:hAnsi="GHEA Grapalat" w:cs="Verdana"/>
          <w:color w:val="000000"/>
          <w:lang w:val="hy-AM"/>
        </w:rPr>
        <w:t>1</w:t>
      </w:r>
      <w:r w:rsidR="00C40828" w:rsidRPr="00346EDC">
        <w:rPr>
          <w:rFonts w:ascii="GHEA Grapalat" w:hAnsi="GHEA Grapalat" w:cs="Verdana"/>
          <w:color w:val="000000"/>
          <w:lang w:val="hy-AM"/>
        </w:rPr>
        <w:t>2</w:t>
      </w:r>
      <w:r w:rsidRPr="00346EDC">
        <w:rPr>
          <w:rFonts w:ascii="GHEA Grapalat" w:hAnsi="GHEA Grapalat" w:cs="Verdana"/>
          <w:color w:val="000000"/>
          <w:lang w:val="hy-AM"/>
        </w:rPr>
        <w:t xml:space="preserve">/ ոռոգման ոլորտի համար ֆինանսավորում՝ </w:t>
      </w:r>
      <w:r w:rsidR="00C40828" w:rsidRPr="00346EDC">
        <w:rPr>
          <w:rFonts w:ascii="GHEA Grapalat" w:hAnsi="GHEA Grapalat" w:cs="Verdana"/>
          <w:color w:val="000000"/>
          <w:lang w:val="hy-AM"/>
        </w:rPr>
        <w:t>10000.</w:t>
      </w:r>
      <w:r w:rsidRPr="00346EDC">
        <w:rPr>
          <w:rFonts w:ascii="GHEA Grapalat" w:hAnsi="GHEA Grapalat" w:cs="Verdana"/>
          <w:color w:val="000000"/>
          <w:lang w:val="hy-AM"/>
        </w:rPr>
        <w:t xml:space="preserve">0հազար դրամ, </w:t>
      </w:r>
      <w:r w:rsidR="00C40828" w:rsidRPr="00346EDC">
        <w:rPr>
          <w:rFonts w:ascii="GHEA Grapalat" w:hAnsi="GHEA Grapalat" w:cs="Verdana"/>
          <w:color w:val="000000"/>
          <w:lang w:val="hy-AM"/>
        </w:rPr>
        <w:t>50</w:t>
      </w:r>
      <w:r w:rsidRPr="00346EDC">
        <w:rPr>
          <w:rFonts w:ascii="GHEA Grapalat" w:hAnsi="GHEA Grapalat" w:cs="Verdana"/>
          <w:color w:val="000000"/>
          <w:lang w:val="hy-AM"/>
        </w:rPr>
        <w:t xml:space="preserve">00.0հազ. դրամ, </w:t>
      </w:r>
      <w:r w:rsidR="00C40828" w:rsidRPr="00346EDC">
        <w:rPr>
          <w:rFonts w:ascii="GHEA Grapalat" w:hAnsi="GHEA Grapalat" w:cs="Verdana"/>
          <w:color w:val="000000"/>
          <w:lang w:val="hy-AM"/>
        </w:rPr>
        <w:t>50</w:t>
      </w:r>
      <w:r w:rsidRPr="00346EDC">
        <w:rPr>
          <w:rFonts w:ascii="GHEA Grapalat" w:hAnsi="GHEA Grapalat" w:cs="Verdana"/>
          <w:color w:val="000000"/>
          <w:lang w:val="hy-AM"/>
        </w:rPr>
        <w:t>00.0 հազ. դրամ</w:t>
      </w:r>
    </w:p>
    <w:p w14:paraId="510A2DDB" w14:textId="7589A010" w:rsidR="00133E68" w:rsidRPr="00346EDC" w:rsidRDefault="00133E68" w:rsidP="00066066">
      <w:pPr>
        <w:pStyle w:val="NormalWeb"/>
        <w:jc w:val="both"/>
        <w:rPr>
          <w:rFonts w:ascii="GHEA Grapalat" w:hAnsi="GHEA Grapalat" w:cs="Verdana"/>
          <w:color w:val="000000"/>
          <w:lang w:val="hy-AM"/>
        </w:rPr>
      </w:pPr>
      <w:r w:rsidRPr="00346EDC">
        <w:rPr>
          <w:rFonts w:ascii="GHEA Grapalat" w:hAnsi="GHEA Grapalat" w:cs="Verdana"/>
          <w:color w:val="000000"/>
          <w:lang w:val="hy-AM"/>
        </w:rPr>
        <w:t>1</w:t>
      </w:r>
      <w:r w:rsidR="00C40828" w:rsidRPr="00346EDC">
        <w:rPr>
          <w:rFonts w:ascii="GHEA Grapalat" w:hAnsi="GHEA Grapalat" w:cs="Verdana"/>
          <w:color w:val="000000"/>
          <w:lang w:val="hy-AM"/>
        </w:rPr>
        <w:t>3</w:t>
      </w:r>
      <w:r w:rsidRPr="00346EDC">
        <w:rPr>
          <w:rFonts w:ascii="GHEA Grapalat" w:hAnsi="GHEA Grapalat" w:cs="Verdana"/>
          <w:color w:val="000000"/>
          <w:lang w:val="hy-AM"/>
        </w:rPr>
        <w:t>/ Գյուղատնտեսություն</w:t>
      </w:r>
      <w:r w:rsidR="00C40828" w:rsidRPr="00346EDC">
        <w:rPr>
          <w:rFonts w:ascii="GHEA Grapalat" w:hAnsi="GHEA Grapalat" w:cs="Verdana"/>
          <w:color w:val="000000"/>
          <w:lang w:val="hy-AM"/>
        </w:rPr>
        <w:t xml:space="preserve"> ոլորտի համար ֆինանսավորում՝ 2700.0հազար դրամ, 14000.0հազ. դրամ, 14000.0 հազ. դրամ</w:t>
      </w:r>
    </w:p>
    <w:p w14:paraId="42B401D3" w14:textId="77777777" w:rsidR="00346EDC" w:rsidRPr="00346EDC" w:rsidRDefault="00066066" w:rsidP="00066066">
      <w:pPr>
        <w:pStyle w:val="NormalWeb"/>
        <w:jc w:val="both"/>
        <w:rPr>
          <w:rFonts w:ascii="GHEA Grapalat" w:hAnsi="GHEA Grapalat" w:cs="Verdana"/>
          <w:color w:val="000000"/>
          <w:lang w:val="hy-AM"/>
        </w:rPr>
      </w:pPr>
      <w:r w:rsidRPr="00346EDC">
        <w:rPr>
          <w:rFonts w:ascii="GHEA Grapalat" w:hAnsi="GHEA Grapalat" w:cs="Verdana"/>
          <w:color w:val="000000"/>
          <w:lang w:val="hy-AM"/>
        </w:rPr>
        <w:t xml:space="preserve"> Նշված  ոլորտներում ծախսերը կանխատեսվել են հաշվի առնելով վերջին տարիների փաստացի ցուցանիշները և 202</w:t>
      </w:r>
      <w:r w:rsidR="00C8548A" w:rsidRPr="00346EDC">
        <w:rPr>
          <w:rFonts w:ascii="GHEA Grapalat" w:hAnsi="GHEA Grapalat" w:cs="Verdana"/>
          <w:color w:val="000000"/>
          <w:lang w:val="hy-AM"/>
        </w:rPr>
        <w:t>5</w:t>
      </w:r>
      <w:r w:rsidRPr="00346EDC">
        <w:rPr>
          <w:rFonts w:ascii="GHEA Grapalat" w:hAnsi="GHEA Grapalat" w:cs="Verdana"/>
          <w:color w:val="000000"/>
          <w:lang w:val="hy-AM"/>
        </w:rPr>
        <w:t>թ., 202</w:t>
      </w:r>
      <w:r w:rsidR="00C8548A" w:rsidRPr="00346EDC">
        <w:rPr>
          <w:rFonts w:ascii="GHEA Grapalat" w:hAnsi="GHEA Grapalat" w:cs="Verdana"/>
          <w:color w:val="000000"/>
          <w:lang w:val="hy-AM"/>
        </w:rPr>
        <w:t>6</w:t>
      </w:r>
      <w:r w:rsidRPr="00346EDC">
        <w:rPr>
          <w:rFonts w:ascii="GHEA Grapalat" w:hAnsi="GHEA Grapalat" w:cs="Verdana"/>
          <w:color w:val="000000"/>
          <w:lang w:val="hy-AM"/>
        </w:rPr>
        <w:t>թ. և 202</w:t>
      </w:r>
      <w:r w:rsidR="00C8548A" w:rsidRPr="00346EDC">
        <w:rPr>
          <w:rFonts w:ascii="GHEA Grapalat" w:hAnsi="GHEA Grapalat" w:cs="Verdana"/>
          <w:color w:val="000000"/>
          <w:lang w:val="hy-AM"/>
        </w:rPr>
        <w:t>7</w:t>
      </w:r>
      <w:r w:rsidRPr="00346EDC">
        <w:rPr>
          <w:rFonts w:ascii="GHEA Grapalat" w:hAnsi="GHEA Grapalat" w:cs="Verdana"/>
          <w:color w:val="000000"/>
          <w:lang w:val="hy-AM"/>
        </w:rPr>
        <w:t>թ. տարեկան աշխատանքային ծրագրերը:</w:t>
      </w:r>
    </w:p>
    <w:p w14:paraId="336DCD3A" w14:textId="0EB6C5D6" w:rsidR="00066066" w:rsidRPr="00346EDC" w:rsidRDefault="00066066" w:rsidP="00066066">
      <w:pPr>
        <w:pStyle w:val="NormalWeb"/>
        <w:jc w:val="both"/>
        <w:rPr>
          <w:rFonts w:ascii="GHEA Grapalat" w:hAnsi="GHEA Grapalat" w:cs="Sylfaen"/>
          <w:b/>
          <w:color w:val="000000"/>
          <w:lang w:val="hy-AM"/>
        </w:rPr>
      </w:pP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Բա</w:t>
      </w:r>
      <w:r w:rsidRPr="00346EDC">
        <w:rPr>
          <w:rFonts w:ascii="GHEA Grapalat" w:hAnsi="GHEA Grapalat" w:cs="Verdana"/>
          <w:b/>
          <w:color w:val="000000"/>
          <w:lang w:val="hy-AM"/>
        </w:rPr>
        <w:t>ր</w:t>
      </w:r>
      <w:r w:rsidRPr="00346EDC">
        <w:rPr>
          <w:rFonts w:ascii="GHEA Grapalat" w:hAnsi="GHEA Grapalat" w:cs="Sylfaen"/>
          <w:b/>
          <w:color w:val="000000"/>
          <w:lang w:val="hy-AM"/>
        </w:rPr>
        <w:t>եկա</w:t>
      </w:r>
      <w:r w:rsidRPr="00346EDC">
        <w:rPr>
          <w:rFonts w:ascii="GHEA Grapalat" w:hAnsi="GHEA Grapalat" w:cs="Verdana"/>
          <w:b/>
          <w:color w:val="000000"/>
          <w:lang w:val="hy-AM"/>
        </w:rPr>
        <w:t>ր</w:t>
      </w:r>
      <w:r w:rsidRPr="00346EDC">
        <w:rPr>
          <w:rFonts w:ascii="GHEA Grapalat" w:hAnsi="GHEA Grapalat" w:cs="Sylfaen"/>
          <w:b/>
          <w:color w:val="000000"/>
          <w:lang w:val="hy-AM"/>
        </w:rPr>
        <w:t>գ</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հա</w:t>
      </w:r>
      <w:r w:rsidRPr="00346EDC">
        <w:rPr>
          <w:rFonts w:ascii="GHEA Grapalat" w:hAnsi="GHEA Grapalat" w:cs="Verdana"/>
          <w:b/>
          <w:color w:val="000000"/>
          <w:lang w:val="hy-AM"/>
        </w:rPr>
        <w:t>ր</w:t>
      </w:r>
      <w:r w:rsidRPr="00346EDC">
        <w:rPr>
          <w:rFonts w:ascii="GHEA Grapalat" w:hAnsi="GHEA Grapalat" w:cs="Sylfaen"/>
          <w:b/>
          <w:color w:val="000000"/>
          <w:lang w:val="hy-AM"/>
        </w:rPr>
        <w:t>մա</w:t>
      </w:r>
      <w:r w:rsidRPr="00346EDC">
        <w:rPr>
          <w:rFonts w:ascii="GHEA Grapalat" w:hAnsi="GHEA Grapalat" w:cs="Verdana"/>
          <w:b/>
          <w:color w:val="000000"/>
          <w:lang w:val="hy-AM"/>
        </w:rPr>
        <w:t>ր</w:t>
      </w:r>
      <w:r w:rsidRPr="00346EDC">
        <w:rPr>
          <w:rFonts w:ascii="GHEA Grapalat" w:hAnsi="GHEA Grapalat" w:cs="Sylfaen"/>
          <w:b/>
          <w:color w:val="000000"/>
          <w:lang w:val="hy-AM"/>
        </w:rPr>
        <w:t>ավետ</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և</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մատչելի</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միջավայ</w:t>
      </w:r>
      <w:r w:rsidRPr="00346EDC">
        <w:rPr>
          <w:rFonts w:ascii="GHEA Grapalat" w:hAnsi="GHEA Grapalat" w:cs="Verdana"/>
          <w:b/>
          <w:color w:val="000000"/>
          <w:lang w:val="hy-AM"/>
        </w:rPr>
        <w:t>ր</w:t>
      </w:r>
      <w:r w:rsidRPr="00346EDC">
        <w:rPr>
          <w:rFonts w:ascii="GHEA Grapalat" w:hAnsi="GHEA Grapalat" w:cs="Sylfaen"/>
          <w:b/>
          <w:color w:val="000000"/>
          <w:lang w:val="hy-AM"/>
        </w:rPr>
        <w:t>ի</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ձևավո</w:t>
      </w:r>
      <w:r w:rsidRPr="00346EDC">
        <w:rPr>
          <w:rFonts w:ascii="GHEA Grapalat" w:hAnsi="GHEA Grapalat" w:cs="Verdana"/>
          <w:b/>
          <w:color w:val="000000"/>
          <w:lang w:val="hy-AM"/>
        </w:rPr>
        <w:t>ր</w:t>
      </w:r>
      <w:r w:rsidRPr="00346EDC">
        <w:rPr>
          <w:rFonts w:ascii="GHEA Grapalat" w:hAnsi="GHEA Grapalat" w:cs="Sylfaen"/>
          <w:b/>
          <w:color w:val="000000"/>
          <w:lang w:val="hy-AM"/>
        </w:rPr>
        <w:t>ման</w:t>
      </w:r>
      <w:r w:rsidRPr="00346EDC">
        <w:rPr>
          <w:rFonts w:ascii="GHEA Grapalat" w:hAnsi="GHEA Grapalat" w:cs="Verdana"/>
          <w:b/>
          <w:color w:val="000000"/>
          <w:lang w:val="hy-AM"/>
        </w:rPr>
        <w:t xml:space="preserve"> նպատակով </w:t>
      </w:r>
      <w:r w:rsidRPr="00346EDC">
        <w:rPr>
          <w:rFonts w:ascii="GHEA Grapalat" w:hAnsi="GHEA Grapalat" w:cs="Sylfaen"/>
          <w:b/>
          <w:color w:val="000000"/>
          <w:lang w:val="hy-AM"/>
        </w:rPr>
        <w:t>համայնքում</w:t>
      </w:r>
      <w:r w:rsidRPr="00346EDC">
        <w:rPr>
          <w:rFonts w:ascii="GHEA Grapalat" w:hAnsi="GHEA Grapalat" w:cs="Verdana"/>
          <w:b/>
          <w:color w:val="000000"/>
          <w:lang w:val="hy-AM"/>
        </w:rPr>
        <w:t xml:space="preserve">  202</w:t>
      </w:r>
      <w:r w:rsidR="00C8548A" w:rsidRPr="00346EDC">
        <w:rPr>
          <w:rFonts w:ascii="GHEA Grapalat" w:hAnsi="GHEA Grapalat" w:cs="Verdana"/>
          <w:b/>
          <w:color w:val="000000"/>
          <w:lang w:val="hy-AM"/>
        </w:rPr>
        <w:t>5</w:t>
      </w:r>
      <w:r w:rsidRPr="00346EDC">
        <w:rPr>
          <w:rFonts w:ascii="GHEA Grapalat" w:hAnsi="GHEA Grapalat" w:cs="Verdana"/>
          <w:b/>
          <w:color w:val="000000"/>
          <w:lang w:val="hy-AM"/>
        </w:rPr>
        <w:t>թ., 202</w:t>
      </w:r>
      <w:r w:rsidR="00C8548A" w:rsidRPr="00346EDC">
        <w:rPr>
          <w:rFonts w:ascii="GHEA Grapalat" w:hAnsi="GHEA Grapalat" w:cs="Verdana"/>
          <w:b/>
          <w:color w:val="000000"/>
          <w:lang w:val="hy-AM"/>
        </w:rPr>
        <w:t>6</w:t>
      </w:r>
      <w:r w:rsidRPr="00346EDC">
        <w:rPr>
          <w:rFonts w:ascii="GHEA Grapalat" w:hAnsi="GHEA Grapalat" w:cs="Verdana"/>
          <w:b/>
          <w:color w:val="000000"/>
          <w:lang w:val="hy-AM"/>
        </w:rPr>
        <w:t>թ. և 202</w:t>
      </w:r>
      <w:r w:rsidR="00C8548A" w:rsidRPr="00346EDC">
        <w:rPr>
          <w:rFonts w:ascii="GHEA Grapalat" w:hAnsi="GHEA Grapalat" w:cs="Verdana"/>
          <w:b/>
          <w:color w:val="000000"/>
          <w:lang w:val="hy-AM"/>
        </w:rPr>
        <w:t>7</w:t>
      </w:r>
      <w:r w:rsidRPr="00346EDC">
        <w:rPr>
          <w:rFonts w:ascii="GHEA Grapalat" w:hAnsi="GHEA Grapalat" w:cs="Verdana"/>
          <w:b/>
          <w:color w:val="000000"/>
          <w:lang w:val="hy-AM"/>
        </w:rPr>
        <w:t xml:space="preserve">թ.-ների համար </w:t>
      </w:r>
      <w:r w:rsidRPr="00346EDC">
        <w:rPr>
          <w:rFonts w:ascii="GHEA Grapalat" w:hAnsi="GHEA Grapalat" w:cs="Sylfaen"/>
          <w:b/>
          <w:color w:val="000000"/>
          <w:lang w:val="hy-AM"/>
        </w:rPr>
        <w:t>ծ</w:t>
      </w:r>
      <w:r w:rsidRPr="00346EDC">
        <w:rPr>
          <w:rFonts w:ascii="GHEA Grapalat" w:hAnsi="GHEA Grapalat" w:cs="Verdana"/>
          <w:b/>
          <w:color w:val="000000"/>
          <w:lang w:val="hy-AM"/>
        </w:rPr>
        <w:t>ր</w:t>
      </w:r>
      <w:r w:rsidRPr="00346EDC">
        <w:rPr>
          <w:rFonts w:ascii="GHEA Grapalat" w:hAnsi="GHEA Grapalat" w:cs="Sylfaen"/>
          <w:b/>
          <w:color w:val="000000"/>
          <w:lang w:val="hy-AM"/>
        </w:rPr>
        <w:t>ագ</w:t>
      </w:r>
      <w:r w:rsidRPr="00346EDC">
        <w:rPr>
          <w:rFonts w:ascii="GHEA Grapalat" w:hAnsi="GHEA Grapalat" w:cs="Verdana"/>
          <w:b/>
          <w:color w:val="000000"/>
          <w:lang w:val="hy-AM"/>
        </w:rPr>
        <w:t>ր</w:t>
      </w:r>
      <w:r w:rsidRPr="00346EDC">
        <w:rPr>
          <w:rFonts w:ascii="GHEA Grapalat" w:hAnsi="GHEA Grapalat" w:cs="Sylfaen"/>
          <w:b/>
          <w:color w:val="000000"/>
          <w:lang w:val="hy-AM"/>
        </w:rPr>
        <w:t>վել</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են</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կատա</w:t>
      </w:r>
      <w:r w:rsidRPr="00346EDC">
        <w:rPr>
          <w:rFonts w:ascii="GHEA Grapalat" w:hAnsi="GHEA Grapalat" w:cs="Verdana"/>
          <w:b/>
          <w:color w:val="000000"/>
          <w:lang w:val="hy-AM"/>
        </w:rPr>
        <w:t>ր</w:t>
      </w:r>
      <w:r w:rsidRPr="00346EDC">
        <w:rPr>
          <w:rFonts w:ascii="GHEA Grapalat" w:hAnsi="GHEA Grapalat" w:cs="Sylfaen"/>
          <w:b/>
          <w:color w:val="000000"/>
          <w:lang w:val="hy-AM"/>
        </w:rPr>
        <w:t>ելու</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հետևյալ</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կապիտալ</w:t>
      </w:r>
      <w:r w:rsidRPr="00346EDC">
        <w:rPr>
          <w:rFonts w:ascii="GHEA Grapalat" w:hAnsi="GHEA Grapalat" w:cs="Verdana"/>
          <w:b/>
          <w:color w:val="000000"/>
          <w:lang w:val="hy-AM"/>
        </w:rPr>
        <w:t xml:space="preserve"> </w:t>
      </w:r>
      <w:r w:rsidRPr="00346EDC">
        <w:rPr>
          <w:rFonts w:ascii="GHEA Grapalat" w:hAnsi="GHEA Grapalat" w:cs="Sylfaen"/>
          <w:b/>
          <w:color w:val="000000"/>
          <w:lang w:val="hy-AM"/>
        </w:rPr>
        <w:t>աշխատանքնե</w:t>
      </w:r>
      <w:r w:rsidRPr="00346EDC">
        <w:rPr>
          <w:rFonts w:ascii="GHEA Grapalat" w:hAnsi="GHEA Grapalat" w:cs="Verdana"/>
          <w:b/>
          <w:color w:val="000000"/>
          <w:lang w:val="hy-AM"/>
        </w:rPr>
        <w:t>ր</w:t>
      </w:r>
      <w:r w:rsidRPr="00346EDC">
        <w:rPr>
          <w:rFonts w:ascii="GHEA Grapalat" w:hAnsi="GHEA Grapalat" w:cs="Sylfaen"/>
          <w:b/>
          <w:color w:val="000000"/>
          <w:lang w:val="hy-AM"/>
        </w:rPr>
        <w:t xml:space="preserve">ը </w:t>
      </w:r>
    </w:p>
    <w:p w14:paraId="1666FEAB" w14:textId="77777777" w:rsidR="00066066" w:rsidRPr="00346EDC" w:rsidRDefault="00066066" w:rsidP="00066066">
      <w:pPr>
        <w:pStyle w:val="NormalWeb"/>
        <w:jc w:val="both"/>
        <w:rPr>
          <w:rFonts w:ascii="GHEA Grapalat" w:hAnsi="GHEA Grapalat" w:cs="Sylfaen"/>
          <w:b/>
          <w:color w:val="000000"/>
          <w:lang w:val="hy-AM"/>
        </w:rPr>
      </w:pPr>
      <w:r w:rsidRPr="00346EDC">
        <w:rPr>
          <w:rFonts w:ascii="GHEA Grapalat" w:hAnsi="GHEA Grapalat" w:cs="Sylfaen"/>
          <w:color w:val="000000"/>
          <w:lang w:val="hy-AM"/>
        </w:rPr>
        <w:t xml:space="preserve">   </w:t>
      </w:r>
      <w:r w:rsidRPr="00346EDC">
        <w:rPr>
          <w:rFonts w:ascii="GHEA Grapalat" w:hAnsi="GHEA Grapalat" w:cs="Sylfaen"/>
          <w:b/>
          <w:color w:val="000000"/>
          <w:lang w:val="hy-AM"/>
        </w:rPr>
        <w:t>Ֆոնդային մասի ծախսեր</w:t>
      </w:r>
    </w:p>
    <w:p w14:paraId="08449C5F" w14:textId="4FEFE8D0" w:rsidR="00066066" w:rsidRPr="006C1648" w:rsidRDefault="00066066" w:rsidP="00066066">
      <w:pPr>
        <w:pStyle w:val="NormalWeb"/>
        <w:jc w:val="both"/>
        <w:rPr>
          <w:rFonts w:ascii="GHEA Grapalat" w:hAnsi="GHEA Grapalat" w:cs="Sylfaen"/>
          <w:color w:val="000000"/>
          <w:lang w:val="hy-AM"/>
        </w:rPr>
      </w:pPr>
      <w:r w:rsidRPr="00346EDC">
        <w:rPr>
          <w:rFonts w:ascii="GHEA Grapalat" w:hAnsi="GHEA Grapalat" w:cs="Sylfaen"/>
          <w:color w:val="000000"/>
          <w:lang w:val="hy-AM"/>
        </w:rPr>
        <w:t xml:space="preserve">1/ </w:t>
      </w:r>
      <w:r w:rsidR="006C1648" w:rsidRPr="006C1648">
        <w:rPr>
          <w:rFonts w:ascii="GHEA Grapalat" w:hAnsi="GHEA Grapalat" w:cs="Sylfaen"/>
          <w:color w:val="000000"/>
          <w:lang w:val="hy-AM"/>
        </w:rPr>
        <w:t>Ճ</w:t>
      </w:r>
      <w:r w:rsidRPr="00346EDC">
        <w:rPr>
          <w:rFonts w:ascii="GHEA Grapalat" w:hAnsi="GHEA Grapalat" w:cs="Sylfaen"/>
          <w:color w:val="000000"/>
          <w:lang w:val="hy-AM"/>
        </w:rPr>
        <w:t xml:space="preserve">անապարհների ասֆալտապատում՝ </w:t>
      </w:r>
      <w:r w:rsidR="00ED4767" w:rsidRPr="00346EDC">
        <w:rPr>
          <w:rFonts w:ascii="GHEA Grapalat" w:hAnsi="GHEA Grapalat" w:cs="Sylfaen"/>
          <w:color w:val="000000"/>
          <w:lang w:val="hy-AM"/>
        </w:rPr>
        <w:t xml:space="preserve"> </w:t>
      </w:r>
      <w:r w:rsidR="006901C5" w:rsidRPr="006901C5">
        <w:rPr>
          <w:rFonts w:ascii="GHEA Grapalat" w:hAnsi="GHEA Grapalat" w:cs="Sylfaen"/>
          <w:color w:val="000000"/>
          <w:lang w:val="hy-AM"/>
        </w:rPr>
        <w:t>100</w:t>
      </w:r>
      <w:r w:rsidRPr="00346EDC">
        <w:rPr>
          <w:rFonts w:ascii="GHEA Grapalat" w:hAnsi="GHEA Grapalat" w:cs="Sylfaen"/>
          <w:color w:val="000000"/>
          <w:lang w:val="hy-AM"/>
        </w:rPr>
        <w:t xml:space="preserve">000.0 հազար դրամ, </w:t>
      </w:r>
      <w:r w:rsidR="00ED4767" w:rsidRPr="00346EDC">
        <w:rPr>
          <w:rFonts w:ascii="GHEA Grapalat" w:hAnsi="GHEA Grapalat" w:cs="Sylfaen"/>
          <w:color w:val="000000"/>
          <w:lang w:val="hy-AM"/>
        </w:rPr>
        <w:t>1</w:t>
      </w:r>
      <w:r w:rsidRPr="00346EDC">
        <w:rPr>
          <w:rFonts w:ascii="GHEA Grapalat" w:hAnsi="GHEA Grapalat" w:cs="Sylfaen"/>
          <w:color w:val="000000"/>
          <w:lang w:val="hy-AM"/>
        </w:rPr>
        <w:t xml:space="preserve">00000.0հազար դրամ, </w:t>
      </w:r>
      <w:r w:rsidR="00ED4767" w:rsidRPr="00346EDC">
        <w:rPr>
          <w:rFonts w:ascii="GHEA Grapalat" w:hAnsi="GHEA Grapalat" w:cs="Sylfaen"/>
          <w:color w:val="000000"/>
          <w:lang w:val="hy-AM"/>
        </w:rPr>
        <w:t>10</w:t>
      </w:r>
      <w:r w:rsidRPr="00346EDC">
        <w:rPr>
          <w:rFonts w:ascii="GHEA Grapalat" w:hAnsi="GHEA Grapalat" w:cs="Sylfaen"/>
          <w:color w:val="000000"/>
          <w:lang w:val="hy-AM"/>
        </w:rPr>
        <w:t>0000.0հազար դրամ</w:t>
      </w:r>
      <w:r w:rsidR="006C1648" w:rsidRPr="006C1648">
        <w:rPr>
          <w:rFonts w:ascii="GHEA Grapalat" w:hAnsi="GHEA Grapalat" w:cs="Sylfaen"/>
          <w:color w:val="000000"/>
          <w:lang w:val="hy-AM"/>
        </w:rPr>
        <w:t>:</w:t>
      </w:r>
    </w:p>
    <w:p w14:paraId="4B2FAF78" w14:textId="7BF6202A" w:rsidR="00066066" w:rsidRPr="006C1648" w:rsidRDefault="00066066" w:rsidP="00066066">
      <w:pPr>
        <w:pStyle w:val="NormalWeb"/>
        <w:jc w:val="both"/>
        <w:rPr>
          <w:rFonts w:ascii="GHEA Grapalat" w:hAnsi="GHEA Grapalat" w:cs="Sylfaen"/>
          <w:color w:val="000000"/>
          <w:lang w:val="hy-AM"/>
        </w:rPr>
      </w:pPr>
      <w:r w:rsidRPr="00346EDC">
        <w:rPr>
          <w:rFonts w:ascii="GHEA Grapalat" w:hAnsi="GHEA Grapalat" w:cs="Sylfaen"/>
          <w:color w:val="000000"/>
          <w:lang w:val="hy-AM"/>
        </w:rPr>
        <w:t>2/Ոռոգման ցանցի կառուցում</w:t>
      </w:r>
      <w:r w:rsidR="00002A95" w:rsidRPr="00346EDC">
        <w:rPr>
          <w:rFonts w:ascii="GHEA Grapalat" w:hAnsi="GHEA Grapalat" w:cs="Sylfaen"/>
          <w:color w:val="000000"/>
          <w:lang w:val="hy-AM"/>
        </w:rPr>
        <w:t xml:space="preserve"> 0</w:t>
      </w:r>
      <w:r w:rsidRPr="00346EDC">
        <w:rPr>
          <w:rFonts w:ascii="GHEA Grapalat" w:hAnsi="GHEA Grapalat" w:cs="Sylfaen"/>
          <w:color w:val="000000"/>
          <w:lang w:val="hy-AM"/>
        </w:rPr>
        <w:t xml:space="preserve">.0  հազար դրամ, </w:t>
      </w:r>
      <w:r w:rsidR="00002A95" w:rsidRPr="00346EDC">
        <w:rPr>
          <w:rFonts w:ascii="GHEA Grapalat" w:hAnsi="GHEA Grapalat" w:cs="Sylfaen"/>
          <w:color w:val="000000"/>
          <w:lang w:val="hy-AM"/>
        </w:rPr>
        <w:t>1500</w:t>
      </w:r>
      <w:r w:rsidRPr="00346EDC">
        <w:rPr>
          <w:rFonts w:ascii="GHEA Grapalat" w:hAnsi="GHEA Grapalat" w:cs="Sylfaen"/>
          <w:color w:val="000000"/>
          <w:lang w:val="hy-AM"/>
        </w:rPr>
        <w:t xml:space="preserve">0.0 հազար դրամ, </w:t>
      </w:r>
      <w:r w:rsidR="00ED4767" w:rsidRPr="00346EDC">
        <w:rPr>
          <w:rFonts w:ascii="GHEA Grapalat" w:hAnsi="GHEA Grapalat" w:cs="Sylfaen"/>
          <w:color w:val="000000"/>
          <w:lang w:val="hy-AM"/>
        </w:rPr>
        <w:t>15</w:t>
      </w:r>
      <w:r w:rsidRPr="00346EDC">
        <w:rPr>
          <w:rFonts w:ascii="GHEA Grapalat" w:hAnsi="GHEA Grapalat" w:cs="Sylfaen"/>
          <w:color w:val="000000"/>
          <w:lang w:val="hy-AM"/>
        </w:rPr>
        <w:t>000.0հազար դրամ</w:t>
      </w:r>
      <w:r w:rsidR="006C1648" w:rsidRPr="006C1648">
        <w:rPr>
          <w:rFonts w:ascii="GHEA Grapalat" w:hAnsi="GHEA Grapalat" w:cs="Sylfaen"/>
          <w:color w:val="000000"/>
          <w:lang w:val="hy-AM"/>
        </w:rPr>
        <w:t>:</w:t>
      </w:r>
    </w:p>
    <w:p w14:paraId="56A65B17" w14:textId="35C92630" w:rsidR="00066066" w:rsidRPr="006C1648" w:rsidRDefault="00346EDC" w:rsidP="00066066">
      <w:pPr>
        <w:pStyle w:val="NormalWeb"/>
        <w:jc w:val="both"/>
        <w:rPr>
          <w:rFonts w:ascii="GHEA Grapalat" w:hAnsi="GHEA Grapalat" w:cs="Sylfaen"/>
          <w:color w:val="000000"/>
          <w:lang w:val="hy-AM"/>
        </w:rPr>
      </w:pPr>
      <w:r w:rsidRPr="00346EDC">
        <w:rPr>
          <w:rFonts w:ascii="GHEA Grapalat" w:hAnsi="GHEA Grapalat" w:cs="Sylfaen"/>
          <w:color w:val="000000"/>
          <w:lang w:val="hy-AM"/>
        </w:rPr>
        <w:t>3</w:t>
      </w:r>
      <w:r w:rsidR="00066066" w:rsidRPr="00346EDC">
        <w:rPr>
          <w:rFonts w:ascii="GHEA Grapalat" w:hAnsi="GHEA Grapalat" w:cs="Sylfaen"/>
          <w:color w:val="000000"/>
          <w:lang w:val="hy-AM"/>
        </w:rPr>
        <w:t xml:space="preserve">/Ջրամատակարարում և ջրահեռացում՝ </w:t>
      </w:r>
      <w:r w:rsidR="006901C5" w:rsidRPr="006901C5">
        <w:rPr>
          <w:rFonts w:ascii="GHEA Grapalat" w:hAnsi="GHEA Grapalat" w:cs="Sylfaen"/>
          <w:color w:val="000000"/>
          <w:lang w:val="hy-AM"/>
        </w:rPr>
        <w:t>0.0</w:t>
      </w:r>
      <w:r w:rsidR="00066066" w:rsidRPr="00346EDC">
        <w:rPr>
          <w:rFonts w:ascii="GHEA Grapalat" w:hAnsi="GHEA Grapalat" w:cs="Sylfaen"/>
          <w:color w:val="000000"/>
          <w:lang w:val="hy-AM"/>
        </w:rPr>
        <w:t xml:space="preserve"> հազար դրամ, </w:t>
      </w:r>
      <w:r w:rsidR="00ED4767" w:rsidRPr="00346EDC">
        <w:rPr>
          <w:rFonts w:ascii="GHEA Grapalat" w:hAnsi="GHEA Grapalat" w:cs="Sylfaen"/>
          <w:color w:val="000000"/>
          <w:lang w:val="hy-AM"/>
        </w:rPr>
        <w:t>60</w:t>
      </w:r>
      <w:r w:rsidR="00066066" w:rsidRPr="00346EDC">
        <w:rPr>
          <w:rFonts w:ascii="GHEA Grapalat" w:hAnsi="GHEA Grapalat" w:cs="Sylfaen"/>
          <w:color w:val="000000"/>
          <w:lang w:val="hy-AM"/>
        </w:rPr>
        <w:t xml:space="preserve">000.0 հազար դրամ, </w:t>
      </w:r>
      <w:r w:rsidR="00ED4767" w:rsidRPr="00346EDC">
        <w:rPr>
          <w:rFonts w:ascii="GHEA Grapalat" w:hAnsi="GHEA Grapalat" w:cs="Sylfaen"/>
          <w:color w:val="000000"/>
          <w:lang w:val="hy-AM"/>
        </w:rPr>
        <w:t>60</w:t>
      </w:r>
      <w:r w:rsidR="00066066" w:rsidRPr="00346EDC">
        <w:rPr>
          <w:rFonts w:ascii="GHEA Grapalat" w:hAnsi="GHEA Grapalat" w:cs="Sylfaen"/>
          <w:color w:val="000000"/>
          <w:lang w:val="hy-AM"/>
        </w:rPr>
        <w:t>000.0հազար դրամ</w:t>
      </w:r>
      <w:r w:rsidR="006C1648" w:rsidRPr="006C1648">
        <w:rPr>
          <w:rFonts w:ascii="GHEA Grapalat" w:hAnsi="GHEA Grapalat" w:cs="Sylfaen"/>
          <w:color w:val="000000"/>
          <w:lang w:val="hy-AM"/>
        </w:rPr>
        <w:t>:</w:t>
      </w:r>
    </w:p>
    <w:p w14:paraId="47016456" w14:textId="7DA7CF87" w:rsidR="00066066" w:rsidRPr="006C1648" w:rsidRDefault="00346EDC" w:rsidP="00066066">
      <w:pPr>
        <w:pStyle w:val="NormalWeb"/>
        <w:jc w:val="both"/>
        <w:rPr>
          <w:rFonts w:ascii="GHEA Grapalat" w:hAnsi="GHEA Grapalat" w:cs="Sylfaen"/>
          <w:color w:val="000000"/>
          <w:lang w:val="hy-AM"/>
        </w:rPr>
      </w:pPr>
      <w:r w:rsidRPr="00346EDC">
        <w:rPr>
          <w:rFonts w:ascii="GHEA Grapalat" w:hAnsi="GHEA Grapalat" w:cs="Sylfaen"/>
          <w:color w:val="000000"/>
          <w:lang w:val="hy-AM"/>
        </w:rPr>
        <w:t>4</w:t>
      </w:r>
      <w:r w:rsidR="00066066" w:rsidRPr="00346EDC">
        <w:rPr>
          <w:rFonts w:ascii="GHEA Grapalat" w:hAnsi="GHEA Grapalat" w:cs="Sylfaen"/>
          <w:color w:val="000000"/>
          <w:lang w:val="hy-AM"/>
        </w:rPr>
        <w:t>/</w:t>
      </w:r>
      <w:r w:rsidR="006C1648" w:rsidRPr="006C1648">
        <w:rPr>
          <w:rFonts w:ascii="GHEA Grapalat" w:hAnsi="GHEA Grapalat" w:cs="Sylfaen"/>
          <w:color w:val="000000"/>
          <w:lang w:val="hy-AM"/>
        </w:rPr>
        <w:t>Փ</w:t>
      </w:r>
      <w:r w:rsidR="00066066" w:rsidRPr="00346EDC">
        <w:rPr>
          <w:rFonts w:ascii="GHEA Grapalat" w:hAnsi="GHEA Grapalat" w:cs="Sylfaen"/>
          <w:color w:val="000000"/>
          <w:lang w:val="hy-AM"/>
        </w:rPr>
        <w:t xml:space="preserve">ողոցային լուսավորության անցկացում </w:t>
      </w:r>
      <w:r w:rsidR="00ED4767" w:rsidRPr="00346EDC">
        <w:rPr>
          <w:rFonts w:ascii="GHEA Grapalat" w:hAnsi="GHEA Grapalat" w:cs="Sylfaen"/>
          <w:color w:val="000000"/>
          <w:lang w:val="hy-AM"/>
        </w:rPr>
        <w:t>20</w:t>
      </w:r>
      <w:r w:rsidR="00066066" w:rsidRPr="00346EDC">
        <w:rPr>
          <w:rFonts w:ascii="GHEA Grapalat" w:hAnsi="GHEA Grapalat" w:cs="Sylfaen"/>
          <w:color w:val="000000"/>
          <w:lang w:val="hy-AM"/>
        </w:rPr>
        <w:t xml:space="preserve">000.0 հազար դրամ, </w:t>
      </w:r>
      <w:r w:rsidR="00ED4767" w:rsidRPr="00346EDC">
        <w:rPr>
          <w:rFonts w:ascii="GHEA Grapalat" w:hAnsi="GHEA Grapalat" w:cs="Sylfaen"/>
          <w:color w:val="000000"/>
          <w:lang w:val="hy-AM"/>
        </w:rPr>
        <w:t>15</w:t>
      </w:r>
      <w:r w:rsidR="00066066" w:rsidRPr="00346EDC">
        <w:rPr>
          <w:rFonts w:ascii="GHEA Grapalat" w:hAnsi="GHEA Grapalat" w:cs="Sylfaen"/>
          <w:color w:val="000000"/>
          <w:lang w:val="hy-AM"/>
        </w:rPr>
        <w:t xml:space="preserve">000.0 հազար դրամ, </w:t>
      </w:r>
      <w:r w:rsidR="00ED4767" w:rsidRPr="00346EDC">
        <w:rPr>
          <w:rFonts w:ascii="GHEA Grapalat" w:hAnsi="GHEA Grapalat" w:cs="Sylfaen"/>
          <w:color w:val="000000"/>
          <w:lang w:val="hy-AM"/>
        </w:rPr>
        <w:t>15</w:t>
      </w:r>
      <w:r w:rsidR="00066066" w:rsidRPr="00346EDC">
        <w:rPr>
          <w:rFonts w:ascii="GHEA Grapalat" w:hAnsi="GHEA Grapalat" w:cs="Sylfaen"/>
          <w:color w:val="000000"/>
          <w:lang w:val="hy-AM"/>
        </w:rPr>
        <w:t>000.0 հազար դրամ</w:t>
      </w:r>
      <w:r w:rsidR="006C1648" w:rsidRPr="006C1648">
        <w:rPr>
          <w:rFonts w:ascii="GHEA Grapalat" w:hAnsi="GHEA Grapalat" w:cs="Sylfaen"/>
          <w:color w:val="000000"/>
          <w:lang w:val="hy-AM"/>
        </w:rPr>
        <w:t>:</w:t>
      </w:r>
    </w:p>
    <w:p w14:paraId="1B730F10" w14:textId="33CF624E" w:rsidR="00066066" w:rsidRPr="006C1648" w:rsidRDefault="00346EDC" w:rsidP="00066066">
      <w:pPr>
        <w:pStyle w:val="NormalWeb"/>
        <w:jc w:val="both"/>
        <w:rPr>
          <w:rFonts w:ascii="GHEA Grapalat" w:hAnsi="GHEA Grapalat" w:cs="Sylfaen"/>
          <w:color w:val="000000"/>
          <w:lang w:val="hy-AM"/>
        </w:rPr>
      </w:pPr>
      <w:r w:rsidRPr="00346EDC">
        <w:rPr>
          <w:rFonts w:ascii="GHEA Grapalat" w:hAnsi="GHEA Grapalat" w:cs="Sylfaen"/>
          <w:color w:val="000000"/>
          <w:lang w:val="hy-AM"/>
        </w:rPr>
        <w:t>5</w:t>
      </w:r>
      <w:r w:rsidR="00066066" w:rsidRPr="00346EDC">
        <w:rPr>
          <w:rFonts w:ascii="GHEA Grapalat" w:hAnsi="GHEA Grapalat" w:cs="Sylfaen"/>
          <w:color w:val="000000"/>
          <w:lang w:val="hy-AM"/>
        </w:rPr>
        <w:t>/</w:t>
      </w:r>
      <w:r w:rsidR="006C1648" w:rsidRPr="006C1648">
        <w:rPr>
          <w:rFonts w:ascii="GHEA Grapalat" w:hAnsi="GHEA Grapalat" w:cs="Sylfaen"/>
          <w:color w:val="000000"/>
          <w:lang w:val="hy-AM"/>
        </w:rPr>
        <w:t>Գ</w:t>
      </w:r>
      <w:r w:rsidR="00066066" w:rsidRPr="00346EDC">
        <w:rPr>
          <w:rFonts w:ascii="GHEA Grapalat" w:hAnsi="GHEA Grapalat" w:cs="Sylfaen"/>
          <w:color w:val="000000"/>
          <w:lang w:val="hy-AM"/>
        </w:rPr>
        <w:t xml:space="preserve">ազաֆիկացում՝  </w:t>
      </w:r>
      <w:r w:rsidR="00ED4767" w:rsidRPr="00346EDC">
        <w:rPr>
          <w:rFonts w:ascii="GHEA Grapalat" w:hAnsi="GHEA Grapalat" w:cs="Sylfaen"/>
          <w:color w:val="000000"/>
          <w:lang w:val="hy-AM"/>
        </w:rPr>
        <w:t>10</w:t>
      </w:r>
      <w:r w:rsidR="00066066" w:rsidRPr="00346EDC">
        <w:rPr>
          <w:rFonts w:ascii="GHEA Grapalat" w:hAnsi="GHEA Grapalat" w:cs="Sylfaen"/>
          <w:color w:val="000000"/>
          <w:lang w:val="hy-AM"/>
        </w:rPr>
        <w:t>000.0 հազար դրամ, 10000.0 հազար դրամ, 10000.0 հազար դրամ</w:t>
      </w:r>
      <w:r w:rsidR="006C1648" w:rsidRPr="006C1648">
        <w:rPr>
          <w:rFonts w:ascii="GHEA Grapalat" w:hAnsi="GHEA Grapalat" w:cs="Sylfaen"/>
          <w:color w:val="000000"/>
          <w:lang w:val="hy-AM"/>
        </w:rPr>
        <w:t>:</w:t>
      </w:r>
    </w:p>
    <w:p w14:paraId="281587CB" w14:textId="19C47DF4" w:rsidR="00066066" w:rsidRPr="006C1648" w:rsidRDefault="00346EDC" w:rsidP="00066066">
      <w:pPr>
        <w:pStyle w:val="NormalWeb"/>
        <w:jc w:val="both"/>
        <w:rPr>
          <w:rFonts w:ascii="GHEA Grapalat" w:hAnsi="GHEA Grapalat" w:cs="Sylfaen"/>
          <w:color w:val="000000"/>
          <w:lang w:val="hy-AM"/>
        </w:rPr>
      </w:pPr>
      <w:r w:rsidRPr="00346EDC">
        <w:rPr>
          <w:rFonts w:ascii="GHEA Grapalat" w:hAnsi="GHEA Grapalat" w:cs="Sylfaen"/>
          <w:color w:val="000000"/>
          <w:lang w:val="hy-AM"/>
        </w:rPr>
        <w:t>6</w:t>
      </w:r>
      <w:r w:rsidR="00066066" w:rsidRPr="00346EDC">
        <w:rPr>
          <w:rFonts w:ascii="GHEA Grapalat" w:hAnsi="GHEA Grapalat" w:cs="Sylfaen"/>
          <w:color w:val="000000"/>
          <w:lang w:val="hy-AM"/>
        </w:rPr>
        <w:t xml:space="preserve">/Նախադպրոցական կրթություն /մանկապարտեզների կառուցում և վերանորոգում/՝ </w:t>
      </w:r>
      <w:r w:rsidR="000B4DCC" w:rsidRPr="000B4DCC">
        <w:rPr>
          <w:rFonts w:ascii="GHEA Grapalat" w:hAnsi="GHEA Grapalat" w:cs="Sylfaen"/>
          <w:color w:val="000000"/>
          <w:lang w:val="hy-AM"/>
        </w:rPr>
        <w:t>5</w:t>
      </w:r>
      <w:r w:rsidR="00A876B4" w:rsidRPr="00A876B4">
        <w:rPr>
          <w:rFonts w:ascii="GHEA Grapalat" w:hAnsi="GHEA Grapalat" w:cs="Sylfaen"/>
          <w:color w:val="000000"/>
          <w:lang w:val="hy-AM"/>
        </w:rPr>
        <w:t>50</w:t>
      </w:r>
      <w:r w:rsidR="00066066" w:rsidRPr="00346EDC">
        <w:rPr>
          <w:rFonts w:ascii="GHEA Grapalat" w:hAnsi="GHEA Grapalat" w:cs="Sylfaen"/>
          <w:color w:val="000000"/>
          <w:lang w:val="hy-AM"/>
        </w:rPr>
        <w:t xml:space="preserve">00.0 հազար դրամ, </w:t>
      </w:r>
      <w:r w:rsidR="00002A95" w:rsidRPr="00346EDC">
        <w:rPr>
          <w:rFonts w:ascii="GHEA Grapalat" w:hAnsi="GHEA Grapalat" w:cs="Sylfaen"/>
          <w:color w:val="000000"/>
          <w:lang w:val="hy-AM"/>
        </w:rPr>
        <w:t>1</w:t>
      </w:r>
      <w:r w:rsidRPr="00346EDC">
        <w:rPr>
          <w:rFonts w:ascii="GHEA Grapalat" w:hAnsi="GHEA Grapalat" w:cs="Sylfaen"/>
          <w:color w:val="000000"/>
          <w:lang w:val="hy-AM"/>
        </w:rPr>
        <w:t>767</w:t>
      </w:r>
      <w:r w:rsidR="00066066" w:rsidRPr="00346EDC">
        <w:rPr>
          <w:rFonts w:ascii="GHEA Grapalat" w:hAnsi="GHEA Grapalat" w:cs="Sylfaen"/>
          <w:color w:val="000000"/>
          <w:lang w:val="hy-AM"/>
        </w:rPr>
        <w:t xml:space="preserve">00.0 հազար դրամ, </w:t>
      </w:r>
      <w:r w:rsidR="00ED4767" w:rsidRPr="00346EDC">
        <w:rPr>
          <w:rFonts w:ascii="GHEA Grapalat" w:hAnsi="GHEA Grapalat" w:cs="Sylfaen"/>
          <w:color w:val="000000"/>
          <w:lang w:val="hy-AM"/>
        </w:rPr>
        <w:t>10</w:t>
      </w:r>
      <w:r w:rsidR="00066066" w:rsidRPr="00346EDC">
        <w:rPr>
          <w:rFonts w:ascii="GHEA Grapalat" w:hAnsi="GHEA Grapalat" w:cs="Sylfaen"/>
          <w:color w:val="000000"/>
          <w:lang w:val="hy-AM"/>
        </w:rPr>
        <w:t>0000.0 հազար դրամ</w:t>
      </w:r>
      <w:r w:rsidR="006C1648" w:rsidRPr="006C1648">
        <w:rPr>
          <w:rFonts w:ascii="GHEA Grapalat" w:hAnsi="GHEA Grapalat" w:cs="Sylfaen"/>
          <w:color w:val="000000"/>
          <w:lang w:val="hy-AM"/>
        </w:rPr>
        <w:t>:</w:t>
      </w:r>
    </w:p>
    <w:p w14:paraId="197ED235" w14:textId="3466CAC7" w:rsidR="00066066" w:rsidRPr="006C1648" w:rsidRDefault="00346EDC" w:rsidP="00ED4767">
      <w:pPr>
        <w:pStyle w:val="NormalWeb"/>
        <w:jc w:val="both"/>
        <w:rPr>
          <w:rFonts w:ascii="GHEA Grapalat" w:hAnsi="GHEA Grapalat" w:cs="Sylfaen"/>
          <w:color w:val="000000"/>
          <w:lang w:val="hy-AM"/>
        </w:rPr>
      </w:pPr>
      <w:r w:rsidRPr="00346EDC">
        <w:rPr>
          <w:rFonts w:ascii="GHEA Grapalat" w:hAnsi="GHEA Grapalat" w:cs="Sylfaen"/>
          <w:color w:val="000000"/>
          <w:lang w:val="hy-AM"/>
        </w:rPr>
        <w:t>7</w:t>
      </w:r>
      <w:r w:rsidR="00066066" w:rsidRPr="00346EDC">
        <w:rPr>
          <w:rFonts w:ascii="GHEA Grapalat" w:hAnsi="GHEA Grapalat" w:cs="Sylfaen"/>
          <w:color w:val="000000"/>
          <w:lang w:val="hy-AM"/>
        </w:rPr>
        <w:t xml:space="preserve">/ Վարչական և այլ մեքենա սարքավորումների ձեռքբերում  </w:t>
      </w:r>
      <w:r w:rsidR="00A876B4" w:rsidRPr="00A876B4">
        <w:rPr>
          <w:rFonts w:ascii="GHEA Grapalat" w:hAnsi="GHEA Grapalat" w:cs="Sylfaen"/>
          <w:color w:val="000000"/>
          <w:lang w:val="hy-AM"/>
        </w:rPr>
        <w:t>260</w:t>
      </w:r>
      <w:r w:rsidR="00066066" w:rsidRPr="00346EDC">
        <w:rPr>
          <w:rFonts w:ascii="GHEA Grapalat" w:hAnsi="GHEA Grapalat" w:cs="Sylfaen"/>
          <w:color w:val="000000"/>
          <w:lang w:val="hy-AM"/>
        </w:rPr>
        <w:t xml:space="preserve">00.0 հազար դրամ, </w:t>
      </w:r>
      <w:r w:rsidR="00ED4767" w:rsidRPr="00346EDC">
        <w:rPr>
          <w:rFonts w:ascii="GHEA Grapalat" w:hAnsi="GHEA Grapalat" w:cs="Sylfaen"/>
          <w:color w:val="000000"/>
          <w:lang w:val="hy-AM"/>
        </w:rPr>
        <w:t>5</w:t>
      </w:r>
      <w:r w:rsidR="00066066" w:rsidRPr="00346EDC">
        <w:rPr>
          <w:rFonts w:ascii="GHEA Grapalat" w:hAnsi="GHEA Grapalat" w:cs="Sylfaen"/>
          <w:color w:val="000000"/>
          <w:lang w:val="hy-AM"/>
        </w:rPr>
        <w:t xml:space="preserve">0000.0 հազար դրամ, </w:t>
      </w:r>
      <w:r w:rsidR="00216B9B" w:rsidRPr="00346EDC">
        <w:rPr>
          <w:rFonts w:ascii="GHEA Grapalat" w:hAnsi="GHEA Grapalat" w:cs="Sylfaen"/>
          <w:color w:val="000000"/>
          <w:lang w:val="hy-AM"/>
        </w:rPr>
        <w:t>50000.0</w:t>
      </w:r>
      <w:r w:rsidR="00066066" w:rsidRPr="00346EDC">
        <w:rPr>
          <w:rFonts w:ascii="GHEA Grapalat" w:hAnsi="GHEA Grapalat" w:cs="Sylfaen"/>
          <w:color w:val="000000"/>
          <w:lang w:val="hy-AM"/>
        </w:rPr>
        <w:t xml:space="preserve"> հազար դրամ</w:t>
      </w:r>
      <w:r w:rsidR="006C1648" w:rsidRPr="006C1648">
        <w:rPr>
          <w:rFonts w:ascii="GHEA Grapalat" w:hAnsi="GHEA Grapalat" w:cs="Sylfaen"/>
          <w:color w:val="000000"/>
          <w:lang w:val="hy-AM"/>
        </w:rPr>
        <w:t>:</w:t>
      </w:r>
    </w:p>
    <w:p w14:paraId="3F8F8335" w14:textId="08C0D044" w:rsidR="00346EDC" w:rsidRPr="006C1648" w:rsidRDefault="00346EDC" w:rsidP="00346EDC">
      <w:pPr>
        <w:pStyle w:val="NormalWeb"/>
        <w:jc w:val="both"/>
        <w:rPr>
          <w:rFonts w:ascii="GHEA Grapalat" w:hAnsi="GHEA Grapalat" w:cs="Sylfaen"/>
          <w:color w:val="000000"/>
          <w:lang w:val="hy-AM"/>
        </w:rPr>
      </w:pPr>
      <w:r w:rsidRPr="00346EDC">
        <w:rPr>
          <w:rFonts w:ascii="GHEA Grapalat" w:hAnsi="GHEA Grapalat" w:cs="Sylfaen"/>
          <w:color w:val="000000"/>
          <w:lang w:val="hy-AM"/>
        </w:rPr>
        <w:t>8</w:t>
      </w:r>
      <w:r w:rsidR="00216B9B" w:rsidRPr="00346EDC">
        <w:rPr>
          <w:rFonts w:ascii="GHEA Grapalat" w:hAnsi="GHEA Grapalat" w:cs="Sylfaen"/>
          <w:color w:val="000000"/>
          <w:lang w:val="hy-AM"/>
        </w:rPr>
        <w:t xml:space="preserve">/ Նախագծահետազոտական ծախսեր  </w:t>
      </w:r>
      <w:r w:rsidR="006901C5" w:rsidRPr="006901C5">
        <w:rPr>
          <w:rFonts w:ascii="GHEA Grapalat" w:hAnsi="GHEA Grapalat" w:cs="Sylfaen"/>
          <w:color w:val="000000"/>
          <w:lang w:val="hy-AM"/>
        </w:rPr>
        <w:t>1</w:t>
      </w:r>
      <w:r w:rsidR="00A876B4" w:rsidRPr="00A876B4">
        <w:rPr>
          <w:rFonts w:ascii="GHEA Grapalat" w:hAnsi="GHEA Grapalat" w:cs="Sylfaen"/>
          <w:color w:val="000000"/>
          <w:lang w:val="hy-AM"/>
        </w:rPr>
        <w:t>4</w:t>
      </w:r>
      <w:r w:rsidR="003D2C15" w:rsidRPr="00346EDC">
        <w:rPr>
          <w:rFonts w:ascii="GHEA Grapalat" w:hAnsi="GHEA Grapalat" w:cs="Sylfaen"/>
          <w:color w:val="000000"/>
          <w:lang w:val="hy-AM"/>
        </w:rPr>
        <w:t>0</w:t>
      </w:r>
      <w:r w:rsidR="00216B9B" w:rsidRPr="00346EDC">
        <w:rPr>
          <w:rFonts w:ascii="GHEA Grapalat" w:hAnsi="GHEA Grapalat" w:cs="Sylfaen"/>
          <w:color w:val="000000"/>
          <w:lang w:val="hy-AM"/>
        </w:rPr>
        <w:t xml:space="preserve">00.0 հազար դրամ, </w:t>
      </w:r>
      <w:r w:rsidR="003D2C15" w:rsidRPr="00346EDC">
        <w:rPr>
          <w:rFonts w:ascii="GHEA Grapalat" w:hAnsi="GHEA Grapalat" w:cs="Sylfaen"/>
          <w:color w:val="000000"/>
          <w:lang w:val="hy-AM"/>
        </w:rPr>
        <w:t>2</w:t>
      </w:r>
      <w:r w:rsidR="00216B9B" w:rsidRPr="00346EDC">
        <w:rPr>
          <w:rFonts w:ascii="GHEA Grapalat" w:hAnsi="GHEA Grapalat" w:cs="Sylfaen"/>
          <w:color w:val="000000"/>
          <w:lang w:val="hy-AM"/>
        </w:rPr>
        <w:t xml:space="preserve">0000.0 հազար դրամ, </w:t>
      </w:r>
      <w:r w:rsidR="003D2C15" w:rsidRPr="00346EDC">
        <w:rPr>
          <w:rFonts w:ascii="GHEA Grapalat" w:hAnsi="GHEA Grapalat" w:cs="Sylfaen"/>
          <w:color w:val="000000"/>
          <w:lang w:val="hy-AM"/>
        </w:rPr>
        <w:t>2</w:t>
      </w:r>
      <w:r w:rsidR="00216B9B" w:rsidRPr="00346EDC">
        <w:rPr>
          <w:rFonts w:ascii="GHEA Grapalat" w:hAnsi="GHEA Grapalat" w:cs="Sylfaen"/>
          <w:color w:val="000000"/>
          <w:lang w:val="hy-AM"/>
        </w:rPr>
        <w:t>0000.0 հազար դրամ</w:t>
      </w:r>
      <w:r w:rsidR="006C1648" w:rsidRPr="006C1648">
        <w:rPr>
          <w:rFonts w:ascii="GHEA Grapalat" w:hAnsi="GHEA Grapalat" w:cs="Sylfaen"/>
          <w:color w:val="000000"/>
          <w:lang w:val="hy-AM"/>
        </w:rPr>
        <w:t>:</w:t>
      </w:r>
    </w:p>
    <w:p w14:paraId="57ED72F7" w14:textId="7FA96144" w:rsidR="00066066" w:rsidRPr="00ED4767" w:rsidRDefault="00066066" w:rsidP="00346EDC">
      <w:pPr>
        <w:pStyle w:val="NormalWeb"/>
        <w:ind w:left="-360" w:hanging="90"/>
        <w:jc w:val="both"/>
        <w:rPr>
          <w:rFonts w:ascii="GHEA Grapalat" w:hAnsi="GHEA Grapalat" w:cs="Sylfaen"/>
          <w:b/>
          <w:sz w:val="28"/>
          <w:szCs w:val="28"/>
          <w:lang w:val="en-US"/>
        </w:rPr>
      </w:pPr>
      <w:r w:rsidRPr="00ED4767">
        <w:rPr>
          <w:rFonts w:ascii="GHEA Grapalat" w:hAnsi="GHEA Grapalat" w:cs="Sylfaen"/>
          <w:b/>
          <w:sz w:val="28"/>
          <w:szCs w:val="28"/>
          <w:lang w:val="hy-AM"/>
        </w:rPr>
        <w:t xml:space="preserve">ՀԱՄԱՅՆՔԻ ՂԵԿԱՎԱՐ՝           </w:t>
      </w:r>
      <w:r w:rsidRPr="00ED4767">
        <w:rPr>
          <w:rFonts w:ascii="GHEA Grapalat" w:hAnsi="GHEA Grapalat" w:cs="Sylfaen"/>
          <w:b/>
          <w:sz w:val="28"/>
          <w:szCs w:val="28"/>
          <w:lang w:val="en-US"/>
        </w:rPr>
        <w:t xml:space="preserve">        </w:t>
      </w:r>
      <w:r w:rsidRPr="00ED4767">
        <w:rPr>
          <w:rFonts w:ascii="GHEA Grapalat" w:hAnsi="GHEA Grapalat" w:cs="Sylfaen"/>
          <w:b/>
          <w:sz w:val="28"/>
          <w:szCs w:val="28"/>
          <w:lang w:val="hy-AM"/>
        </w:rPr>
        <w:t xml:space="preserve">      </w:t>
      </w:r>
      <w:r w:rsidRPr="00ED4767">
        <w:rPr>
          <w:rFonts w:ascii="GHEA Grapalat" w:hAnsi="GHEA Grapalat" w:cs="Sylfaen"/>
          <w:b/>
          <w:sz w:val="28"/>
          <w:szCs w:val="28"/>
          <w:lang w:val="hy-AM"/>
        </w:rPr>
        <w:tab/>
      </w:r>
      <w:r w:rsidRPr="00ED4767">
        <w:rPr>
          <w:rFonts w:ascii="GHEA Grapalat" w:hAnsi="GHEA Grapalat" w:cs="Sylfaen"/>
          <w:b/>
          <w:sz w:val="28"/>
          <w:szCs w:val="28"/>
          <w:lang w:val="en-US"/>
        </w:rPr>
        <w:t>Լ.ԳՅՈՒԼՆԱԶԱՐՅԱՆ</w:t>
      </w:r>
    </w:p>
    <w:p w14:paraId="47774FED" w14:textId="77777777" w:rsidR="005E6B85" w:rsidRPr="00731F69" w:rsidRDefault="005E6B85" w:rsidP="00066066">
      <w:pPr>
        <w:rPr>
          <w:lang w:val="en-US"/>
        </w:rPr>
      </w:pPr>
    </w:p>
    <w:sectPr w:rsidR="005E6B85" w:rsidRPr="00731F69" w:rsidSect="00346EDC">
      <w:pgSz w:w="11906" w:h="16838"/>
      <w:pgMar w:top="709" w:right="746" w:bottom="567" w:left="1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05D2"/>
    <w:multiLevelType w:val="hybridMultilevel"/>
    <w:tmpl w:val="7E0E7FC2"/>
    <w:lvl w:ilvl="0" w:tplc="B5144F26">
      <w:start w:val="1"/>
      <w:numFmt w:val="decimal"/>
      <w:pStyle w:val="a"/>
      <w:lvlText w:val="%1."/>
      <w:lvlJc w:val="left"/>
      <w:pPr>
        <w:ind w:left="360" w:hanging="360"/>
      </w:pPr>
      <w:rPr>
        <w:rFonts w:cs="Times New Roman"/>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7482A3F"/>
    <w:multiLevelType w:val="hybridMultilevel"/>
    <w:tmpl w:val="E4D8D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C491E"/>
    <w:multiLevelType w:val="hybridMultilevel"/>
    <w:tmpl w:val="7D0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C0D37"/>
    <w:multiLevelType w:val="hybridMultilevel"/>
    <w:tmpl w:val="5CE07D94"/>
    <w:lvl w:ilvl="0" w:tplc="0409000F">
      <w:start w:val="1"/>
      <w:numFmt w:val="decimal"/>
      <w:lvlText w:val="%1."/>
      <w:lvlJc w:val="left"/>
      <w:pPr>
        <w:ind w:left="404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533C1F"/>
    <w:multiLevelType w:val="multilevel"/>
    <w:tmpl w:val="6EB0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45FAB"/>
    <w:multiLevelType w:val="hybridMultilevel"/>
    <w:tmpl w:val="B71080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E413AC"/>
    <w:multiLevelType w:val="multilevel"/>
    <w:tmpl w:val="F6FE19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E3A7AD1"/>
    <w:multiLevelType w:val="multilevel"/>
    <w:tmpl w:val="0EFAD7DA"/>
    <w:lvl w:ilvl="0">
      <w:start w:val="1"/>
      <w:numFmt w:val="decimal"/>
      <w:lvlText w:val="%1."/>
      <w:lvlJc w:val="left"/>
      <w:pPr>
        <w:ind w:left="1440" w:hanging="360"/>
      </w:pPr>
    </w:lvl>
    <w:lvl w:ilvl="1">
      <w:start w:val="2"/>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6FFE4138"/>
    <w:multiLevelType w:val="multilevel"/>
    <w:tmpl w:val="A6DE00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D73E67"/>
    <w:multiLevelType w:val="multilevel"/>
    <w:tmpl w:val="7678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5"/>
  </w:num>
  <w:num w:numId="4">
    <w:abstractNumId w:val="7"/>
  </w:num>
  <w:num w:numId="5">
    <w:abstractNumId w:val="6"/>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6B"/>
    <w:rsid w:val="00002A95"/>
    <w:rsid w:val="0001655A"/>
    <w:rsid w:val="000274D9"/>
    <w:rsid w:val="00033616"/>
    <w:rsid w:val="000361C7"/>
    <w:rsid w:val="00036CBA"/>
    <w:rsid w:val="0003729F"/>
    <w:rsid w:val="00050511"/>
    <w:rsid w:val="00066066"/>
    <w:rsid w:val="00072195"/>
    <w:rsid w:val="000765FA"/>
    <w:rsid w:val="00076626"/>
    <w:rsid w:val="000A13FE"/>
    <w:rsid w:val="000B4DCC"/>
    <w:rsid w:val="000B7C1C"/>
    <w:rsid w:val="000B7F63"/>
    <w:rsid w:val="000E0894"/>
    <w:rsid w:val="000E0F3A"/>
    <w:rsid w:val="000E6A2C"/>
    <w:rsid w:val="000F19B7"/>
    <w:rsid w:val="00107F82"/>
    <w:rsid w:val="001266EF"/>
    <w:rsid w:val="00133E68"/>
    <w:rsid w:val="00137796"/>
    <w:rsid w:val="001559AF"/>
    <w:rsid w:val="0016193B"/>
    <w:rsid w:val="001727DE"/>
    <w:rsid w:val="001742ED"/>
    <w:rsid w:val="00193904"/>
    <w:rsid w:val="001959DD"/>
    <w:rsid w:val="001B5659"/>
    <w:rsid w:val="00214767"/>
    <w:rsid w:val="00216B9B"/>
    <w:rsid w:val="00220D13"/>
    <w:rsid w:val="00237F91"/>
    <w:rsid w:val="00247BCC"/>
    <w:rsid w:val="00264F27"/>
    <w:rsid w:val="002752A7"/>
    <w:rsid w:val="0027766D"/>
    <w:rsid w:val="00285912"/>
    <w:rsid w:val="002A4AC8"/>
    <w:rsid w:val="002D06B9"/>
    <w:rsid w:val="002E2AA3"/>
    <w:rsid w:val="0030565F"/>
    <w:rsid w:val="00305A44"/>
    <w:rsid w:val="0031722E"/>
    <w:rsid w:val="003346A8"/>
    <w:rsid w:val="00346EDC"/>
    <w:rsid w:val="00356629"/>
    <w:rsid w:val="003D2C15"/>
    <w:rsid w:val="003E64A2"/>
    <w:rsid w:val="00401408"/>
    <w:rsid w:val="00413924"/>
    <w:rsid w:val="00422AB9"/>
    <w:rsid w:val="0042764F"/>
    <w:rsid w:val="00462124"/>
    <w:rsid w:val="00480EC4"/>
    <w:rsid w:val="0049023D"/>
    <w:rsid w:val="00490A05"/>
    <w:rsid w:val="00497B63"/>
    <w:rsid w:val="004D2089"/>
    <w:rsid w:val="0053369D"/>
    <w:rsid w:val="00541524"/>
    <w:rsid w:val="00541E12"/>
    <w:rsid w:val="00545347"/>
    <w:rsid w:val="005508CC"/>
    <w:rsid w:val="00563D6F"/>
    <w:rsid w:val="005A21AB"/>
    <w:rsid w:val="005A671E"/>
    <w:rsid w:val="005B24CA"/>
    <w:rsid w:val="005B7286"/>
    <w:rsid w:val="005D609C"/>
    <w:rsid w:val="005E6B85"/>
    <w:rsid w:val="005F0A8F"/>
    <w:rsid w:val="005F24EF"/>
    <w:rsid w:val="005F5B11"/>
    <w:rsid w:val="005F6CAE"/>
    <w:rsid w:val="00603244"/>
    <w:rsid w:val="006116AF"/>
    <w:rsid w:val="00642642"/>
    <w:rsid w:val="00662BA2"/>
    <w:rsid w:val="006758BA"/>
    <w:rsid w:val="00677675"/>
    <w:rsid w:val="00681EF3"/>
    <w:rsid w:val="006901C5"/>
    <w:rsid w:val="006B37D9"/>
    <w:rsid w:val="006C0354"/>
    <w:rsid w:val="006C1648"/>
    <w:rsid w:val="006D1636"/>
    <w:rsid w:val="006E064E"/>
    <w:rsid w:val="006E1546"/>
    <w:rsid w:val="006E2034"/>
    <w:rsid w:val="006E3F88"/>
    <w:rsid w:val="006F1D5F"/>
    <w:rsid w:val="006F22E2"/>
    <w:rsid w:val="006F5FF5"/>
    <w:rsid w:val="00704B6E"/>
    <w:rsid w:val="00731F69"/>
    <w:rsid w:val="00740B45"/>
    <w:rsid w:val="0075712E"/>
    <w:rsid w:val="00757150"/>
    <w:rsid w:val="00760FB7"/>
    <w:rsid w:val="00765052"/>
    <w:rsid w:val="007824C9"/>
    <w:rsid w:val="0079268F"/>
    <w:rsid w:val="00793AA0"/>
    <w:rsid w:val="007A4F1F"/>
    <w:rsid w:val="007A7654"/>
    <w:rsid w:val="007C123B"/>
    <w:rsid w:val="007D4466"/>
    <w:rsid w:val="00806A4A"/>
    <w:rsid w:val="008218F8"/>
    <w:rsid w:val="0083226B"/>
    <w:rsid w:val="00840905"/>
    <w:rsid w:val="0084177E"/>
    <w:rsid w:val="00844BD0"/>
    <w:rsid w:val="00881648"/>
    <w:rsid w:val="00884FCC"/>
    <w:rsid w:val="008A00D5"/>
    <w:rsid w:val="008A3FD2"/>
    <w:rsid w:val="008A4BB4"/>
    <w:rsid w:val="008B19E3"/>
    <w:rsid w:val="008B7893"/>
    <w:rsid w:val="008E7907"/>
    <w:rsid w:val="008F3689"/>
    <w:rsid w:val="008F796E"/>
    <w:rsid w:val="00905F01"/>
    <w:rsid w:val="00931AB1"/>
    <w:rsid w:val="00933B00"/>
    <w:rsid w:val="009625A3"/>
    <w:rsid w:val="00986C13"/>
    <w:rsid w:val="0099250E"/>
    <w:rsid w:val="00995F3B"/>
    <w:rsid w:val="009B581B"/>
    <w:rsid w:val="009B6F19"/>
    <w:rsid w:val="009C3AC3"/>
    <w:rsid w:val="009C3FB1"/>
    <w:rsid w:val="00A0702E"/>
    <w:rsid w:val="00A64E3B"/>
    <w:rsid w:val="00A711DB"/>
    <w:rsid w:val="00A73406"/>
    <w:rsid w:val="00A876B4"/>
    <w:rsid w:val="00A96068"/>
    <w:rsid w:val="00A96373"/>
    <w:rsid w:val="00AB4AD3"/>
    <w:rsid w:val="00AD09F1"/>
    <w:rsid w:val="00AE7E90"/>
    <w:rsid w:val="00B0162A"/>
    <w:rsid w:val="00B142E1"/>
    <w:rsid w:val="00B2285D"/>
    <w:rsid w:val="00B6186E"/>
    <w:rsid w:val="00B708E2"/>
    <w:rsid w:val="00B74816"/>
    <w:rsid w:val="00B85710"/>
    <w:rsid w:val="00B975ED"/>
    <w:rsid w:val="00BA26EF"/>
    <w:rsid w:val="00BA3BA7"/>
    <w:rsid w:val="00BA4FBD"/>
    <w:rsid w:val="00BB0FAD"/>
    <w:rsid w:val="00BB6FC1"/>
    <w:rsid w:val="00BD517F"/>
    <w:rsid w:val="00BD66BE"/>
    <w:rsid w:val="00BF50A0"/>
    <w:rsid w:val="00C03B7A"/>
    <w:rsid w:val="00C04CF3"/>
    <w:rsid w:val="00C16C54"/>
    <w:rsid w:val="00C33509"/>
    <w:rsid w:val="00C37538"/>
    <w:rsid w:val="00C40828"/>
    <w:rsid w:val="00C42389"/>
    <w:rsid w:val="00C71B15"/>
    <w:rsid w:val="00C76D87"/>
    <w:rsid w:val="00C8548A"/>
    <w:rsid w:val="00CA3A41"/>
    <w:rsid w:val="00CE7867"/>
    <w:rsid w:val="00D15072"/>
    <w:rsid w:val="00D1519D"/>
    <w:rsid w:val="00D36C86"/>
    <w:rsid w:val="00D535A4"/>
    <w:rsid w:val="00D563C6"/>
    <w:rsid w:val="00D76F6E"/>
    <w:rsid w:val="00D9572A"/>
    <w:rsid w:val="00DB6C28"/>
    <w:rsid w:val="00DB7732"/>
    <w:rsid w:val="00DC1C69"/>
    <w:rsid w:val="00DD72E1"/>
    <w:rsid w:val="00E31D7B"/>
    <w:rsid w:val="00E462A4"/>
    <w:rsid w:val="00E565D6"/>
    <w:rsid w:val="00E70C19"/>
    <w:rsid w:val="00E75B58"/>
    <w:rsid w:val="00E93D2B"/>
    <w:rsid w:val="00EA16FE"/>
    <w:rsid w:val="00EB371A"/>
    <w:rsid w:val="00ED4767"/>
    <w:rsid w:val="00F123A3"/>
    <w:rsid w:val="00F372AB"/>
    <w:rsid w:val="00F82F74"/>
    <w:rsid w:val="00F83B59"/>
    <w:rsid w:val="00F94AA6"/>
    <w:rsid w:val="00FA271C"/>
    <w:rsid w:val="00FC3CC8"/>
    <w:rsid w:val="00FC71E3"/>
    <w:rsid w:val="00FC7F57"/>
    <w:rsid w:val="00FE16D0"/>
    <w:rsid w:val="00FE26F4"/>
    <w:rsid w:val="00FE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EE96"/>
  <w15:docId w15:val="{6327747F-E56B-412D-8DE5-B1E05076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21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1AB"/>
    <w:rPr>
      <w:b/>
      <w:bCs/>
    </w:rPr>
  </w:style>
  <w:style w:type="character" w:styleId="Emphasis">
    <w:name w:val="Emphasis"/>
    <w:basedOn w:val="DefaultParagraphFont"/>
    <w:uiPriority w:val="20"/>
    <w:qFormat/>
    <w:rsid w:val="003346A8"/>
    <w:rPr>
      <w:i/>
      <w:iCs/>
    </w:rPr>
  </w:style>
  <w:style w:type="paragraph" w:styleId="ListParagraph">
    <w:name w:val="List Paragraph"/>
    <w:aliases w:val="List_Paragraph,Multilevel para_II,Bullet1,Bullets,List Paragraph (numbered (a)),Report Para,Number Bullets,WinDForce-Letter,Heading 2_sj,En tête 1,Resume Title,Indent Paragraph,References"/>
    <w:basedOn w:val="Normal"/>
    <w:link w:val="ListParagraphChar"/>
    <w:uiPriority w:val="34"/>
    <w:qFormat/>
    <w:rsid w:val="00076626"/>
    <w:pPr>
      <w:ind w:left="720"/>
      <w:contextualSpacing/>
    </w:pPr>
  </w:style>
  <w:style w:type="paragraph" w:styleId="BalloonText">
    <w:name w:val="Balloon Text"/>
    <w:basedOn w:val="Normal"/>
    <w:link w:val="BalloonTextChar"/>
    <w:uiPriority w:val="99"/>
    <w:semiHidden/>
    <w:unhideWhenUsed/>
    <w:rsid w:val="00305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65F"/>
    <w:rPr>
      <w:rFonts w:ascii="Segoe UI" w:hAnsi="Segoe UI" w:cs="Segoe UI"/>
      <w:sz w:val="18"/>
      <w:szCs w:val="18"/>
    </w:rPr>
  </w:style>
  <w:style w:type="character" w:customStyle="1" w:styleId="ListParagraphChar">
    <w:name w:val="List Paragraph Char"/>
    <w:aliases w:val="List_Paragraph Char,Multilevel para_II Char,Bullet1 Char,Bullets Char,List Paragraph (numbered (a)) Char,Report Para Char,Number Bullets Char,WinDForce-Letter Char,Heading 2_sj Char,En tête 1 Char,Resume Title Char,References Char"/>
    <w:link w:val="ListParagraph"/>
    <w:uiPriority w:val="34"/>
    <w:rsid w:val="00A73406"/>
  </w:style>
  <w:style w:type="paragraph" w:styleId="NoSpacing">
    <w:name w:val="No Spacing"/>
    <w:uiPriority w:val="1"/>
    <w:qFormat/>
    <w:rsid w:val="0001655A"/>
    <w:pPr>
      <w:spacing w:after="0" w:line="240" w:lineRule="auto"/>
    </w:pPr>
  </w:style>
  <w:style w:type="paragraph" w:customStyle="1" w:styleId="a">
    <w:name w:val="Հիմնախնդիր"/>
    <w:basedOn w:val="Normal"/>
    <w:link w:val="Char"/>
    <w:uiPriority w:val="99"/>
    <w:qFormat/>
    <w:rsid w:val="00066066"/>
    <w:pPr>
      <w:numPr>
        <w:numId w:val="6"/>
      </w:numPr>
      <w:spacing w:after="0" w:line="240" w:lineRule="auto"/>
      <w:jc w:val="both"/>
    </w:pPr>
    <w:rPr>
      <w:rFonts w:ascii="Sylfaen" w:eastAsia="Times New Roman" w:hAnsi="Sylfaen" w:cs="Times New Roman"/>
      <w:i/>
      <w:szCs w:val="24"/>
      <w:lang w:val="hy-AM"/>
    </w:rPr>
  </w:style>
  <w:style w:type="character" w:customStyle="1" w:styleId="Char">
    <w:name w:val="Հիմնախնդիր Char"/>
    <w:link w:val="a"/>
    <w:uiPriority w:val="99"/>
    <w:locked/>
    <w:rsid w:val="00066066"/>
    <w:rPr>
      <w:rFonts w:ascii="Sylfaen" w:eastAsia="Times New Roman" w:hAnsi="Sylfaen" w:cs="Times New Roman"/>
      <w:i/>
      <w:szCs w:val="24"/>
      <w:lang w:val="hy-AM"/>
    </w:rPr>
  </w:style>
  <w:style w:type="paragraph" w:styleId="Title">
    <w:name w:val="Title"/>
    <w:basedOn w:val="Normal"/>
    <w:next w:val="Normal"/>
    <w:link w:val="TitleChar"/>
    <w:qFormat/>
    <w:rsid w:val="000660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eastAsia="en-US"/>
    </w:rPr>
  </w:style>
  <w:style w:type="character" w:customStyle="1" w:styleId="TitleChar">
    <w:name w:val="Title Char"/>
    <w:basedOn w:val="DefaultParagraphFont"/>
    <w:link w:val="Title"/>
    <w:rsid w:val="00066066"/>
    <w:rPr>
      <w:rFonts w:asciiTheme="majorHAnsi" w:eastAsiaTheme="majorEastAsia" w:hAnsiTheme="majorHAnsi" w:cstheme="majorBidi"/>
      <w:color w:val="17365D" w:themeColor="text2" w:themeShade="BF"/>
      <w:spacing w:val="5"/>
      <w:kern w:val="28"/>
      <w:sz w:val="52"/>
      <w:szCs w:val="5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3897">
      <w:bodyDiv w:val="1"/>
      <w:marLeft w:val="0"/>
      <w:marRight w:val="0"/>
      <w:marTop w:val="0"/>
      <w:marBottom w:val="0"/>
      <w:divBdr>
        <w:top w:val="none" w:sz="0" w:space="0" w:color="auto"/>
        <w:left w:val="none" w:sz="0" w:space="0" w:color="auto"/>
        <w:bottom w:val="none" w:sz="0" w:space="0" w:color="auto"/>
        <w:right w:val="none" w:sz="0" w:space="0" w:color="auto"/>
      </w:divBdr>
    </w:div>
    <w:div w:id="317004575">
      <w:bodyDiv w:val="1"/>
      <w:marLeft w:val="0"/>
      <w:marRight w:val="0"/>
      <w:marTop w:val="0"/>
      <w:marBottom w:val="0"/>
      <w:divBdr>
        <w:top w:val="none" w:sz="0" w:space="0" w:color="auto"/>
        <w:left w:val="none" w:sz="0" w:space="0" w:color="auto"/>
        <w:bottom w:val="none" w:sz="0" w:space="0" w:color="auto"/>
        <w:right w:val="none" w:sz="0" w:space="0" w:color="auto"/>
      </w:divBdr>
    </w:div>
    <w:div w:id="44269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90EB-7066-4BB8-AA7E-1D1A0789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1442</Words>
  <Characters>8220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CHOBANYAN</dc:creator>
  <cp:keywords/>
  <dc:description/>
  <cp:lastModifiedBy>User</cp:lastModifiedBy>
  <cp:revision>2</cp:revision>
  <cp:lastPrinted>2024-06-03T12:56:00Z</cp:lastPrinted>
  <dcterms:created xsi:type="dcterms:W3CDTF">2024-08-13T07:23:00Z</dcterms:created>
  <dcterms:modified xsi:type="dcterms:W3CDTF">2024-08-13T07:23:00Z</dcterms:modified>
</cp:coreProperties>
</file>