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A597B" w14:textId="77777777" w:rsidR="005646E3" w:rsidRPr="002C502B" w:rsidRDefault="005646E3" w:rsidP="005646E3">
      <w:pPr>
        <w:pStyle w:val="NormalWeb"/>
        <w:spacing w:before="0" w:beforeAutospacing="0" w:after="0" w:afterAutospacing="0"/>
        <w:jc w:val="right"/>
        <w:rPr>
          <w:color w:val="000000" w:themeColor="text1"/>
          <w:sz w:val="20"/>
          <w:szCs w:val="20"/>
          <w:lang w:val="hy-AM"/>
        </w:rPr>
      </w:pPr>
      <w:r w:rsidRPr="002C502B">
        <w:rPr>
          <w:color w:val="000000" w:themeColor="text1"/>
          <w:sz w:val="20"/>
          <w:szCs w:val="20"/>
          <w:lang w:val="hy-AM"/>
        </w:rPr>
        <w:t>Հավելված</w:t>
      </w:r>
    </w:p>
    <w:p w14:paraId="1F077B95" w14:textId="77777777" w:rsidR="005646E3" w:rsidRPr="002C502B" w:rsidRDefault="005646E3" w:rsidP="005646E3">
      <w:pPr>
        <w:pStyle w:val="NormalWeb"/>
        <w:spacing w:before="0" w:beforeAutospacing="0" w:after="0" w:afterAutospacing="0"/>
        <w:jc w:val="right"/>
        <w:rPr>
          <w:color w:val="000000" w:themeColor="text1"/>
          <w:sz w:val="20"/>
          <w:szCs w:val="20"/>
          <w:lang w:val="hy-AM"/>
        </w:rPr>
      </w:pPr>
      <w:r w:rsidRPr="002C502B">
        <w:rPr>
          <w:color w:val="000000" w:themeColor="text1"/>
          <w:sz w:val="20"/>
          <w:szCs w:val="20"/>
          <w:lang w:val="hy-AM"/>
        </w:rPr>
        <w:t>Հայաստանի   Հանրապետության</w:t>
      </w:r>
    </w:p>
    <w:p w14:paraId="7D1CC9EF" w14:textId="77777777" w:rsidR="005646E3" w:rsidRPr="002C502B" w:rsidRDefault="005646E3" w:rsidP="005646E3">
      <w:pPr>
        <w:pStyle w:val="NormalWeb"/>
        <w:spacing w:before="0" w:beforeAutospacing="0" w:after="0" w:afterAutospacing="0"/>
        <w:jc w:val="right"/>
        <w:rPr>
          <w:color w:val="000000" w:themeColor="text1"/>
          <w:sz w:val="20"/>
          <w:szCs w:val="20"/>
          <w:lang w:val="hy-AM"/>
        </w:rPr>
      </w:pPr>
      <w:r w:rsidRPr="002C502B">
        <w:rPr>
          <w:color w:val="000000" w:themeColor="text1"/>
          <w:sz w:val="20"/>
          <w:szCs w:val="20"/>
          <w:lang w:val="hy-AM"/>
        </w:rPr>
        <w:t>Արմավիրի մարզի Փարաքար համայնքի ավագանու</w:t>
      </w:r>
    </w:p>
    <w:p w14:paraId="547BC89D" w14:textId="2A33B652" w:rsidR="005646E3" w:rsidRPr="002C502B" w:rsidRDefault="005646E3" w:rsidP="005646E3">
      <w:pPr>
        <w:pStyle w:val="NormalWeb"/>
        <w:spacing w:before="0" w:beforeAutospacing="0" w:after="0" w:afterAutospacing="0"/>
        <w:jc w:val="center"/>
        <w:rPr>
          <w:color w:val="000000" w:themeColor="text1"/>
          <w:sz w:val="20"/>
          <w:szCs w:val="20"/>
          <w:lang w:val="hy-AM"/>
        </w:rPr>
      </w:pPr>
      <w:r w:rsidRPr="002C502B">
        <w:rPr>
          <w:color w:val="000000" w:themeColor="text1"/>
          <w:sz w:val="20"/>
          <w:szCs w:val="20"/>
          <w:lang w:val="hy-AM"/>
        </w:rPr>
        <w:t xml:space="preserve">                                                                </w:t>
      </w:r>
      <w:r w:rsidRPr="002C502B">
        <w:rPr>
          <w:color w:val="000000" w:themeColor="text1"/>
          <w:sz w:val="20"/>
          <w:szCs w:val="20"/>
          <w:lang w:val="hy-AM"/>
        </w:rPr>
        <w:tab/>
      </w:r>
      <w:r w:rsidRPr="002C502B">
        <w:rPr>
          <w:color w:val="000000" w:themeColor="text1"/>
          <w:sz w:val="20"/>
          <w:szCs w:val="20"/>
          <w:lang w:val="hy-AM"/>
        </w:rPr>
        <w:tab/>
        <w:t xml:space="preserve">           202</w:t>
      </w:r>
      <w:r>
        <w:rPr>
          <w:color w:val="000000" w:themeColor="text1"/>
          <w:sz w:val="20"/>
          <w:szCs w:val="20"/>
          <w:lang w:val="hy-AM"/>
        </w:rPr>
        <w:t>5</w:t>
      </w:r>
      <w:r w:rsidRPr="002C502B">
        <w:rPr>
          <w:color w:val="000000" w:themeColor="text1"/>
          <w:sz w:val="20"/>
          <w:szCs w:val="20"/>
          <w:lang w:val="hy-AM"/>
        </w:rPr>
        <w:t xml:space="preserve"> թվականի </w:t>
      </w:r>
      <w:r w:rsidR="001563E1">
        <w:rPr>
          <w:color w:val="000000" w:themeColor="text1"/>
          <w:sz w:val="20"/>
          <w:szCs w:val="20"/>
          <w:lang w:val="hy-AM"/>
        </w:rPr>
        <w:t>հունիսի 25</w:t>
      </w:r>
      <w:r w:rsidRPr="002C502B">
        <w:rPr>
          <w:color w:val="000000" w:themeColor="text1"/>
          <w:sz w:val="20"/>
          <w:szCs w:val="20"/>
          <w:lang w:val="hy-AM"/>
        </w:rPr>
        <w:t xml:space="preserve"> -ի թիվ  </w:t>
      </w:r>
      <w:r w:rsidR="001563E1">
        <w:rPr>
          <w:color w:val="000000" w:themeColor="text1"/>
          <w:sz w:val="20"/>
          <w:szCs w:val="20"/>
          <w:lang w:val="hy-AM"/>
        </w:rPr>
        <w:t>59</w:t>
      </w:r>
      <w:r w:rsidRPr="002C502B">
        <w:rPr>
          <w:color w:val="000000" w:themeColor="text1"/>
          <w:sz w:val="20"/>
          <w:szCs w:val="20"/>
          <w:lang w:val="hy-AM"/>
        </w:rPr>
        <w:t>-</w:t>
      </w:r>
      <w:r>
        <w:rPr>
          <w:color w:val="000000" w:themeColor="text1"/>
          <w:sz w:val="20"/>
          <w:szCs w:val="20"/>
          <w:lang w:val="hy-AM"/>
        </w:rPr>
        <w:t xml:space="preserve"> </w:t>
      </w:r>
      <w:r w:rsidR="001563E1">
        <w:rPr>
          <w:color w:val="000000" w:themeColor="text1"/>
          <w:sz w:val="20"/>
          <w:szCs w:val="20"/>
          <w:lang w:val="hy-AM"/>
        </w:rPr>
        <w:t>Ա</w:t>
      </w:r>
      <w:r>
        <w:rPr>
          <w:color w:val="000000" w:themeColor="text1"/>
          <w:sz w:val="20"/>
          <w:szCs w:val="20"/>
          <w:lang w:val="hy-AM"/>
        </w:rPr>
        <w:t xml:space="preserve"> </w:t>
      </w:r>
      <w:r w:rsidRPr="002C502B">
        <w:rPr>
          <w:color w:val="000000" w:themeColor="text1"/>
          <w:sz w:val="20"/>
          <w:szCs w:val="20"/>
          <w:lang w:val="hy-AM"/>
        </w:rPr>
        <w:t xml:space="preserve"> որոշման</w:t>
      </w:r>
    </w:p>
    <w:p w14:paraId="2BCC135E" w14:textId="77777777" w:rsidR="005646E3" w:rsidRPr="002C502B" w:rsidRDefault="005646E3" w:rsidP="005646E3">
      <w:pPr>
        <w:pStyle w:val="NormalWeb"/>
        <w:spacing w:before="0" w:beforeAutospacing="0" w:after="0" w:afterAutospacing="0"/>
        <w:jc w:val="center"/>
        <w:rPr>
          <w:color w:val="000000" w:themeColor="text1"/>
          <w:sz w:val="20"/>
          <w:szCs w:val="20"/>
          <w:lang w:val="hy-AM"/>
        </w:rPr>
      </w:pPr>
    </w:p>
    <w:p w14:paraId="4F0FB8F1" w14:textId="77777777" w:rsidR="005646E3" w:rsidRPr="00FE6F22" w:rsidRDefault="005646E3" w:rsidP="005646E3">
      <w:pPr>
        <w:spacing w:after="0" w:line="240" w:lineRule="auto"/>
        <w:jc w:val="center"/>
        <w:textAlignment w:val="baseline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FE6F22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 xml:space="preserve">ՀԱՅԱՍՏԱՆԻ  ՀԱՆՐԱՊԵՏՈՒԹՅԱՆ ԱՐՄԱՎԻՐԻ ՄԱՐԶԻ ՓԱՐԱՔԱՐ ՀԱՄԱՅՆՔԻ ՎԱՐՉԱԿԱՆ ՏԱՐԱԾՔՈՒՄ 2025 </w:t>
      </w:r>
      <w:r w:rsidRPr="00FE6F22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ԹՎԱԿԱՆԻ ՏԵՂԱԿԱՆ ՎՃԱՐՆԵՐԻ ԳԾՈՎ</w:t>
      </w:r>
      <w:r w:rsidRPr="00FE6F22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br/>
      </w:r>
      <w:r w:rsidRPr="00FE6F22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ԱՐՏՈՆՈՒԹՅՈՒՆՆԵՐ</w:t>
      </w:r>
      <w:r w:rsidRPr="00FE6F22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>Ը</w:t>
      </w:r>
    </w:p>
    <w:p w14:paraId="2936CD72" w14:textId="77777777" w:rsidR="005646E3" w:rsidRDefault="005646E3" w:rsidP="005646E3">
      <w:pPr>
        <w:spacing w:after="0" w:line="240" w:lineRule="auto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  <w:lang w:val="hy-AM"/>
        </w:rPr>
      </w:pPr>
      <w:r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1</w:t>
      </w:r>
      <w:r w:rsidRPr="00FE6F22">
        <w:rPr>
          <w:rFonts w:ascii="MS Mincho" w:eastAsia="MS Mincho" w:hAnsi="MS Mincho" w:cs="MS Mincho"/>
          <w:iCs/>
          <w:color w:val="000000" w:themeColor="text1"/>
          <w:sz w:val="24"/>
          <w:szCs w:val="24"/>
          <w:lang w:val="hy-AM"/>
        </w:rPr>
        <w:t>․</w:t>
      </w:r>
      <w:r w:rsidRPr="00FE6F22">
        <w:rPr>
          <w:rFonts w:ascii="MS Mincho" w:eastAsia="MS Mincho" w:hAnsi="MS Mincho" w:cs="MS Mincho"/>
          <w:iCs/>
          <w:color w:val="000000" w:themeColor="text1"/>
          <w:sz w:val="24"/>
          <w:szCs w:val="24"/>
          <w:lang w:val="hy-AM"/>
        </w:rPr>
        <w:tab/>
      </w:r>
      <w:r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Սահմանել</w:t>
      </w:r>
      <w:r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, </w:t>
      </w:r>
      <w:r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որ</w:t>
      </w:r>
      <w:r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>.</w:t>
      </w:r>
      <w:r w:rsidRPr="00FE6F22">
        <w:rPr>
          <w:rFonts w:ascii="Calibri" w:eastAsia="Times New Roman" w:hAnsi="Calibri" w:cs="Calibri"/>
          <w:iCs/>
          <w:color w:val="000000" w:themeColor="text1"/>
          <w:sz w:val="24"/>
          <w:szCs w:val="24"/>
          <w:lang w:val="hy-AM"/>
        </w:rPr>
        <w:t> </w:t>
      </w:r>
    </w:p>
    <w:p w14:paraId="01810F71" w14:textId="31DAE2C3" w:rsidR="00FF7D7F" w:rsidRDefault="00FF7D7F" w:rsidP="00FF7D7F">
      <w:pPr>
        <w:spacing w:after="0" w:line="240" w:lineRule="auto"/>
        <w:ind w:left="720" w:hanging="720"/>
        <w:jc w:val="both"/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</w:pPr>
      <w:r w:rsidRPr="00FF7D7F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1) </w:t>
      </w:r>
      <w:r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ab/>
      </w:r>
      <w:r w:rsidRPr="00FF7D7F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Հայաստանի Հանրապետության Արմավիրի մարզի </w:t>
      </w:r>
      <w:r w:rsidRPr="00FF7D7F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 xml:space="preserve">Փարաքար համայնքի    ենթակայության մանկապարտեզների ծառայություններից օգտվողների համար </w:t>
      </w:r>
      <w:r w:rsidRPr="00FF7D7F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2025 </w:t>
      </w:r>
      <w:r w:rsidRPr="00FF7D7F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թվականի   համար սահմանված տեղական  վճարի դրույքաչափի նկատմամբ կիրառվում են արտոնություններ՝ տեղական վճարի</w:t>
      </w:r>
      <w:r w:rsidR="008A1097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 xml:space="preserve"> </w:t>
      </w:r>
      <w:r w:rsidRPr="00FF7D7F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նկատմամբ զրոյական դրույքաչափի  կիրառմամբ</w:t>
      </w:r>
      <w:r w:rsidRPr="00FF7D7F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,    </w:t>
      </w:r>
      <w:r w:rsidRPr="00FF7D7F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եթե</w:t>
      </w:r>
      <w:r w:rsidRPr="00FF7D7F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 երկկողմանի</w:t>
      </w:r>
      <w:r w:rsidR="008A1097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 </w:t>
      </w:r>
      <w:r w:rsidRPr="00FF7D7F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>ծնողազուրկ  և /կամ հայրենիքի պաշտպանության ժամանակ  մարտական գործողություններին մասնակցելու  հետևանքով  առողջությունը խաթարած կամ զոհված անձանց երեխաներ են,</w:t>
      </w:r>
    </w:p>
    <w:p w14:paraId="2D311B81" w14:textId="59584780" w:rsidR="00901E12" w:rsidRPr="00FE6F22" w:rsidRDefault="00901E12" w:rsidP="00901E12">
      <w:pPr>
        <w:spacing w:after="0" w:line="240" w:lineRule="auto"/>
        <w:ind w:firstLine="720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  <w:lang w:val="hy-AM"/>
        </w:rPr>
      </w:pPr>
      <w:r w:rsidRPr="00895264">
        <w:rPr>
          <w:rFonts w:ascii="MS Mincho" w:eastAsia="MS Mincho" w:hAnsi="MS Mincho" w:cs="MS Mincho"/>
          <w:b/>
          <w:bCs/>
          <w:i/>
          <w:color w:val="000000" w:themeColor="text1"/>
          <w:sz w:val="24"/>
          <w:szCs w:val="24"/>
          <w:lang w:val="hy-AM"/>
        </w:rPr>
        <w:t>/</w:t>
      </w:r>
      <w:r w:rsidRPr="00895264">
        <w:rPr>
          <w:rFonts w:ascii="Sylfaen" w:eastAsia="MS Mincho" w:hAnsi="Sylfaen" w:cs="MS Mincho"/>
          <w:b/>
          <w:bCs/>
          <w:i/>
          <w:color w:val="000000" w:themeColor="text1"/>
          <w:sz w:val="24"/>
          <w:szCs w:val="24"/>
          <w:lang w:val="hy-AM"/>
        </w:rPr>
        <w:t>ուժի մեջ է մ</w:t>
      </w:r>
      <w:r>
        <w:rPr>
          <w:rFonts w:ascii="Sylfaen" w:eastAsia="MS Mincho" w:hAnsi="Sylfaen" w:cs="MS Mincho"/>
          <w:b/>
          <w:bCs/>
          <w:i/>
          <w:color w:val="000000" w:themeColor="text1"/>
          <w:sz w:val="24"/>
          <w:szCs w:val="24"/>
          <w:lang w:val="hy-AM"/>
        </w:rPr>
        <w:t>ինչև</w:t>
      </w:r>
      <w:r w:rsidRPr="00895264">
        <w:rPr>
          <w:rFonts w:ascii="Sylfaen" w:eastAsia="MS Mincho" w:hAnsi="Sylfaen" w:cs="MS Mincho"/>
          <w:b/>
          <w:bCs/>
          <w:i/>
          <w:color w:val="000000" w:themeColor="text1"/>
          <w:sz w:val="24"/>
          <w:szCs w:val="24"/>
          <w:lang w:val="hy-AM"/>
        </w:rPr>
        <w:t xml:space="preserve"> 2025</w:t>
      </w:r>
      <w:r w:rsidR="00C51932">
        <w:rPr>
          <w:rFonts w:ascii="Sylfaen" w:eastAsia="MS Mincho" w:hAnsi="Sylfaen" w:cs="MS Mincho"/>
          <w:b/>
          <w:bCs/>
          <w:i/>
          <w:color w:val="000000" w:themeColor="text1"/>
          <w:sz w:val="24"/>
          <w:szCs w:val="24"/>
          <w:lang w:val="hy-AM"/>
        </w:rPr>
        <w:t xml:space="preserve"> </w:t>
      </w:r>
      <w:r w:rsidRPr="00895264">
        <w:rPr>
          <w:rFonts w:ascii="Sylfaen" w:eastAsia="MS Mincho" w:hAnsi="Sylfaen" w:cs="MS Mincho"/>
          <w:b/>
          <w:bCs/>
          <w:i/>
          <w:color w:val="000000" w:themeColor="text1"/>
          <w:sz w:val="24"/>
          <w:szCs w:val="24"/>
          <w:lang w:val="hy-AM"/>
        </w:rPr>
        <w:t>թվականի սեպտմբերի 1-</w:t>
      </w:r>
      <w:r>
        <w:rPr>
          <w:rFonts w:ascii="Sylfaen" w:eastAsia="MS Mincho" w:hAnsi="Sylfaen" w:cs="MS Mincho"/>
          <w:b/>
          <w:bCs/>
          <w:i/>
          <w:color w:val="000000" w:themeColor="text1"/>
          <w:sz w:val="24"/>
          <w:szCs w:val="24"/>
          <w:lang w:val="hy-AM"/>
        </w:rPr>
        <w:t>ը</w:t>
      </w:r>
      <w:r w:rsidRPr="00895264">
        <w:rPr>
          <w:rFonts w:ascii="Sylfaen" w:eastAsia="MS Mincho" w:hAnsi="Sylfaen" w:cs="MS Mincho"/>
          <w:b/>
          <w:bCs/>
          <w:i/>
          <w:color w:val="000000" w:themeColor="text1"/>
          <w:sz w:val="24"/>
          <w:szCs w:val="24"/>
          <w:lang w:val="hy-AM"/>
        </w:rPr>
        <w:t>/</w:t>
      </w:r>
      <w:r>
        <w:rPr>
          <w:rFonts w:ascii="MS Mincho" w:eastAsia="MS Mincho" w:hAnsi="MS Mincho" w:cs="MS Mincho"/>
          <w:b/>
          <w:bCs/>
          <w:i/>
          <w:color w:val="000000" w:themeColor="text1"/>
          <w:sz w:val="24"/>
          <w:szCs w:val="24"/>
          <w:lang w:val="hy-AM"/>
        </w:rPr>
        <w:t>․</w:t>
      </w:r>
    </w:p>
    <w:p w14:paraId="4F3A18F9" w14:textId="353A1C32" w:rsidR="00FF7D7F" w:rsidRPr="00FF7D7F" w:rsidRDefault="00FF7D7F" w:rsidP="00FF7D7F">
      <w:pPr>
        <w:spacing w:after="0" w:line="240" w:lineRule="auto"/>
        <w:ind w:left="720" w:hanging="720"/>
        <w:jc w:val="both"/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</w:pPr>
      <w:r w:rsidRPr="00FF7D7F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>2)</w:t>
      </w:r>
      <w:r w:rsidRPr="00FF7D7F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ab/>
        <w:t xml:space="preserve">Հայաստանի Հանրապետության Արմավիրի մարզի </w:t>
      </w:r>
      <w:r w:rsidRPr="00FF7D7F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Փարաքար</w:t>
      </w:r>
      <w:r w:rsidRPr="00FF7D7F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 համայնքի </w:t>
      </w:r>
      <w:r w:rsidRPr="00FF7D7F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 xml:space="preserve">ենթակայության մանկապարտեզների ծառայություններից օգտվողների համար, եթե </w:t>
      </w:r>
      <w:r w:rsidRPr="00FF7D7F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միակողմանի ծնողազուրկ, բազմազավակ,  անապահով, նպաստառու և Արցախից բռնի տեղահանված ընտանիքի  երեխաներ են,  ինչպես նաև, եթե մեկ ընտանիքից հաճախում է 2 և ավել երեխա, երկրորդ և յուրաքաչյուր հաջորդ երեխայի համար՝ </w:t>
      </w:r>
      <w:r w:rsidRPr="00FF7D7F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2025 </w:t>
      </w:r>
      <w:r w:rsidRPr="00FF7D7F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թվականի համար սահմանված տեղական վճարի դրույքաչափի նկատմամբ կիրառվում են դրույքաչափի նվազեցման արտոնություններ</w:t>
      </w:r>
      <w:r w:rsidRPr="00FF7D7F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, </w:t>
      </w:r>
      <w:r w:rsidRPr="00FF7D7F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այն սահմանելով՝</w:t>
      </w:r>
      <w:r w:rsidRPr="00FF7D7F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 4000 (չորս  </w:t>
      </w:r>
      <w:r w:rsidRPr="00FF7D7F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հազար</w:t>
      </w:r>
      <w:r w:rsidRPr="00FF7D7F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) </w:t>
      </w:r>
      <w:r w:rsidRPr="00FF7D7F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դրամ</w:t>
      </w:r>
      <w:r>
        <w:rPr>
          <w:rFonts w:ascii="MS Mincho" w:eastAsia="MS Mincho" w:hAnsi="MS Mincho" w:cs="MS Mincho"/>
          <w:iCs/>
          <w:color w:val="000000" w:themeColor="text1"/>
          <w:sz w:val="24"/>
          <w:szCs w:val="24"/>
          <w:lang w:val="hy-AM"/>
        </w:rPr>
        <w:t>․</w:t>
      </w:r>
    </w:p>
    <w:p w14:paraId="605A411E" w14:textId="2ABBEAA5" w:rsidR="00FF7D7F" w:rsidRPr="00FE6F22" w:rsidRDefault="00FF7D7F" w:rsidP="00FF7D7F">
      <w:pPr>
        <w:spacing w:after="0" w:line="240" w:lineRule="auto"/>
        <w:ind w:firstLine="720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  <w:lang w:val="hy-AM"/>
        </w:rPr>
      </w:pPr>
      <w:r w:rsidRPr="00895264">
        <w:rPr>
          <w:rFonts w:ascii="MS Mincho" w:eastAsia="MS Mincho" w:hAnsi="MS Mincho" w:cs="MS Mincho"/>
          <w:b/>
          <w:bCs/>
          <w:i/>
          <w:color w:val="000000" w:themeColor="text1"/>
          <w:sz w:val="24"/>
          <w:szCs w:val="24"/>
          <w:lang w:val="hy-AM"/>
        </w:rPr>
        <w:t>/</w:t>
      </w:r>
      <w:r w:rsidRPr="00895264">
        <w:rPr>
          <w:rFonts w:ascii="Sylfaen" w:eastAsia="MS Mincho" w:hAnsi="Sylfaen" w:cs="MS Mincho"/>
          <w:b/>
          <w:bCs/>
          <w:i/>
          <w:color w:val="000000" w:themeColor="text1"/>
          <w:sz w:val="24"/>
          <w:szCs w:val="24"/>
          <w:lang w:val="hy-AM"/>
        </w:rPr>
        <w:t>ուժի մեջ է մ</w:t>
      </w:r>
      <w:r>
        <w:rPr>
          <w:rFonts w:ascii="Sylfaen" w:eastAsia="MS Mincho" w:hAnsi="Sylfaen" w:cs="MS Mincho"/>
          <w:b/>
          <w:bCs/>
          <w:i/>
          <w:color w:val="000000" w:themeColor="text1"/>
          <w:sz w:val="24"/>
          <w:szCs w:val="24"/>
          <w:lang w:val="hy-AM"/>
        </w:rPr>
        <w:t>ինչև</w:t>
      </w:r>
      <w:r w:rsidRPr="00895264">
        <w:rPr>
          <w:rFonts w:ascii="Sylfaen" w:eastAsia="MS Mincho" w:hAnsi="Sylfaen" w:cs="MS Mincho"/>
          <w:b/>
          <w:bCs/>
          <w:i/>
          <w:color w:val="000000" w:themeColor="text1"/>
          <w:sz w:val="24"/>
          <w:szCs w:val="24"/>
          <w:lang w:val="hy-AM"/>
        </w:rPr>
        <w:t xml:space="preserve"> 2025</w:t>
      </w:r>
      <w:r w:rsidR="00C51932">
        <w:rPr>
          <w:rFonts w:ascii="Sylfaen" w:eastAsia="MS Mincho" w:hAnsi="Sylfaen" w:cs="MS Mincho"/>
          <w:b/>
          <w:bCs/>
          <w:i/>
          <w:color w:val="000000" w:themeColor="text1"/>
          <w:sz w:val="24"/>
          <w:szCs w:val="24"/>
          <w:lang w:val="hy-AM"/>
        </w:rPr>
        <w:t xml:space="preserve"> </w:t>
      </w:r>
      <w:r w:rsidRPr="00895264">
        <w:rPr>
          <w:rFonts w:ascii="Sylfaen" w:eastAsia="MS Mincho" w:hAnsi="Sylfaen" w:cs="MS Mincho"/>
          <w:b/>
          <w:bCs/>
          <w:i/>
          <w:color w:val="000000" w:themeColor="text1"/>
          <w:sz w:val="24"/>
          <w:szCs w:val="24"/>
          <w:lang w:val="hy-AM"/>
        </w:rPr>
        <w:t>թվականի սեպտմբերի 1-</w:t>
      </w:r>
      <w:r>
        <w:rPr>
          <w:rFonts w:ascii="Sylfaen" w:eastAsia="MS Mincho" w:hAnsi="Sylfaen" w:cs="MS Mincho"/>
          <w:b/>
          <w:bCs/>
          <w:i/>
          <w:color w:val="000000" w:themeColor="text1"/>
          <w:sz w:val="24"/>
          <w:szCs w:val="24"/>
          <w:lang w:val="hy-AM"/>
        </w:rPr>
        <w:t>ը</w:t>
      </w:r>
      <w:r w:rsidRPr="00895264">
        <w:rPr>
          <w:rFonts w:ascii="Sylfaen" w:eastAsia="MS Mincho" w:hAnsi="Sylfaen" w:cs="MS Mincho"/>
          <w:b/>
          <w:bCs/>
          <w:i/>
          <w:color w:val="000000" w:themeColor="text1"/>
          <w:sz w:val="24"/>
          <w:szCs w:val="24"/>
          <w:lang w:val="hy-AM"/>
        </w:rPr>
        <w:t>/</w:t>
      </w:r>
      <w:r>
        <w:rPr>
          <w:rFonts w:ascii="MS Mincho" w:eastAsia="MS Mincho" w:hAnsi="MS Mincho" w:cs="MS Mincho"/>
          <w:b/>
          <w:bCs/>
          <w:i/>
          <w:color w:val="000000" w:themeColor="text1"/>
          <w:sz w:val="24"/>
          <w:szCs w:val="24"/>
          <w:lang w:val="hy-AM"/>
        </w:rPr>
        <w:t>․</w:t>
      </w:r>
    </w:p>
    <w:p w14:paraId="3674445D" w14:textId="11587D56" w:rsidR="005646E3" w:rsidRPr="00FE6F22" w:rsidRDefault="00FF7D7F" w:rsidP="005646E3">
      <w:pPr>
        <w:spacing w:after="0" w:line="240" w:lineRule="auto"/>
        <w:ind w:left="720" w:hanging="720"/>
        <w:jc w:val="both"/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>3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) 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ab/>
        <w:t xml:space="preserve">Հայաստանի Հանրապետության Արմավիրի մարզի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 xml:space="preserve">Փարաքար համայնքի    ենթակայության մանկապարտեզների ծառայություններից օգտվողներին  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2025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թվականի   համար սահմանված տեղական վճարի դրույքաչափի նկատմամբ կիրառվում են արտոնություններ՝ տեղական վճարի նկատմամբ զրոյական   դրույքաչափի  կիրառմամբ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,   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եթե՝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   </w:t>
      </w:r>
    </w:p>
    <w:p w14:paraId="256F753C" w14:textId="77777777" w:rsidR="005646E3" w:rsidRPr="00FE6F22" w:rsidRDefault="005646E3" w:rsidP="005646E3">
      <w:pPr>
        <w:spacing w:after="0" w:line="240" w:lineRule="auto"/>
        <w:ind w:left="720" w:hanging="720"/>
        <w:jc w:val="both"/>
        <w:rPr>
          <w:rFonts w:ascii="GHEA Grapalat" w:eastAsia="MS Mincho" w:hAnsi="GHEA Grapalat" w:cs="MS Mincho"/>
          <w:iCs/>
          <w:color w:val="000000" w:themeColor="text1"/>
          <w:sz w:val="24"/>
          <w:szCs w:val="24"/>
          <w:lang w:val="hy-AM"/>
        </w:rPr>
      </w:pPr>
      <w:r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>ա</w:t>
      </w:r>
      <w:r w:rsidRPr="00FE6F22">
        <w:rPr>
          <w:rFonts w:ascii="MS Mincho" w:eastAsia="MS Mincho" w:hAnsi="MS Mincho" w:cs="MS Mincho" w:hint="eastAsia"/>
          <w:iCs/>
          <w:color w:val="000000" w:themeColor="text1"/>
          <w:sz w:val="24"/>
          <w:szCs w:val="24"/>
          <w:lang w:val="hy-AM"/>
        </w:rPr>
        <w:t>․</w:t>
      </w:r>
      <w:r w:rsidRPr="00FE6F22">
        <w:rPr>
          <w:rFonts w:ascii="GHEA Grapalat" w:eastAsia="MS Mincho" w:hAnsi="GHEA Grapalat" w:cs="MS Mincho"/>
          <w:iCs/>
          <w:color w:val="000000" w:themeColor="text1"/>
          <w:sz w:val="24"/>
          <w:szCs w:val="24"/>
          <w:lang w:val="hy-AM"/>
        </w:rPr>
        <w:tab/>
        <w:t>երեխայի ծնողները, կամ ծնողներից մեկը կամ նրա օրինական ներկայացուցիչները կամ օրինական ներկայացուցիչներից մեկը հաշվառված են և փաստացի բնակվում են Փարաքար համայնքում</w:t>
      </w:r>
      <w:r w:rsidRPr="00FE6F22">
        <w:rPr>
          <w:rFonts w:ascii="MS Mincho" w:eastAsia="MS Mincho" w:hAnsi="MS Mincho" w:cs="MS Mincho" w:hint="eastAsia"/>
          <w:iCs/>
          <w:color w:val="000000" w:themeColor="text1"/>
          <w:sz w:val="24"/>
          <w:szCs w:val="24"/>
          <w:lang w:val="hy-AM"/>
        </w:rPr>
        <w:t>․</w:t>
      </w:r>
    </w:p>
    <w:p w14:paraId="3FF14348" w14:textId="77777777" w:rsidR="005646E3" w:rsidRPr="00FE6F22" w:rsidRDefault="005646E3" w:rsidP="005646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</w:pPr>
      <w:r w:rsidRPr="00FE6F22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 xml:space="preserve">բ. </w:t>
      </w:r>
      <w:r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ab/>
      </w:r>
      <w:r w:rsidRPr="00FE6F22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 xml:space="preserve">երեխան զոհված զինծառայողի կամ զոհված ազատամարտիկի ընտանիքի </w:t>
      </w:r>
    </w:p>
    <w:p w14:paraId="25AEFBBF" w14:textId="77777777" w:rsidR="005646E3" w:rsidRPr="00FE6F22" w:rsidRDefault="005646E3" w:rsidP="005646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</w:pPr>
      <w:r w:rsidRPr="00FE6F22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 xml:space="preserve">    </w:t>
      </w:r>
      <w:r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ab/>
      </w:r>
      <w:r w:rsidRPr="00FE6F22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>զավակ կամ   եղբայր կամ քույր է.</w:t>
      </w:r>
    </w:p>
    <w:p w14:paraId="44FC9904" w14:textId="77777777" w:rsidR="005646E3" w:rsidRDefault="005646E3" w:rsidP="005646E3">
      <w:pPr>
        <w:shd w:val="clear" w:color="auto" w:fill="FFFFFF"/>
        <w:spacing w:after="0" w:line="240" w:lineRule="auto"/>
        <w:jc w:val="both"/>
        <w:rPr>
          <w:rFonts w:ascii="MS Mincho" w:eastAsia="MS Mincho" w:hAnsi="MS Mincho" w:cs="MS Mincho"/>
          <w:iCs/>
          <w:color w:val="000000"/>
          <w:sz w:val="24"/>
          <w:szCs w:val="24"/>
          <w:lang w:val="hy-AM"/>
        </w:rPr>
      </w:pPr>
      <w:r w:rsidRPr="00FE6F22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 xml:space="preserve">գ. </w:t>
      </w:r>
      <w:r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ab/>
      </w:r>
      <w:r w:rsidRPr="00FE6F22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>միակողմանի կամ երկկողմանի ծնողազուրկ երեխա է</w:t>
      </w:r>
      <w:r>
        <w:rPr>
          <w:rFonts w:ascii="MS Mincho" w:eastAsia="MS Mincho" w:hAnsi="MS Mincho" w:cs="MS Mincho"/>
          <w:iCs/>
          <w:color w:val="000000"/>
          <w:sz w:val="24"/>
          <w:szCs w:val="24"/>
          <w:lang w:val="hy-AM"/>
        </w:rPr>
        <w:t>․</w:t>
      </w:r>
    </w:p>
    <w:p w14:paraId="298704FF" w14:textId="77777777" w:rsidR="005646E3" w:rsidRDefault="005646E3" w:rsidP="005646E3">
      <w:pPr>
        <w:shd w:val="clear" w:color="auto" w:fill="FFFFFF"/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7CB8">
        <w:rPr>
          <w:rFonts w:ascii="GHEA Grapalat" w:eastAsia="Times New Roman" w:hAnsi="GHEA Grapalat" w:cs="Times New Roman"/>
          <w:sz w:val="24"/>
          <w:szCs w:val="24"/>
          <w:lang w:val="hy-AM"/>
        </w:rPr>
        <w:t>դ.</w:t>
      </w:r>
      <w:r w:rsidRPr="00FC7CB8"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  <w:tab/>
      </w:r>
      <w:r w:rsidRPr="00FC7CB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Արցախի Հանրապետության տարածքներից տեղահանված, Փարաքար համայնքում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C7CB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տեղափոխված    և փաստացի բնակվող ընտանիքի երեխա է։</w:t>
      </w:r>
    </w:p>
    <w:p w14:paraId="4E1932CA" w14:textId="4851946E" w:rsidR="00FF7D7F" w:rsidRPr="00FC7CB8" w:rsidRDefault="00FF7D7F" w:rsidP="005646E3">
      <w:pPr>
        <w:shd w:val="clear" w:color="auto" w:fill="FFFFFF"/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MS Mincho" w:eastAsia="MS Mincho" w:hAnsi="MS Mincho" w:cs="MS Mincho"/>
          <w:b/>
          <w:bCs/>
          <w:i/>
          <w:color w:val="000000" w:themeColor="text1"/>
          <w:sz w:val="24"/>
          <w:szCs w:val="24"/>
          <w:lang w:val="hy-AM"/>
        </w:rPr>
        <w:t xml:space="preserve">      </w:t>
      </w:r>
      <w:r w:rsidRPr="00895264">
        <w:rPr>
          <w:rFonts w:ascii="MS Mincho" w:eastAsia="MS Mincho" w:hAnsi="MS Mincho" w:cs="MS Mincho"/>
          <w:b/>
          <w:bCs/>
          <w:i/>
          <w:color w:val="000000" w:themeColor="text1"/>
          <w:sz w:val="24"/>
          <w:szCs w:val="24"/>
          <w:lang w:val="hy-AM"/>
        </w:rPr>
        <w:t>/</w:t>
      </w:r>
      <w:r w:rsidRPr="00895264">
        <w:rPr>
          <w:rFonts w:ascii="Sylfaen" w:eastAsia="MS Mincho" w:hAnsi="Sylfaen" w:cs="MS Mincho"/>
          <w:b/>
          <w:bCs/>
          <w:i/>
          <w:color w:val="000000" w:themeColor="text1"/>
          <w:sz w:val="24"/>
          <w:szCs w:val="24"/>
          <w:lang w:val="hy-AM"/>
        </w:rPr>
        <w:t>ուժի մեջ է մտնում 2025</w:t>
      </w:r>
      <w:r w:rsidR="00DD3B90">
        <w:rPr>
          <w:rFonts w:ascii="Sylfaen" w:eastAsia="MS Mincho" w:hAnsi="Sylfaen" w:cs="MS Mincho"/>
          <w:b/>
          <w:bCs/>
          <w:i/>
          <w:color w:val="000000" w:themeColor="text1"/>
          <w:sz w:val="24"/>
          <w:szCs w:val="24"/>
          <w:lang w:val="hy-AM"/>
        </w:rPr>
        <w:t xml:space="preserve"> </w:t>
      </w:r>
      <w:r w:rsidRPr="00895264">
        <w:rPr>
          <w:rFonts w:ascii="Sylfaen" w:eastAsia="MS Mincho" w:hAnsi="Sylfaen" w:cs="MS Mincho"/>
          <w:b/>
          <w:bCs/>
          <w:i/>
          <w:color w:val="000000" w:themeColor="text1"/>
          <w:sz w:val="24"/>
          <w:szCs w:val="24"/>
          <w:lang w:val="hy-AM"/>
        </w:rPr>
        <w:t>թվականի սեպտմբերի 1-ից/</w:t>
      </w:r>
      <w:r>
        <w:rPr>
          <w:rFonts w:ascii="MS Mincho" w:eastAsia="MS Mincho" w:hAnsi="MS Mincho" w:cs="MS Mincho"/>
          <w:b/>
          <w:bCs/>
          <w:i/>
          <w:color w:val="000000" w:themeColor="text1"/>
          <w:sz w:val="24"/>
          <w:szCs w:val="24"/>
          <w:lang w:val="hy-AM"/>
        </w:rPr>
        <w:t>․</w:t>
      </w:r>
    </w:p>
    <w:p w14:paraId="3BD77C9C" w14:textId="17C4946B" w:rsidR="005646E3" w:rsidRPr="00FE6F22" w:rsidRDefault="00FF7D7F" w:rsidP="005646E3">
      <w:pPr>
        <w:spacing w:after="0" w:line="240" w:lineRule="auto"/>
        <w:ind w:left="720" w:hanging="720"/>
        <w:jc w:val="both"/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>4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) </w:t>
      </w:r>
      <w:r w:rsidR="005646E3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ab/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Հայաստանի Հանրապետության Արմավիրի մարզի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 xml:space="preserve">Փարաքար համայնքի 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ենթակայության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արվեստի դպրոցի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 (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արտադպրոցական դաստիարակության հաստատություն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)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ուսումնական պլանով նախատեսված ծառայություններից օգտվողներ են սույն որոշման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 1-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ին կետի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 1-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ին ենթակետում նշված անձինք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, ինչպես նաև </w:t>
      </w:r>
      <w:r w:rsidR="005646E3" w:rsidRPr="00FE6F22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 xml:space="preserve">զուգահեռաբար  վճարովի երկու </w:t>
      </w:r>
      <w:r w:rsidR="005646E3" w:rsidRPr="00FE6F22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lastRenderedPageBreak/>
        <w:t xml:space="preserve">բաժնում   և միևնույն ընտանիքից երկու և ավելի   բաժնում սովորող աշակերտները, բազմազավակ, անապահով, նպաստառու և փախստական ընտանիքի  աշակերտները,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 xml:space="preserve"> ապա ծառայություններից օգտվողների համար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 2025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թվականի համար սահմանված տեղական վճարի դրույքաչափի նկատմամբ կիրառվում են դրույքաչափի նվազեցման արտոնություններ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,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 xml:space="preserve">դրանք սահմանելով.                                        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   </w:t>
      </w:r>
    </w:p>
    <w:p w14:paraId="54D43B92" w14:textId="77777777" w:rsidR="005646E3" w:rsidRPr="00FE6F22" w:rsidRDefault="005646E3" w:rsidP="005646E3">
      <w:pPr>
        <w:pStyle w:val="NormalWeb"/>
        <w:tabs>
          <w:tab w:val="left" w:pos="-4320"/>
        </w:tabs>
        <w:spacing w:before="0" w:beforeAutospacing="0" w:after="0" w:afterAutospacing="0"/>
        <w:ind w:left="720" w:hanging="720"/>
        <w:jc w:val="both"/>
        <w:rPr>
          <w:rFonts w:eastAsia="Times New Roman" w:cs="Arial"/>
          <w:iCs/>
          <w:color w:val="000000" w:themeColor="text1"/>
          <w:lang w:val="hy-AM"/>
        </w:rPr>
      </w:pPr>
      <w:r w:rsidRPr="00FE6F22">
        <w:rPr>
          <w:rFonts w:eastAsia="Times New Roman" w:cs="Sylfaen"/>
          <w:iCs/>
          <w:color w:val="000000" w:themeColor="text1"/>
          <w:lang w:val="hy-AM"/>
        </w:rPr>
        <w:t>ա</w:t>
      </w:r>
      <w:r w:rsidRPr="00FE6F22">
        <w:rPr>
          <w:rFonts w:eastAsia="Times New Roman" w:cs="Arial"/>
          <w:iCs/>
          <w:color w:val="000000" w:themeColor="text1"/>
          <w:lang w:val="hy-AM"/>
        </w:rPr>
        <w:t xml:space="preserve">. </w:t>
      </w:r>
      <w:r>
        <w:rPr>
          <w:rFonts w:eastAsia="Times New Roman" w:cs="Arial"/>
          <w:iCs/>
          <w:color w:val="000000" w:themeColor="text1"/>
          <w:lang w:val="hy-AM"/>
        </w:rPr>
        <w:tab/>
      </w:r>
      <w:r w:rsidRPr="00FE6F22">
        <w:rPr>
          <w:rFonts w:eastAsia="Times New Roman" w:cs="Sylfaen"/>
          <w:iCs/>
          <w:color w:val="000000" w:themeColor="text1"/>
          <w:lang w:val="hy-AM"/>
        </w:rPr>
        <w:t>գործիքային</w:t>
      </w:r>
      <w:r w:rsidRPr="00FE6F22">
        <w:rPr>
          <w:rFonts w:eastAsia="Times New Roman" w:cs="Arial"/>
          <w:iCs/>
          <w:color w:val="000000" w:themeColor="text1"/>
          <w:lang w:val="hy-AM"/>
        </w:rPr>
        <w:t xml:space="preserve"> (</w:t>
      </w:r>
      <w:r w:rsidRPr="00FE6F22">
        <w:rPr>
          <w:rFonts w:eastAsia="Times New Roman" w:cs="Sylfaen"/>
          <w:iCs/>
          <w:color w:val="000000" w:themeColor="text1"/>
          <w:lang w:val="hy-AM"/>
        </w:rPr>
        <w:t>դաշնամուր</w:t>
      </w:r>
      <w:r w:rsidRPr="00FE6F22">
        <w:rPr>
          <w:rFonts w:eastAsia="Times New Roman" w:cs="Arial"/>
          <w:iCs/>
          <w:color w:val="000000" w:themeColor="text1"/>
          <w:lang w:val="hy-AM"/>
        </w:rPr>
        <w:t xml:space="preserve">, </w:t>
      </w:r>
      <w:r w:rsidRPr="00FE6F22">
        <w:rPr>
          <w:rFonts w:eastAsia="Times New Roman" w:cs="Sylfaen"/>
          <w:iCs/>
          <w:color w:val="000000" w:themeColor="text1"/>
          <w:lang w:val="hy-AM"/>
        </w:rPr>
        <w:t>կիթառ</w:t>
      </w:r>
      <w:r w:rsidRPr="00FE6F22">
        <w:rPr>
          <w:rFonts w:eastAsia="Times New Roman" w:cs="Arial"/>
          <w:iCs/>
          <w:color w:val="000000" w:themeColor="text1"/>
          <w:lang w:val="hy-AM"/>
        </w:rPr>
        <w:t xml:space="preserve">) </w:t>
      </w:r>
      <w:r w:rsidRPr="00FE6F22">
        <w:rPr>
          <w:rFonts w:eastAsia="Times New Roman" w:cs="Sylfaen"/>
          <w:iCs/>
          <w:color w:val="000000" w:themeColor="text1"/>
          <w:lang w:val="hy-AM"/>
        </w:rPr>
        <w:t>բաժիններում ուսուցման համար՝ ամսական</w:t>
      </w:r>
      <w:r w:rsidRPr="00FE6F22">
        <w:rPr>
          <w:rFonts w:eastAsia="Times New Roman" w:cs="Arial"/>
          <w:iCs/>
          <w:color w:val="000000" w:themeColor="text1"/>
          <w:lang w:val="hy-AM"/>
        </w:rPr>
        <w:t xml:space="preserve"> 2500 (</w:t>
      </w:r>
      <w:r w:rsidRPr="00FE6F22">
        <w:rPr>
          <w:rFonts w:eastAsia="Times New Roman" w:cs="Sylfaen"/>
          <w:iCs/>
          <w:color w:val="000000" w:themeColor="text1"/>
          <w:lang w:val="hy-AM"/>
        </w:rPr>
        <w:t>երկու հազար հինգ հարյուր</w:t>
      </w:r>
      <w:r w:rsidRPr="00FE6F22">
        <w:rPr>
          <w:rFonts w:eastAsia="Times New Roman" w:cs="Arial"/>
          <w:iCs/>
          <w:color w:val="000000" w:themeColor="text1"/>
          <w:lang w:val="hy-AM"/>
        </w:rPr>
        <w:t xml:space="preserve">) </w:t>
      </w:r>
      <w:r w:rsidRPr="00FE6F22">
        <w:rPr>
          <w:rFonts w:eastAsia="Times New Roman" w:cs="Sylfaen"/>
          <w:iCs/>
          <w:color w:val="000000" w:themeColor="text1"/>
          <w:lang w:val="hy-AM"/>
        </w:rPr>
        <w:t>դրամ</w:t>
      </w:r>
      <w:r w:rsidRPr="00FE6F22">
        <w:rPr>
          <w:rFonts w:eastAsia="Times New Roman" w:cs="Arial"/>
          <w:iCs/>
          <w:color w:val="000000" w:themeColor="text1"/>
          <w:lang w:val="hy-AM"/>
        </w:rPr>
        <w:t>.</w:t>
      </w:r>
    </w:p>
    <w:p w14:paraId="6CFE3424" w14:textId="6B7E8DC2" w:rsidR="005646E3" w:rsidRDefault="005646E3" w:rsidP="005646E3">
      <w:pPr>
        <w:tabs>
          <w:tab w:val="left" w:pos="-360"/>
          <w:tab w:val="left" w:pos="-270"/>
          <w:tab w:val="left" w:pos="90"/>
        </w:tabs>
        <w:spacing w:after="0" w:line="240" w:lineRule="auto"/>
        <w:ind w:left="720" w:hanging="720"/>
        <w:jc w:val="both"/>
        <w:textAlignment w:val="baseline"/>
        <w:rPr>
          <w:rFonts w:ascii="MS Mincho" w:eastAsia="MS Mincho" w:hAnsi="MS Mincho" w:cs="MS Mincho"/>
          <w:iCs/>
          <w:color w:val="000000" w:themeColor="text1"/>
          <w:sz w:val="24"/>
          <w:szCs w:val="24"/>
          <w:lang w:val="hy-AM"/>
        </w:rPr>
      </w:pPr>
      <w:r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բ. </w:t>
      </w:r>
      <w:r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ab/>
      </w:r>
      <w:r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>մնացած բաժինների ուսուցման համար՝ ամսեկան 1750 (</w:t>
      </w:r>
      <w:r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մեկ հազար յոթ հարյուր հիսուն</w:t>
      </w:r>
      <w:r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>) դրամ</w:t>
      </w:r>
      <w:r>
        <w:rPr>
          <w:rFonts w:ascii="MS Mincho" w:eastAsia="MS Mincho" w:hAnsi="MS Mincho" w:cs="MS Mincho"/>
          <w:iCs/>
          <w:color w:val="000000" w:themeColor="text1"/>
          <w:sz w:val="24"/>
          <w:szCs w:val="24"/>
          <w:lang w:val="hy-AM"/>
        </w:rPr>
        <w:t>․</w:t>
      </w:r>
    </w:p>
    <w:p w14:paraId="6F233CB1" w14:textId="1E7A3072" w:rsidR="005646E3" w:rsidRPr="00FE6F22" w:rsidRDefault="00895264" w:rsidP="00FF7D7F">
      <w:pPr>
        <w:tabs>
          <w:tab w:val="left" w:pos="-360"/>
          <w:tab w:val="left" w:pos="-270"/>
          <w:tab w:val="left" w:pos="90"/>
        </w:tabs>
        <w:spacing w:after="0" w:line="240" w:lineRule="auto"/>
        <w:ind w:left="720" w:hanging="720"/>
        <w:jc w:val="both"/>
        <w:textAlignment w:val="baseline"/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</w:pPr>
      <w:r>
        <w:rPr>
          <w:rFonts w:ascii="MS Mincho" w:eastAsia="MS Mincho" w:hAnsi="MS Mincho" w:cs="MS Mincho"/>
          <w:iCs/>
          <w:color w:val="000000" w:themeColor="text1"/>
          <w:sz w:val="24"/>
          <w:szCs w:val="24"/>
          <w:lang w:val="hy-AM"/>
        </w:rPr>
        <w:tab/>
      </w:r>
      <w:r w:rsidR="00FF7D7F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5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 xml:space="preserve">) </w:t>
      </w:r>
      <w:r w:rsidR="005646E3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ab/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Հայաստանի   Հանրապետության   Արմավիրի   մարզի 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Փարաքար  համայնքի Փարաքարի ենթակայության մարզադպրոցի  ծառայություններից օգտվողների համար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 2025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թվականի համար սահմանված տեղական վճարի դրույքաչափի նկատմամբ կիրառվում են արտոնություններ՝ տեղական վճարի նկատմամբ զրոյական դրույքաչափի կիրառմամբ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,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եթե՝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 երկկողմանի ծնողազուրկ և /կամ հայրենիքի պաշտպանության  ժամանակ  մարտական գործողություններին  մասնակցելու հետևանքով  առողջությունը խաթարած կամ զոհված անձանց երեխաներ են,</w:t>
      </w:r>
    </w:p>
    <w:p w14:paraId="35DC36A1" w14:textId="2BD79D42" w:rsidR="005646E3" w:rsidRPr="00FE6F22" w:rsidRDefault="00FF7D7F" w:rsidP="005646E3">
      <w:pPr>
        <w:tabs>
          <w:tab w:val="left" w:pos="-270"/>
          <w:tab w:val="left" w:pos="90"/>
        </w:tabs>
        <w:spacing w:after="0" w:line="240" w:lineRule="auto"/>
        <w:ind w:left="720" w:hanging="720"/>
        <w:jc w:val="both"/>
        <w:textAlignment w:val="baseline"/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>6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) </w:t>
      </w:r>
      <w:r w:rsidR="005646E3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ab/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Եթե Հայաստանի   Հանրապետության   Արմավիրի   մարզի 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 xml:space="preserve">Փարաքար  համայնքի 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մարզադպրոցի ծառայություններից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օգտվողներ են բազմազավակ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 կամ անապահով ընտանիքի երեխաները,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ապա ծառայություններից օգտվողների համար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 2025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թվականի համար սահմանված տեղական վճարի դրույքաչափի նկատմամբ կիրառվում են դրույքաչափի նվազեցման արտոնություններ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,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դրանք սահմանելով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  500 (հինգ հարյուր) դրամ,</w:t>
      </w:r>
    </w:p>
    <w:p w14:paraId="5C28A0B8" w14:textId="77454544" w:rsidR="005646E3" w:rsidRPr="00FE6F22" w:rsidRDefault="00FF7D7F" w:rsidP="005646E3">
      <w:pPr>
        <w:tabs>
          <w:tab w:val="left" w:pos="-270"/>
          <w:tab w:val="left" w:pos="90"/>
        </w:tabs>
        <w:spacing w:after="0" w:line="240" w:lineRule="auto"/>
        <w:ind w:left="720" w:hanging="720"/>
        <w:jc w:val="both"/>
        <w:textAlignment w:val="baseline"/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>7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) </w:t>
      </w:r>
      <w:r w:rsidR="005646E3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ab/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Հայաստանի Հանրապետության Արմավիրի մարզի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 xml:space="preserve">Փարաքար 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համայնքի կողմից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աղբահանության ծառայություններից այն օգտվողների համար, որոնք հայրենիքի պաշտպանության ժամանակ մարտական գործողություններին մասնակցելու հետևանքով զոհված կամ առողջությունը խաթարած անձանց ընտանիքի անդամներ են կամ 1-ին խմբի հաշմանդամներ են՝</w:t>
      </w:r>
      <w:r w:rsidR="005646E3"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 2025 </w:t>
      </w:r>
      <w:r w:rsidR="005646E3"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 xml:space="preserve">թվականի համար սահմանված տեղական վճարի դրույքաչափի նկատմամբ կիրառվում են արտոնություններ՝ տեղական վճարի նկատմամբ զրոյական դրույքաչափի կիրառմամբ:  </w:t>
      </w:r>
    </w:p>
    <w:p w14:paraId="1DAA91B5" w14:textId="77777777" w:rsidR="005646E3" w:rsidRDefault="005646E3" w:rsidP="005646E3">
      <w:pPr>
        <w:tabs>
          <w:tab w:val="left" w:pos="-270"/>
          <w:tab w:val="left" w:pos="90"/>
        </w:tabs>
        <w:spacing w:after="0" w:line="240" w:lineRule="auto"/>
        <w:ind w:left="720" w:hanging="720"/>
        <w:jc w:val="both"/>
        <w:textAlignment w:val="baseline"/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</w:pPr>
      <w:r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 xml:space="preserve">2. </w:t>
      </w:r>
      <w:r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ab/>
      </w:r>
      <w:r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Սույն որոշմամբ նախատեսված արտոնությունների կիրառման համար հիմք են հանդիսանում հետևյալ փաստաթղթերը</w:t>
      </w:r>
      <w:r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՝</w:t>
      </w:r>
    </w:p>
    <w:p w14:paraId="33A47E95" w14:textId="77777777" w:rsidR="005646E3" w:rsidRPr="00FE6F22" w:rsidRDefault="005646E3" w:rsidP="005646E3">
      <w:pPr>
        <w:tabs>
          <w:tab w:val="left" w:pos="-270"/>
          <w:tab w:val="left" w:pos="90"/>
        </w:tabs>
        <w:spacing w:after="0" w:line="240" w:lineRule="auto"/>
        <w:ind w:left="720" w:hanging="720"/>
        <w:jc w:val="both"/>
        <w:textAlignment w:val="baseline"/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ab/>
      </w:r>
      <w:r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ab/>
      </w:r>
      <w:r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Փարաքար համայնքի ղեկավարին ուղղված ծառայությունից օգտվողի կամ նրա օրինական ներկայացուցչի դիմումը, որին կցվում են վերջինիս անձնագրի պատճենը</w:t>
      </w:r>
      <w:r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, </w:t>
      </w:r>
      <w:r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ծառայությունից օգտվողի ծննդյան վկայականի պատճենը և</w:t>
      </w:r>
      <w:r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 (</w:t>
      </w:r>
      <w:r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կամ</w:t>
      </w:r>
      <w:r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) </w:t>
      </w:r>
      <w:r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պաշտպանության ոլորտի իրավասու պետական կամ այլ մարմնի կողմից տրամադրված տեղեկանքի և</w:t>
      </w:r>
      <w:r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 (</w:t>
      </w:r>
      <w:r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կամ</w:t>
      </w:r>
      <w:r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) </w:t>
      </w:r>
      <w:r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վկայականի և</w:t>
      </w:r>
      <w:r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 (</w:t>
      </w:r>
      <w:r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կամ</w:t>
      </w:r>
      <w:r w:rsidRPr="00FE6F22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  <w:t xml:space="preserve">) </w:t>
      </w:r>
      <w:r w:rsidRPr="00FE6F22">
        <w:rPr>
          <w:rFonts w:ascii="GHEA Grapalat" w:eastAsia="Times New Roman" w:hAnsi="GHEA Grapalat" w:cs="Sylfaen"/>
          <w:iCs/>
          <w:color w:val="000000" w:themeColor="text1"/>
          <w:sz w:val="24"/>
          <w:szCs w:val="24"/>
          <w:lang w:val="hy-AM"/>
        </w:rPr>
        <w:t>տվյալ փաստը հավաստող այլ փաստաթղթերի պատճենները։</w:t>
      </w:r>
    </w:p>
    <w:p w14:paraId="4898EBF3" w14:textId="77777777" w:rsidR="005646E3" w:rsidRPr="00FE6F22" w:rsidRDefault="005646E3" w:rsidP="005646E3">
      <w:pPr>
        <w:spacing w:after="0" w:line="240" w:lineRule="auto"/>
        <w:jc w:val="both"/>
        <w:textAlignment w:val="baseline"/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/>
        </w:rPr>
      </w:pPr>
    </w:p>
    <w:p w14:paraId="2DA0B09B" w14:textId="77777777" w:rsidR="005646E3" w:rsidRPr="00FE6F22" w:rsidRDefault="005646E3" w:rsidP="005646E3">
      <w:pPr>
        <w:pStyle w:val="NormalWeb"/>
        <w:spacing w:before="0" w:beforeAutospacing="0" w:after="0" w:afterAutospacing="0"/>
        <w:jc w:val="both"/>
        <w:rPr>
          <w:iCs/>
          <w:color w:val="000000" w:themeColor="text1"/>
          <w:lang w:val="hy-AM"/>
        </w:rPr>
      </w:pPr>
    </w:p>
    <w:p w14:paraId="08A3F04C" w14:textId="77777777" w:rsidR="005646E3" w:rsidRPr="002C502B" w:rsidRDefault="005646E3" w:rsidP="005646E3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hy-AM"/>
        </w:rPr>
      </w:pPr>
    </w:p>
    <w:p w14:paraId="166543C1" w14:textId="77777777" w:rsidR="00AC6E00" w:rsidRDefault="00AC6E00" w:rsidP="005646E3">
      <w:pPr>
        <w:pStyle w:val="NormalWeb"/>
        <w:spacing w:before="0" w:beforeAutospacing="0" w:after="0" w:afterAutospacing="0"/>
        <w:jc w:val="right"/>
        <w:rPr>
          <w:lang w:val="hy-AM"/>
        </w:rPr>
      </w:pPr>
    </w:p>
    <w:p w14:paraId="00301E5A" w14:textId="77777777" w:rsidR="00AC6E00" w:rsidRPr="00873680" w:rsidRDefault="00AC6E00" w:rsidP="005646E3">
      <w:pPr>
        <w:pStyle w:val="NormalWeb"/>
        <w:spacing w:before="0" w:beforeAutospacing="0" w:after="0" w:afterAutospacing="0"/>
        <w:jc w:val="right"/>
        <w:rPr>
          <w:lang w:val="hy-AM"/>
        </w:rPr>
      </w:pPr>
    </w:p>
    <w:sectPr w:rsidR="00AC6E00" w:rsidRPr="00873680" w:rsidSect="00735F0C">
      <w:pgSz w:w="12240" w:h="15840"/>
      <w:pgMar w:top="63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150F0"/>
    <w:multiLevelType w:val="hybridMultilevel"/>
    <w:tmpl w:val="A93E5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85B24"/>
    <w:multiLevelType w:val="hybridMultilevel"/>
    <w:tmpl w:val="FCD8779A"/>
    <w:lvl w:ilvl="0" w:tplc="D5A0F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C4"/>
    <w:rsid w:val="00024FF0"/>
    <w:rsid w:val="00046385"/>
    <w:rsid w:val="001563E1"/>
    <w:rsid w:val="001E2C6F"/>
    <w:rsid w:val="002401CC"/>
    <w:rsid w:val="002F75C6"/>
    <w:rsid w:val="0033345D"/>
    <w:rsid w:val="00383BBE"/>
    <w:rsid w:val="003C2745"/>
    <w:rsid w:val="00552650"/>
    <w:rsid w:val="005646E3"/>
    <w:rsid w:val="0059423C"/>
    <w:rsid w:val="005F49FF"/>
    <w:rsid w:val="00636FAF"/>
    <w:rsid w:val="0066794A"/>
    <w:rsid w:val="00735F0C"/>
    <w:rsid w:val="00755824"/>
    <w:rsid w:val="007F581A"/>
    <w:rsid w:val="0083568C"/>
    <w:rsid w:val="00873680"/>
    <w:rsid w:val="0089497F"/>
    <w:rsid w:val="00895264"/>
    <w:rsid w:val="008A1097"/>
    <w:rsid w:val="00901E12"/>
    <w:rsid w:val="0090501D"/>
    <w:rsid w:val="00931232"/>
    <w:rsid w:val="00964EA6"/>
    <w:rsid w:val="009D648E"/>
    <w:rsid w:val="00A36918"/>
    <w:rsid w:val="00A83A5E"/>
    <w:rsid w:val="00AC6E00"/>
    <w:rsid w:val="00B9608C"/>
    <w:rsid w:val="00BC56D6"/>
    <w:rsid w:val="00C51932"/>
    <w:rsid w:val="00CA4313"/>
    <w:rsid w:val="00CD08E4"/>
    <w:rsid w:val="00D006FC"/>
    <w:rsid w:val="00D022C4"/>
    <w:rsid w:val="00D7163A"/>
    <w:rsid w:val="00DD3B90"/>
    <w:rsid w:val="00E20F60"/>
    <w:rsid w:val="00E21240"/>
    <w:rsid w:val="00FC64AC"/>
    <w:rsid w:val="00FD3BFA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5451E"/>
  <w15:chartTrackingRefBased/>
  <w15:docId w15:val="{7B4BBDD2-ADBF-48DD-8B17-D743FB41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3680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5F49FF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33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4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45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Gexam</dc:creator>
  <cp:keywords/>
  <dc:description/>
  <cp:lastModifiedBy>User</cp:lastModifiedBy>
  <cp:revision>4</cp:revision>
  <cp:lastPrinted>2025-06-17T12:07:00Z</cp:lastPrinted>
  <dcterms:created xsi:type="dcterms:W3CDTF">2025-06-17T11:13:00Z</dcterms:created>
  <dcterms:modified xsi:type="dcterms:W3CDTF">2025-06-17T12:52:00Z</dcterms:modified>
</cp:coreProperties>
</file>