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43" w:rsidRPr="00714AD2" w:rsidRDefault="00096D43" w:rsidP="00096D43">
      <w:pPr>
        <w:spacing w:after="0"/>
        <w:jc w:val="right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Հավելված </w:t>
      </w:r>
      <w:r>
        <w:rPr>
          <w:rFonts w:ascii="Sylfaen" w:hAnsi="Sylfaen"/>
          <w:b/>
          <w:sz w:val="18"/>
          <w:szCs w:val="18"/>
          <w:lang w:val="en-US"/>
        </w:rPr>
        <w:t xml:space="preserve"> N 3</w:t>
      </w:r>
    </w:p>
    <w:p w:rsidR="00096D43" w:rsidRDefault="00096D43" w:rsidP="00096D43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Հայաստանի    Հանրապետության Արմավիրի մարզի</w:t>
      </w:r>
    </w:p>
    <w:p w:rsidR="00096D43" w:rsidRDefault="00096D43" w:rsidP="00096D43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Փարաքար համայնքի ավագանու </w:t>
      </w:r>
    </w:p>
    <w:p w:rsidR="00096D43" w:rsidRDefault="00096D43" w:rsidP="00096D43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2021  թվականի   </w:t>
      </w:r>
      <w:r w:rsidRPr="005521CB">
        <w:rPr>
          <w:rFonts w:ascii="Sylfaen" w:hAnsi="Sylfaen"/>
          <w:b/>
          <w:sz w:val="18"/>
          <w:szCs w:val="18"/>
          <w:lang w:val="hy-AM"/>
        </w:rPr>
        <w:t xml:space="preserve">ապրիլի  </w:t>
      </w:r>
      <w:r w:rsidRPr="00F803CD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5521CB">
        <w:rPr>
          <w:rFonts w:ascii="Sylfaen" w:hAnsi="Sylfaen"/>
          <w:b/>
          <w:sz w:val="18"/>
          <w:szCs w:val="18"/>
          <w:lang w:val="hy-AM"/>
        </w:rPr>
        <w:t>1</w:t>
      </w:r>
      <w:r w:rsidRPr="00F803CD">
        <w:rPr>
          <w:rFonts w:ascii="Sylfaen" w:hAnsi="Sylfaen"/>
          <w:b/>
          <w:sz w:val="18"/>
          <w:szCs w:val="18"/>
          <w:lang w:val="hy-AM"/>
        </w:rPr>
        <w:t>4</w:t>
      </w:r>
      <w:r>
        <w:rPr>
          <w:rFonts w:ascii="Sylfaen" w:hAnsi="Sylfaen"/>
          <w:b/>
          <w:sz w:val="18"/>
          <w:szCs w:val="18"/>
          <w:lang w:val="hy-AM"/>
        </w:rPr>
        <w:t>-ի</w:t>
      </w:r>
    </w:p>
    <w:p w:rsidR="00096D43" w:rsidRPr="00714AD2" w:rsidRDefault="00096D43" w:rsidP="00096D43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N  </w:t>
      </w:r>
      <w:r>
        <w:rPr>
          <w:rFonts w:ascii="Sylfaen" w:hAnsi="Sylfaen"/>
          <w:b/>
          <w:sz w:val="18"/>
          <w:szCs w:val="18"/>
          <w:lang w:val="en-US"/>
        </w:rPr>
        <w:t xml:space="preserve">30 </w:t>
      </w:r>
      <w:r>
        <w:rPr>
          <w:rFonts w:ascii="Sylfaen" w:hAnsi="Sylfaen"/>
          <w:b/>
          <w:sz w:val="18"/>
          <w:szCs w:val="18"/>
          <w:lang w:val="hy-AM"/>
        </w:rPr>
        <w:t>-Ա որոշման</w:t>
      </w:r>
    </w:p>
    <w:p w:rsidR="00096D43" w:rsidRDefault="00096D43" w:rsidP="00096D4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:rsidR="000B717A" w:rsidRDefault="000B717A" w:rsidP="000B717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Ծ Ր</w:t>
      </w:r>
      <w:r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Ա Գ Ի Ր</w:t>
      </w:r>
    </w:p>
    <w:p w:rsidR="001B4588" w:rsidRDefault="001B4588" w:rsidP="001B4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ru-RU"/>
        </w:rPr>
        <w:t> </w:t>
      </w:r>
    </w:p>
    <w:p w:rsidR="001B4588" w:rsidRDefault="001B4588" w:rsidP="001B4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1B4588" w:rsidRDefault="001B4588" w:rsidP="001B458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6301"/>
      </w:tblGrid>
      <w:tr w:rsidR="001B4588" w:rsidRPr="001B4588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B4588" w:rsidRDefault="001B45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88" w:rsidRDefault="001B45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Փարաքարի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համայնքի Ի. Գասպարյան փողոցի մի հատվածի,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Մեքենագործներ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,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Վ. Մամիկոնյան փողոց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ների ասֆալտապատում և բարեկարգում</w:t>
            </w:r>
          </w:p>
        </w:tc>
      </w:tr>
      <w:tr w:rsidR="001B4588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B4588" w:rsidRDefault="001B45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88" w:rsidRPr="001B4588" w:rsidRDefault="001B45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Արմավիր</w:t>
            </w:r>
          </w:p>
        </w:tc>
      </w:tr>
      <w:tr w:rsidR="001B4588" w:rsidRPr="001B4588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B4588" w:rsidRDefault="001B45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88" w:rsidRPr="001B4588" w:rsidRDefault="001B45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Փարաքար համայնք՝ գյուղ Փարաքար, գյուղ Թաիրով</w:t>
            </w:r>
          </w:p>
        </w:tc>
      </w:tr>
      <w:tr w:rsidR="001B4588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B4588" w:rsidRDefault="001B45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88" w:rsidRPr="00862208" w:rsidRDefault="001B4588" w:rsidP="001B4588">
            <w:pPr>
              <w:spacing w:before="100" w:beforeAutospacing="1" w:after="100" w:afterAutospacing="1"/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</w:pPr>
            <w:r w:rsidRPr="00862208"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Երևանից՝ </w:t>
            </w:r>
            <w:r w:rsidRPr="00862208">
              <w:rPr>
                <w:rFonts w:ascii="GHEA Grapalat" w:hAnsi="GHEA Grapalat" w:cs="Sylfaen"/>
                <w:i/>
                <w:iCs/>
                <w:sz w:val="20"/>
                <w:szCs w:val="20"/>
              </w:rPr>
              <w:t xml:space="preserve">6 </w:t>
            </w:r>
            <w:r w:rsidRPr="00862208"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կմ, </w:t>
            </w:r>
          </w:p>
          <w:p w:rsidR="001B4588" w:rsidRDefault="001B4588" w:rsidP="001B45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62208"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Մարզկենտրոնից՝ </w:t>
            </w:r>
            <w:r w:rsidRPr="00862208">
              <w:rPr>
                <w:rFonts w:ascii="GHEA Grapalat" w:hAnsi="GHEA Grapalat" w:cs="Sylfaen"/>
                <w:i/>
                <w:iCs/>
                <w:sz w:val="20"/>
                <w:szCs w:val="20"/>
              </w:rPr>
              <w:t>33</w:t>
            </w:r>
            <w:r w:rsidRPr="00862208">
              <w:rPr>
                <w:rFonts w:ascii="GHEA Grapalat" w:hAnsi="GHEA Grapalat" w:cs="Sylfaen"/>
                <w:i/>
                <w:iCs/>
                <w:sz w:val="20"/>
                <w:szCs w:val="20"/>
                <w:lang w:val="hy-AM"/>
              </w:rPr>
              <w:t xml:space="preserve"> կմ</w:t>
            </w:r>
          </w:p>
        </w:tc>
      </w:tr>
      <w:tr w:rsidR="001B4588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B4588" w:rsidRDefault="001B45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88" w:rsidRDefault="001B45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9095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i/>
                <w:iCs/>
                <w:color w:val="000000"/>
                <w:lang w:eastAsia="ru-RU"/>
              </w:rPr>
              <w:t>մարդ</w:t>
            </w:r>
          </w:p>
        </w:tc>
      </w:tr>
      <w:tr w:rsidR="00C619C6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619C6" w:rsidRPr="0070105F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լեռնային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C6" w:rsidRPr="00862208" w:rsidRDefault="00C619C6" w:rsidP="00695419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Համայնքը</w:t>
            </w:r>
            <w:r w:rsidRPr="0070105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սահմանամերձ</w:t>
            </w:r>
            <w:r w:rsidRPr="0070105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և</w:t>
            </w:r>
            <w:r w:rsidRPr="0070105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բարձր</w:t>
            </w:r>
            <w:r w:rsidRPr="0070105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լեռնային</w:t>
            </w:r>
            <w:r w:rsidRPr="0070105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համայնք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չի հանդիսանում</w:t>
            </w:r>
          </w:p>
        </w:tc>
      </w:tr>
      <w:tr w:rsidR="00C619C6" w:rsidRPr="001B4588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619C6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1B458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C6" w:rsidRDefault="00C619C6" w:rsidP="008E6032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bCs/>
                <w:i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hy-AM" w:eastAsia="ru-RU"/>
              </w:rPr>
              <w:t xml:space="preserve">  </w:t>
            </w:r>
            <w:r w:rsidRPr="001B4588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Այո</w:t>
            </w:r>
          </w:p>
          <w:p w:rsidR="00C619C6" w:rsidRPr="001B4588" w:rsidRDefault="00C619C6" w:rsidP="008E6032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bCs/>
                <w:iCs/>
                <w:color w:val="FF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/>
                <w:iCs/>
                <w:lang w:val="en-US" w:eastAsia="ru-RU"/>
              </w:rPr>
              <w:t>28.03.2012</w:t>
            </w:r>
          </w:p>
          <w:p w:rsidR="00C619C6" w:rsidRPr="001B4588" w:rsidRDefault="00C619C6" w:rsidP="001B45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FF0000"/>
                <w:lang w:val="en-US" w:eastAsia="ru-RU"/>
              </w:rPr>
            </w:pPr>
          </w:p>
        </w:tc>
      </w:tr>
      <w:tr w:rsidR="00C619C6" w:rsidRPr="00096D43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619C6" w:rsidRDefault="00C619C6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բնակավայրի ենթակառուցվածքների վերաբերյալ հակիրճ տեղեկատվություն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՝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>հստակ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>նշելով՝</w:t>
            </w:r>
          </w:p>
          <w:p w:rsidR="00C619C6" w:rsidRDefault="00C619C6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C619C6" w:rsidRDefault="00C619C6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գազամատակարարման համակարգից օգտվող համայնքի բնակչության տոկոսը,</w:t>
            </w:r>
          </w:p>
          <w:p w:rsidR="00C619C6" w:rsidRDefault="00C619C6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- ոռոգման համակարգից օգտվող բնակչության տոկոսը և համայնքում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գյուղատնտեսական հողերից ոռոգվող հողատարածքների տոկոսը,</w:t>
            </w:r>
          </w:p>
          <w:p w:rsidR="00C619C6" w:rsidRDefault="00C619C6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8E6032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lastRenderedPageBreak/>
              <w:t>-</w:t>
            </w: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Փարաքար համայնքում 24 ժամյա ջրամատակարարում ունի համայնքի 70</w:t>
            </w:r>
            <w:r w:rsidRPr="008E6032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%-</w:t>
            </w: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ը, և 5 ժամյա ջրամատակարարում՝ 27</w:t>
            </w:r>
            <w:r w:rsidRPr="008E6032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%-</w:t>
            </w: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ը: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-Ջրահեռացման համակարգի կառուցման աշխատանքներ են ընթանում համայնքի Թաիրով գյուղում, իսկ Փարաքար գյուղում ջրահեռացման համակարգից օգտվում է բնակչության 70%-ը: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 Համայնքի բնակիչների 80%-ը օգտվում է գազամատակարարման համակարգից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- Համայնքի բնակչության 70%-ը օգտվում է ոռոգման համակարգից:</w:t>
            </w: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br/>
              <w:t>Գյուղատնտեսական նշանակության հողերի 100%-ն ունի ոռոգման հնարավորություն: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-Համայնքի փողոցները լուսավորված են 65%-ով. Նաիրի և Երևանյան փողոցներում առկա է ԼԵԴ լուսավորություն,Նաիրի փողոցի լուսավորությունը էներգախնայող է: </w:t>
            </w:r>
          </w:p>
          <w:p w:rsidR="00C619C6" w:rsidRDefault="00C619C6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C619C6" w:rsidRPr="00096D43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619C6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Փարաքար համայնքի  բազմաբնակարան շենքերի կից փողոցները՝ Մեքենագործներ և Վ. Մամիկոնյան, 1990-ական թվականներից այս կողմ երբևէ կապիտալ չեն վերանորոգվել, ուստի անհրաժեշտություն է առաջացել վերընշված տարածքների բարեկարգման և կապիտալ վերանորոգման, ինչը կնպաստի համայնքային կյանքի բնականոն զարգացմանը: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Մեքենագործներ փողոցից մինչև Վ. Մամիկոնյան փողոցն ընկած հատվածում են համայնքի բոլոր 10 բազմաբնակարան շենքերը 1750 բնակիչներով և շուրջ 670 բնակիչների տներ: Վ. Մամիկոնյան փողոցում է գտնվում համայնքի 2 մանկապարտեզներից մեկը՝ Թաիրովի մանկապարտեզը, որտեղ հաճախում է շուրջ 196 3-ից 6 տարեկան մանուկներ:</w:t>
            </w:r>
          </w:p>
          <w:p w:rsidR="008E6032" w:rsidRPr="006F058A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Վ. Մամիկոնյան փողոցում է գտնվում նաև Թաիրովի բուժամբուլատորիան, որը սպասարկում է 2945 քաղաքացիների: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Բացի այս ամենը, նշված հատվածով է անցնում այժմ կառուցվող կոյուղագիծը և աշխատանքներն ավարտելուց հետո անհրաժեշտություն է առաջանում ճանապարհի նորոգման: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 Փարաքար համայնքում կարևոր նշանակություն ունի Ի. Գասպարյան փողոցը, որը իրար է միացնում Երևանյան և Նաիրի փողոցները. Նաիրի փողոցը հանդիսանում է Փարաքար համայնքի կենտրոնական փողոցը, իսկ Երևանյան փողոցը Մ-5 միջպետական մայրուղու մի հատվածը:  Ի. Գասպարյան փողոցի այս հատվածում է գտնվում Փարաքար համայնքի 2-րդ մանկապարտեզը՝ Փարաքարի մանկապարտեզը, որտեղ հաճախում են 633 3-6 տարեկան երեխաներ: 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Փարաքար համայնքի  Ի. Գասպարյան, Մեքենագործներ, Վ. Մամիկոնյան փողոցների ոչ բարենպաստ վիճակը առաջացնում է մի շարք խնդիրներ և դժգոհություններ բնակչության շրջանում: Մասնավորապես՝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•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ab/>
              <w:t>պատճառ է հանդիսանում շահագործվող տրանսպորտային միջոցների մաշվածության և լրացուցիչ ծախսերի առաջացման,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•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ab/>
              <w:t>փողոցների անհարթ վիճակը անձրևային եղանակային պայմաններում դրանք դարձնում  է դժվարանցանելի ինչպես հետիոտների, այնպես էլ ավտոմեքենաների համար: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</w:p>
          <w:p w:rsidR="00C619C6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C619C6" w:rsidRPr="00096D43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619C6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Ծրագրի ակնկալվող արդյունքները, որոնց միջոցով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 xml:space="preserve">1. Փարաքար համայնքի Մեքենագործներ, Վ. Մամիկոնյան փողոցների 0.9 կմ և  Ի. Գասպարյան փողոցի մի հատվածի՝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 xml:space="preserve">0.17կմ –ի, կապիտալ ասֆալտապատում: 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2.Թաիրովի 6-րդ և 7-րդ շենքերի բակային 2000 քմ հատվածի բարեկարգում: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3. Համայնքում անվտանգ երթևեկության ապահովում , երթևեկության ժամանակի կրճատում:</w:t>
            </w:r>
          </w:p>
          <w:p w:rsidR="00C619C6" w:rsidRDefault="008E6032" w:rsidP="008E60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4. Համայնքում տնտեսական գործունեության խթանում՝ ենթակառուցվածքային զարգացման շնորհիվ:</w:t>
            </w:r>
          </w:p>
        </w:tc>
      </w:tr>
      <w:tr w:rsidR="00C619C6" w:rsidRPr="00096D43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619C6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Ծրագրի վերջնական արդյունքին հասնելու  համար համայնքապետարանի կողմից համապատասխան նախագծային ընկերությանը կպատվիրվի Փարաքարի համայնքի Ի. Գասպարյան փողոցի մի հատվածի, Մեքենագործներ, Վ. Մամիկոնյան փողոցների  ասֆալտապատման նախագծա-նախահաշվային փաստաթղթերի մշակման աշխատանքները: 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Սուբվենցիոն հայտը ընդունվելու դեպքում օրենքով սահմանված կարգով շինարարական և տեխնիկական աշխատանքների իրականացման համար համայնքապետարանի կողմից անցկացվելու է մրցույթ և դրա արդյունքում հաղթող ընկերությունների հետ կնքված պայմանագրերի հիման վրա իրականացվելու են շինարարական և տեխնիկական հսկողության աշխատանքները: </w:t>
            </w:r>
          </w:p>
          <w:p w:rsidR="00C619C6" w:rsidRDefault="008E6032" w:rsidP="008E6032">
            <w:pPr>
              <w:spacing w:after="0" w:line="240" w:lineRule="auto"/>
              <w:ind w:firstLine="369"/>
              <w:jc w:val="both"/>
              <w:rPr>
                <w:rFonts w:ascii="GHEA Grapalat" w:eastAsia="Times New Roman" w:hAnsi="GHEA Grapalat" w:cs="Times New Roman"/>
                <w:b/>
                <w:bCs/>
                <w:color w:val="FF000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 Հեղինակային հսկողության աշխատանքները իրականացվելու են նախագծող կազմակերպության կողմից, իսկ համայնքապետարանը իր անմիջական մասնակցությունն է ունենալու և համակարգելու է ողջ աշխատանքների անխափան և արդյունավետ ընթացքը: 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</w:r>
          </w:p>
        </w:tc>
      </w:tr>
      <w:tr w:rsidR="008E6032" w:rsidRPr="00096D43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E6032" w:rsidRDefault="008E60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032" w:rsidRPr="00862208" w:rsidRDefault="008E6032" w:rsidP="00695419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Կատարվող աշխատանքները կապիտալ բնույթի են: Ծրագրով նախատեսվող ծախսերը կապիտալ բնույթի են  և կատարվելու են ֆոնդային բյուջեի ծախսերով: Ներդնելով 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105 500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 հազ. դրամ՝ նույն չափով կավելանա համայնքին սեփականության իրավունքով պատկանող գույքի արժեքը:</w:t>
            </w:r>
          </w:p>
          <w:p w:rsidR="008E6032" w:rsidRPr="00862208" w:rsidRDefault="008E6032" w:rsidP="00695419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Ամբողջովին նոր ասֆալտապատման և քայքայված հատվածների փոխարինման աշխատանքները կատարվելու են համայնքի փողոցների վրա, որոնք համարվում են Փարաքար համայնքի սեփականություն:</w:t>
            </w:r>
          </w:p>
        </w:tc>
      </w:tr>
      <w:tr w:rsidR="008E6032" w:rsidRPr="00096D43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E6032" w:rsidRDefault="008E60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032" w:rsidRPr="00862208" w:rsidRDefault="008E6032" w:rsidP="00695419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Համայնքի շահառուների թիվը 9800 է:</w:t>
            </w:r>
          </w:p>
          <w:p w:rsidR="008E6032" w:rsidRPr="00862208" w:rsidRDefault="008E6032" w:rsidP="00695419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Ծրագիրը կբարձրացնի համայնքի բնակիչների կյանքի որակը: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>Ծրագրի արդյունքում կկրճատվեն մեքենաների մաշվածության, տեխնիկական և լրացուցիչծախսերը: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>Ի. Գասպարյան փողոցը լինելով Նաիրի և Երևանյան փողոցների իրար միացնող հատված, առաջնային նշանակությա</w:t>
            </w: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ն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փողոց է: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 xml:space="preserve">Չնայած Մեքենագործներ և Վ. Մամիկոնյան փողոցները  երկրորդային են, այնուամենայնիվ ունեն կարևոր նշանակություն, քանի որ համայնքի այս հատվածում է գտնվում Թաիրովի մանկապարտեզը, Թաիրովի բուժամբուլատորիան, համայնքի բոլոր 10 բազմաբնակարան շենքերը և մի շարք ձեռնարկություններ, որոնք ներառում են նաև խոշոր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lastRenderedPageBreak/>
              <w:t>հարկատուներ: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</w:r>
          </w:p>
        </w:tc>
      </w:tr>
      <w:tr w:rsidR="008E6032" w:rsidRPr="00096D43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E6032" w:rsidRDefault="008E60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032" w:rsidRPr="00862208" w:rsidRDefault="008E6032" w:rsidP="00695419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>Ծրագրի իրականացման ընթացքում կստեղծվի մոտ 15 ժամանակավոր աշխատատեղ: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br/>
              <w:t>Ի. Գասպարյան, Մեքենագործներ և Վ.Մամիկոնյան փողոցներում կակտիվանա տնտեսական կյանքը, կստեղծվեն նոր կազմակերպություններ, որոնք  կապահովեն նոր աշխատատեղեր: Գոյություն ունեցող կազմակերպությունները կընդլայնվեն և դրա արդյունքում ևս կապահովվի նոր աշխատատեղեր:</w:t>
            </w:r>
          </w:p>
        </w:tc>
      </w:tr>
      <w:tr w:rsidR="00C619C6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619C6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032" w:rsidRPr="00862208" w:rsidRDefault="008E6032" w:rsidP="008E603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 xml:space="preserve">Նախորդ տարվա բյուջեն` </w:t>
            </w:r>
            <w:r w:rsidRPr="00862208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 xml:space="preserve"> 382 000 000</w:t>
            </w:r>
            <w:r w:rsidRPr="00862208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9"/>
              <w:gridCol w:w="1241"/>
              <w:gridCol w:w="1192"/>
              <w:gridCol w:w="717"/>
            </w:tblGrid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Տոկոսը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եկամուտները</w:t>
                  </w: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382000000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414666867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108.6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283164000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302986701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107.0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159341071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179327750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112.5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54479134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61579864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113.0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382000000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299316314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78.4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283164000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244655683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86.4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98836000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54660631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55.3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փաստացի ծախսերը,</w:t>
                  </w:r>
                  <w:r w:rsidRPr="00862208">
                    <w:rPr>
                      <w:rFonts w:ascii="Courier New" w:eastAsia="Times New Roman" w:hAnsi="Courier New" w:cs="Courier New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98836000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54660631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Arial"/>
                      <w:i/>
                      <w:sz w:val="20"/>
                      <w:szCs w:val="20"/>
                      <w:lang w:val="hy-AM" w:eastAsia="ru-RU"/>
                    </w:rPr>
                    <w:t>55.3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-Կապիտալ շինարարություն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37890000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31846000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84.0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 xml:space="preserve">Նախագծահետազոտական ծախսեր 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300000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10.0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Սարք և սարքավորումների ձեռք բերման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2000000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1471220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73.6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-Տրանսպորտային սարքավորումներ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10742900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Կապիտալ նորոգումների ծախսեր</w:t>
                  </w:r>
                </w:p>
              </w:tc>
              <w:tc>
                <w:tcPr>
                  <w:tcW w:w="1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45203100</w:t>
                  </w:r>
                </w:p>
              </w:tc>
              <w:tc>
                <w:tcPr>
                  <w:tcW w:w="11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21043300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46.6</w:t>
                  </w:r>
                </w:p>
              </w:tc>
            </w:tr>
          </w:tbl>
          <w:p w:rsidR="00C619C6" w:rsidRDefault="00C619C6">
            <w:pPr>
              <w:spacing w:after="0"/>
            </w:pPr>
          </w:p>
        </w:tc>
      </w:tr>
      <w:tr w:rsidR="00C619C6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619C6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տարվա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032" w:rsidRPr="00862208" w:rsidRDefault="008E6032" w:rsidP="008E603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</w:pPr>
            <w:r w:rsidRPr="00862208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Ընթացիկ տարվա բյուջեն՝ </w:t>
            </w:r>
            <w:r w:rsidRPr="00862208">
              <w:rPr>
                <w:rFonts w:ascii="GHEA Grapalat" w:hAnsi="GHEA Grapalat"/>
                <w:i/>
                <w:iCs/>
                <w:sz w:val="20"/>
                <w:szCs w:val="20"/>
              </w:rPr>
              <w:t>361 000 000</w:t>
            </w:r>
            <w:r w:rsidRPr="00862208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դրամ.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6"/>
              <w:gridCol w:w="1213"/>
            </w:tblGrid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Պլանը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եկամուտների պլանավորում</w:t>
                  </w: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361000000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311000000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226767600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 xml:space="preserve"> 50000000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Ընդամենը՝ համայնքի բյուջեի ծախսեր,</w:t>
                  </w: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361000000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eastAsia="ru-RU"/>
                    </w:rPr>
                    <w:t>311000000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50000000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պլանավորված ծախսերը,</w:t>
                  </w:r>
                  <w:r w:rsidRPr="00862208">
                    <w:rPr>
                      <w:rFonts w:ascii="Courier New" w:eastAsia="Times New Roman" w:hAnsi="Courier New" w:cs="Courier New"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50000000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Շենքեր և շինությունների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30000000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Շենքեր և շինությունների կապիտալ վերանորոգում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12500000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eastAsia="ru-RU"/>
                    </w:rPr>
                    <w:t>-</w:t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  <w:t>Վարչական սարքավորումներ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1500000</w:t>
                  </w:r>
                </w:p>
              </w:tc>
            </w:tr>
            <w:tr w:rsidR="008E6032" w:rsidRPr="00862208" w:rsidTr="0069541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862208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Նախագծահետազոտական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6032" w:rsidRPr="00862208" w:rsidRDefault="008E6032" w:rsidP="00695419">
                  <w:pPr>
                    <w:spacing w:after="0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 w:eastAsia="ru-RU"/>
                    </w:rPr>
                  </w:pPr>
                  <w:r w:rsidRPr="00862208">
                    <w:rPr>
                      <w:rFonts w:ascii="Courier New" w:eastAsia="Times New Roman" w:hAnsi="Courier New" w:cs="Courier New"/>
                      <w:i/>
                      <w:sz w:val="20"/>
                      <w:szCs w:val="20"/>
                      <w:lang w:eastAsia="ru-RU"/>
                    </w:rPr>
                    <w:t> </w:t>
                  </w:r>
                  <w:r w:rsidRPr="00862208">
                    <w:rPr>
                      <w:rFonts w:ascii="GHEA Grapalat" w:eastAsia="Times New Roman" w:hAnsi="GHEA Grapalat" w:cs="Courier New"/>
                      <w:i/>
                      <w:sz w:val="20"/>
                      <w:szCs w:val="20"/>
                      <w:lang w:val="hy-AM" w:eastAsia="ru-RU"/>
                    </w:rPr>
                    <w:t>6000000</w:t>
                  </w:r>
                </w:p>
              </w:tc>
            </w:tr>
          </w:tbl>
          <w:p w:rsidR="00C619C6" w:rsidRDefault="00C619C6">
            <w:pPr>
              <w:spacing w:after="0"/>
            </w:pPr>
          </w:p>
        </w:tc>
      </w:tr>
      <w:tr w:rsidR="00C619C6" w:rsidRPr="00096D43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619C6" w:rsidRPr="0070105F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ընթացիկ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տարվա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բյուջեի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նախագծով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կանխատեսվող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բյուջետային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մուտքերի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ներառյալ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ֆինանսական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համահարթեցման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դոտացիայի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գծով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կանխատեսվող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մուտքերը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)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հաշվին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նշված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անհնարինության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հիմնավորումը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համապատասխան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հաշվարկներով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032" w:rsidRPr="00862208" w:rsidRDefault="00C619C6" w:rsidP="008E6032">
            <w:pPr>
              <w:spacing w:after="0"/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</w:pPr>
            <w:r w:rsidRPr="001B4588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Փարաքար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համայնքի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2021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թվականի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բյուջեով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կանխատեսվող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սեփական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եկամուտները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կազմում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է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226767.600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,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ֆինանսական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համահարթեցման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դոտացիան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կազմում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է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123263.8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,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ընդհանուր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եկամուտները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361000.0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հազար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 xml:space="preserve"> </w:t>
            </w:r>
            <w:r w:rsidR="008E6032"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eastAsia="ru-RU"/>
              </w:rPr>
              <w:t>դրամ</w:t>
            </w:r>
            <w:r w:rsidR="008E6032" w:rsidRPr="008E6032">
              <w:rPr>
                <w:rFonts w:ascii="GHEA Grapalat" w:eastAsia="Times New Roman" w:hAnsi="GHEA Grapalat" w:cs="Courier New"/>
                <w:i/>
                <w:sz w:val="20"/>
                <w:szCs w:val="20"/>
                <w:lang w:val="en-US" w:eastAsia="ru-RU"/>
              </w:rPr>
              <w:t>:</w:t>
            </w:r>
          </w:p>
          <w:p w:rsidR="008E6032" w:rsidRPr="00862208" w:rsidRDefault="008E6032" w:rsidP="008E6032">
            <w:pPr>
              <w:spacing w:after="0"/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Courier New"/>
                <w:i/>
                <w:sz w:val="20"/>
                <w:szCs w:val="20"/>
                <w:lang w:val="hy-AM" w:eastAsia="ru-RU"/>
              </w:rPr>
              <w:t xml:space="preserve">  2021 թվականի փետրվարի 1-ի դրությամբ վարչական և ֆոնդային բյուջեի տարեսկզբի ազատ մնացորդը ուղղվելու է ֆոնդային բյուջե և կազմում է 111971.616 հազ. դրամ:</w:t>
            </w:r>
          </w:p>
          <w:p w:rsidR="00C619C6" w:rsidRPr="008E6032" w:rsidRDefault="008E6032" w:rsidP="0070105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  Ծրագրի համար նախատեսվել է </w:t>
            </w:r>
            <w:r w:rsidR="0070105F" w:rsidRPr="0070105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73 850</w:t>
            </w: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 հազար դրամ կամ ծրագրի արժեքի </w:t>
            </w:r>
            <w:r w:rsidR="0070105F" w:rsidRPr="0070105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70</w:t>
            </w: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%-ը: Ծրագիրն ամբողջությամբ իրականացնելու համար ակնկալում ենք ստանալ ՀՀ պետական բյուջեից նպատակային սուբվենցիա՝  </w:t>
            </w:r>
            <w:r w:rsidR="0070105F" w:rsidRPr="0070105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31 650</w:t>
            </w: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 հազար դրամ կամ ծրագրի արժեքի </w:t>
            </w:r>
            <w:r w:rsidR="0070105F" w:rsidRPr="0070105F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>30</w:t>
            </w:r>
            <w:r w:rsidRPr="00862208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 w:eastAsia="ru-RU"/>
              </w:rPr>
              <w:t xml:space="preserve"> %-ը:</w:t>
            </w:r>
          </w:p>
        </w:tc>
      </w:tr>
      <w:tr w:rsidR="00C619C6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619C6" w:rsidRPr="0070105F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ընդհանուր բյուջեն, այդ թվում՝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շինարարական օբյեկտների նախագծման արժեքը 4 000 000 դրամ,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- նախագծանախահաշվային փաստաթղթերի պետական փորձաքննության ծառայության արժեքը՝ 1 500 000դրամ,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 xml:space="preserve">- տեխնիկական հսկողության ծառայությունների արժեքը՝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1 189</w:t>
            </w:r>
            <w:r w:rsidRPr="0086220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 xml:space="preserve"> 000 դրամ,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 xml:space="preserve">- հեղինակային հսկողության ծառայությունների արժեքը՝ 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630</w:t>
            </w:r>
            <w:r w:rsidRPr="0086220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 xml:space="preserve"> 000 դրամ,</w:t>
            </w:r>
          </w:p>
          <w:p w:rsidR="008E6032" w:rsidRPr="00862208" w:rsidRDefault="008E6032" w:rsidP="008E603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 xml:space="preserve">- գոյություն ունեցող շենք-շինությունների տեխնիկական վիճակի վերաբերյալ փորձաքննության ծառայության </w:t>
            </w:r>
            <w:r w:rsidRPr="0086220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lastRenderedPageBreak/>
              <w:t>արժեքը՝ 0 դրամ,</w:t>
            </w:r>
          </w:p>
          <w:p w:rsidR="00C619C6" w:rsidRPr="008E6032" w:rsidRDefault="008E6032" w:rsidP="008E60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b/>
                <w:bCs/>
                <w:i/>
                <w:sz w:val="20"/>
                <w:szCs w:val="20"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0 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032" w:rsidRPr="00862208" w:rsidRDefault="008E6032" w:rsidP="008E6032">
            <w:pPr>
              <w:spacing w:before="100" w:beforeAutospacing="1" w:after="100" w:afterAutospacing="1"/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hy-AM" w:eastAsia="ru-RU"/>
              </w:rPr>
            </w:pP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en-US" w:eastAsia="ru-RU"/>
              </w:rPr>
              <w:lastRenderedPageBreak/>
              <w:t>105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 w:eastAsia="ru-RU"/>
              </w:rPr>
              <w:t xml:space="preserve"> 500 000 </w:t>
            </w:r>
            <w:r w:rsidRPr="00862208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դրամ</w:t>
            </w:r>
            <w:r w:rsidRPr="008E603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val="en-US" w:eastAsia="ru-RU"/>
              </w:rPr>
              <w:t> </w:t>
            </w:r>
            <w:r w:rsidRPr="008E6032">
              <w:rPr>
                <w:rFonts w:ascii="GHEA Grapalat" w:eastAsia="Times New Roman" w:hAnsi="GHEA Grapalat" w:cs="Arial Unicode"/>
                <w:i/>
                <w:iCs/>
                <w:sz w:val="20"/>
                <w:szCs w:val="20"/>
                <w:lang w:val="en-US" w:eastAsia="ru-RU"/>
              </w:rPr>
              <w:t>(100%)</w:t>
            </w:r>
          </w:p>
          <w:p w:rsidR="00C619C6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color w:val="000000"/>
                <w:lang w:val="hy-AM" w:eastAsia="ru-RU"/>
              </w:rPr>
            </w:pPr>
          </w:p>
        </w:tc>
      </w:tr>
      <w:tr w:rsidR="00C619C6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619C6" w:rsidRPr="0070105F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կողմից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ներդրվող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մասնաբաժնի</w:t>
            </w:r>
            <w:r w:rsidRPr="0070105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C6" w:rsidRDefault="008E6032" w:rsidP="008E60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>73 850 000</w:t>
            </w:r>
            <w:r w:rsidR="00C619C6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 դրամ</w:t>
            </w:r>
            <w:r w:rsidR="00C619C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="00C619C6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(</w:t>
            </w:r>
            <w:r>
              <w:rPr>
                <w:rFonts w:ascii="MS Gothic" w:eastAsia="MS Gothic" w:hAnsi="MS Gothic" w:cs="MS Gothic"/>
                <w:i/>
                <w:iCs/>
                <w:color w:val="000000"/>
                <w:lang w:val="en-US" w:eastAsia="ru-RU"/>
              </w:rPr>
              <w:t>70</w:t>
            </w:r>
            <w:r w:rsidR="00C619C6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%)</w:t>
            </w:r>
          </w:p>
        </w:tc>
      </w:tr>
      <w:tr w:rsidR="00C619C6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619C6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C6" w:rsidRDefault="008E6032" w:rsidP="008E60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 xml:space="preserve">0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դրամ (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 xml:space="preserve">0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%)</w:t>
            </w:r>
            <w:r w:rsidR="00C619C6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:</w:t>
            </w:r>
          </w:p>
        </w:tc>
      </w:tr>
      <w:tr w:rsidR="00C619C6" w:rsidRPr="008E6032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619C6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C6" w:rsidRPr="008E6032" w:rsidRDefault="00C619C6" w:rsidP="00D77DB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Սկիզբը</w:t>
            </w:r>
            <w:r w:rsidR="008E6032" w:rsidRPr="008E6032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15.0</w:t>
            </w:r>
            <w:r w:rsidR="00D77DB0" w:rsidRPr="00096D43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8</w:t>
            </w:r>
            <w:r w:rsidR="008E6032" w:rsidRPr="008E6032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.2021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թ. Տևողությունը</w:t>
            </w:r>
            <w:r w:rsidR="008E6032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՝ երեք ամիս:</w:t>
            </w:r>
          </w:p>
        </w:tc>
      </w:tr>
      <w:tr w:rsidR="00C619C6" w:rsidRPr="00096D43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619C6" w:rsidRPr="008E6032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C6" w:rsidRPr="008E6032" w:rsidRDefault="008E60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Ծախսերը մանրամասն կներկայացվեն նախագծանախահաշվային փաստաթղթերի կազմումից հետո:</w:t>
            </w:r>
          </w:p>
        </w:tc>
      </w:tr>
      <w:tr w:rsidR="00C619C6" w:rsidTr="001B45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619C6" w:rsidRDefault="00C619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9C6" w:rsidRPr="008E6032" w:rsidRDefault="00D77DB0" w:rsidP="00D77DB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en-US" w:eastAsia="ru-RU"/>
              </w:rPr>
              <w:t>10</w:t>
            </w:r>
            <w:r w:rsidR="008E6032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.03.2021թ.</w:t>
            </w:r>
          </w:p>
        </w:tc>
      </w:tr>
    </w:tbl>
    <w:p w:rsidR="001B4588" w:rsidRPr="00D77DB0" w:rsidRDefault="001B4588" w:rsidP="008E603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 </w:t>
      </w:r>
    </w:p>
    <w:p w:rsidR="0074708B" w:rsidRDefault="0074708B"/>
    <w:sectPr w:rsidR="0074708B" w:rsidSect="00096D4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C5"/>
    <w:rsid w:val="00096D43"/>
    <w:rsid w:val="000B717A"/>
    <w:rsid w:val="001B4588"/>
    <w:rsid w:val="00200422"/>
    <w:rsid w:val="002643C5"/>
    <w:rsid w:val="00424EF1"/>
    <w:rsid w:val="0070105F"/>
    <w:rsid w:val="0074708B"/>
    <w:rsid w:val="008E6032"/>
    <w:rsid w:val="00C619C6"/>
    <w:rsid w:val="00D77DB0"/>
    <w:rsid w:val="00D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88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88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4</cp:revision>
  <dcterms:created xsi:type="dcterms:W3CDTF">2021-04-13T10:45:00Z</dcterms:created>
  <dcterms:modified xsi:type="dcterms:W3CDTF">2021-04-14T06:29:00Z</dcterms:modified>
</cp:coreProperties>
</file>