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7DF87" w14:textId="390DFF77" w:rsidR="00153C6D" w:rsidRPr="00240290" w:rsidRDefault="00153C6D" w:rsidP="0051779F">
      <w:pPr>
        <w:tabs>
          <w:tab w:val="left" w:pos="7605"/>
        </w:tabs>
        <w:jc w:val="right"/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</w:pPr>
      <w:r w:rsidRPr="00240290">
        <w:rPr>
          <w:rFonts w:ascii="GHEA Grapalat" w:hAnsi="GHEA Grapalat" w:cs="Sylfaen"/>
          <w:color w:val="000000" w:themeColor="text1"/>
          <w:sz w:val="22"/>
          <w:lang w:val="hy-AM"/>
        </w:rPr>
        <w:tab/>
      </w:r>
      <w:r w:rsidR="0051779F"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Նախագիծ</w:t>
      </w:r>
    </w:p>
    <w:p w14:paraId="62D74C15" w14:textId="77777777" w:rsidR="00676436" w:rsidRPr="00240290" w:rsidRDefault="00676436" w:rsidP="00676436">
      <w:pPr>
        <w:tabs>
          <w:tab w:val="left" w:pos="7605"/>
        </w:tabs>
        <w:jc w:val="right"/>
        <w:rPr>
          <w:rFonts w:ascii="GHEA Grapalat" w:hAnsi="GHEA Grapalat"/>
          <w:b/>
          <w:i/>
          <w:color w:val="000000" w:themeColor="text1"/>
          <w:sz w:val="22"/>
          <w:lang w:val="hy-AM"/>
        </w:rPr>
      </w:pP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ՀԱՎԵԼՎԱԾ  </w:t>
      </w:r>
    </w:p>
    <w:p w14:paraId="788EBA43" w14:textId="77777777" w:rsidR="00676436" w:rsidRPr="00240290" w:rsidRDefault="00676436" w:rsidP="00676436">
      <w:pPr>
        <w:tabs>
          <w:tab w:val="left" w:pos="6405"/>
        </w:tabs>
        <w:jc w:val="right"/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</w:pP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                                                                                 ՀԱՅԱՍՏԱՆԻ  ՀԱՆՐԱՊԵՏՈՒԹՅԱՆ</w:t>
      </w:r>
    </w:p>
    <w:p w14:paraId="168C871E" w14:textId="2E20FFE5" w:rsidR="00676436" w:rsidRPr="00240290" w:rsidRDefault="00676436" w:rsidP="00676436">
      <w:pPr>
        <w:tabs>
          <w:tab w:val="left" w:pos="6405"/>
        </w:tabs>
        <w:jc w:val="right"/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</w:pP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ԱՐՄԱՎԻՐԻ  ՄԱՐԶԻ  </w:t>
      </w:r>
      <w:r w:rsidR="00240290"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ՓԱՐԱՔԱՐ</w:t>
      </w:r>
    </w:p>
    <w:p w14:paraId="2828373B" w14:textId="77777777" w:rsidR="00676436" w:rsidRPr="00240290" w:rsidRDefault="00676436" w:rsidP="00676436">
      <w:pPr>
        <w:tabs>
          <w:tab w:val="left" w:pos="5025"/>
        </w:tabs>
        <w:jc w:val="right"/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</w:pP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ab/>
        <w:t>ՀԱՄԱՅՆՔԻ  ԱՎԱԳԱՆՈՒ</w:t>
      </w:r>
    </w:p>
    <w:p w14:paraId="690E40C2" w14:textId="6D774D3C" w:rsidR="00676436" w:rsidRPr="00240290" w:rsidRDefault="00676436" w:rsidP="00676436">
      <w:pPr>
        <w:tabs>
          <w:tab w:val="left" w:pos="5055"/>
        </w:tabs>
        <w:jc w:val="right"/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</w:pP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ab/>
        <w:t xml:space="preserve">                       2025 ԹՎԱԿԱՆԻ </w:t>
      </w:r>
      <w:r w:rsidR="00240290"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ՕԳՈՍՏՈՍԻ </w:t>
      </w: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 xml:space="preserve"> </w:t>
      </w:r>
      <w:r w:rsidR="00240290"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4</w:t>
      </w: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>-Ի</w:t>
      </w:r>
      <w:r w:rsidRPr="00240290">
        <w:rPr>
          <w:rFonts w:ascii="GHEA Grapalat" w:hAnsi="GHEA Grapalat" w:cs="Sylfaen"/>
          <w:b/>
          <w:i/>
          <w:color w:val="000000" w:themeColor="text1"/>
          <w:sz w:val="22"/>
          <w:lang w:val="hy-AM"/>
        </w:rPr>
        <w:tab/>
        <w:t xml:space="preserve">                                                </w:t>
      </w:r>
      <w:r w:rsidRPr="00240290">
        <w:rPr>
          <w:rFonts w:ascii="GHEA Grapalat" w:hAnsi="GHEA Grapalat" w:cs="Tahoma"/>
          <w:b/>
          <w:i/>
          <w:color w:val="000000" w:themeColor="text1"/>
          <w:sz w:val="22"/>
          <w:lang w:val="hy-AM"/>
        </w:rPr>
        <w:t xml:space="preserve">ԹԻՎ   </w:t>
      </w:r>
      <w:r w:rsidR="00240290" w:rsidRPr="00240290">
        <w:rPr>
          <w:rFonts w:ascii="GHEA Grapalat" w:hAnsi="GHEA Grapalat" w:cs="Tahoma"/>
          <w:b/>
          <w:i/>
          <w:color w:val="000000" w:themeColor="text1"/>
          <w:sz w:val="22"/>
          <w:lang w:val="hy-AM"/>
        </w:rPr>
        <w:t>87</w:t>
      </w:r>
      <w:r w:rsidRPr="00240290">
        <w:rPr>
          <w:rFonts w:ascii="GHEA Grapalat" w:hAnsi="GHEA Grapalat" w:cs="Tahoma"/>
          <w:b/>
          <w:i/>
          <w:color w:val="000000" w:themeColor="text1"/>
          <w:sz w:val="22"/>
          <w:lang w:val="hy-AM"/>
        </w:rPr>
        <w:t>-Ա  ՈՐՈՇՄԱՆ</w:t>
      </w:r>
      <w:r w:rsidRPr="00240290">
        <w:rPr>
          <w:rFonts w:ascii="GHEA Grapalat" w:hAnsi="GHEA Grapalat" w:cs="Sylfaen"/>
          <w:color w:val="000000" w:themeColor="text1"/>
          <w:sz w:val="22"/>
          <w:lang w:val="hy-AM"/>
        </w:rPr>
        <w:t xml:space="preserve">      </w:t>
      </w:r>
    </w:p>
    <w:p w14:paraId="6F473E3E" w14:textId="77777777" w:rsidR="00153C6D" w:rsidRPr="00240290" w:rsidRDefault="00153C6D" w:rsidP="00153C6D">
      <w:pPr>
        <w:spacing w:after="0" w:line="360" w:lineRule="auto"/>
        <w:ind w:firstLine="709"/>
        <w:jc w:val="center"/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</w:pPr>
    </w:p>
    <w:p w14:paraId="1B2BD42D" w14:textId="77777777" w:rsidR="00153C6D" w:rsidRPr="00240290" w:rsidRDefault="00153C6D" w:rsidP="00153C6D">
      <w:pPr>
        <w:spacing w:after="0" w:line="360" w:lineRule="auto"/>
        <w:ind w:firstLine="709"/>
        <w:jc w:val="center"/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</w:pPr>
    </w:p>
    <w:p w14:paraId="7B777B5D" w14:textId="77777777" w:rsidR="00153C6D" w:rsidRPr="00240290" w:rsidRDefault="00153C6D" w:rsidP="00153C6D">
      <w:pPr>
        <w:spacing w:after="0" w:line="360" w:lineRule="auto"/>
        <w:ind w:firstLine="709"/>
        <w:jc w:val="center"/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</w:pPr>
    </w:p>
    <w:p w14:paraId="7B74546B" w14:textId="77777777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8D78548" w14:textId="44028F22" w:rsidR="00153C6D" w:rsidRPr="00240290" w:rsidRDefault="00197167" w:rsidP="00197167">
      <w:pPr>
        <w:spacing w:after="0" w:line="360" w:lineRule="auto"/>
        <w:ind w:firstLine="709"/>
        <w:jc w:val="center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noProof/>
          <w:color w:val="000000" w:themeColor="text1"/>
          <w:lang w:val="en-US"/>
        </w:rPr>
        <w:drawing>
          <wp:inline distT="0" distB="0" distL="0" distR="0" wp14:anchorId="3139F00E" wp14:editId="640540FE">
            <wp:extent cx="3400425" cy="2819400"/>
            <wp:effectExtent l="0" t="0" r="9525" b="0"/>
            <wp:docPr id="2" name="Рисунок 2" descr="https://upload.wikimedia.org/wikipedia/commons/d/dc/Coat_of_arms_of_Parak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d/dc/Coat_of_arms_of_Parak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F119" w14:textId="04B19794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DCE3308" w14:textId="77777777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97F8A5" w14:textId="77777777" w:rsidR="00197167" w:rsidRPr="00240290" w:rsidRDefault="00197167" w:rsidP="00197167">
      <w:pPr>
        <w:spacing w:after="0" w:line="360" w:lineRule="auto"/>
        <w:ind w:firstLine="709"/>
        <w:jc w:val="center"/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  <w:t>ՀԱՅԱՍՏԱՆԻ ՀԱՆՐԱՊԵՏՈՒԹՅԱՆ ԱՐՄԱՎԻՐԻ ՄԱՐԶԻ     ՓԱՐԱՔԱՐ ՀԱՄԱՅՆՔԻ ԱՂԲԱՀԱՆՈՒԹՅԱՆ ԵՎ ՍԱՆԻՏԱՐԱԿԱՆ ՄԱՔՐՄԱՆ ԿԱՌԱՎԱՐՄԱՆ ՏԵՂԱԿԱՆ ՊԼԱՆ</w:t>
      </w:r>
    </w:p>
    <w:p w14:paraId="07E5F21E" w14:textId="77777777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B860C91" w14:textId="77777777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09CDBD7" w14:textId="77777777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CAA6D52" w14:textId="77777777" w:rsidR="00153C6D" w:rsidRPr="00240290" w:rsidRDefault="00153C6D" w:rsidP="00153C6D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ACDAA7A" w14:textId="4886017B" w:rsidR="008D53D6" w:rsidRPr="00240290" w:rsidRDefault="008D53D6" w:rsidP="00AC2E7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7F3A85E" w14:textId="398F1270" w:rsidR="0051779F" w:rsidRPr="00240290" w:rsidRDefault="0051779F" w:rsidP="00AC2E7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0C328EE" w14:textId="1A060EED" w:rsidR="0051779F" w:rsidRPr="00240290" w:rsidRDefault="0051779F" w:rsidP="00AC2E7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77531D" w14:textId="7DBC8880" w:rsidR="0051779F" w:rsidRPr="00240290" w:rsidRDefault="0051779F" w:rsidP="00AC2E7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551E9E3" w14:textId="22867B10" w:rsidR="0051779F" w:rsidRPr="00240290" w:rsidRDefault="0051779F" w:rsidP="00AC2E7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C2BE73C" w14:textId="5B52BB24" w:rsidR="0051779F" w:rsidRPr="00240290" w:rsidRDefault="0051779F" w:rsidP="00AC2E7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4D124E0" w14:textId="77777777" w:rsidR="00197167" w:rsidRPr="00240290" w:rsidRDefault="00197167" w:rsidP="00197167">
      <w:pPr>
        <w:spacing w:after="0" w:line="36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Փարաքար համայնք</w:t>
      </w:r>
    </w:p>
    <w:p w14:paraId="0FE245D3" w14:textId="26A937DF" w:rsidR="0051779F" w:rsidRPr="00240290" w:rsidRDefault="00197167" w:rsidP="00197167">
      <w:pPr>
        <w:spacing w:after="0" w:line="360" w:lineRule="auto"/>
        <w:jc w:val="center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2025-2030թթ</w:t>
      </w:r>
    </w:p>
    <w:p w14:paraId="0FF721B4" w14:textId="77777777" w:rsidR="008D53D6" w:rsidRPr="00240290" w:rsidRDefault="008D53D6" w:rsidP="001A30DC">
      <w:pPr>
        <w:spacing w:after="0" w:line="360" w:lineRule="auto"/>
        <w:ind w:firstLine="709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4A79BAC" w14:textId="77777777" w:rsidR="00197167" w:rsidRPr="00240290" w:rsidRDefault="00197167" w:rsidP="00F9127B">
      <w:pPr>
        <w:pStyle w:val="ListParagraph"/>
        <w:spacing w:after="0" w:line="360" w:lineRule="auto"/>
        <w:ind w:left="1069"/>
        <w:jc w:val="center"/>
        <w:rPr>
          <w:rStyle w:val="Strong"/>
          <w:rFonts w:asciiTheme="minorHAnsi" w:hAnsiTheme="minorHAnsi"/>
          <w:color w:val="000000" w:themeColor="text1"/>
          <w:sz w:val="36"/>
          <w:szCs w:val="36"/>
          <w:shd w:val="clear" w:color="auto" w:fill="FFFFFF"/>
          <w:lang w:val="hy-AM"/>
        </w:rPr>
      </w:pPr>
    </w:p>
    <w:p w14:paraId="36D9062C" w14:textId="77777777" w:rsidR="00197167" w:rsidRPr="00240290" w:rsidRDefault="00197167" w:rsidP="00F9127B">
      <w:pPr>
        <w:pStyle w:val="ListParagraph"/>
        <w:spacing w:after="0" w:line="360" w:lineRule="auto"/>
        <w:ind w:left="1069"/>
        <w:jc w:val="center"/>
        <w:rPr>
          <w:rStyle w:val="Strong"/>
          <w:rFonts w:asciiTheme="minorHAnsi" w:hAnsiTheme="minorHAnsi"/>
          <w:color w:val="000000" w:themeColor="text1"/>
          <w:sz w:val="36"/>
          <w:szCs w:val="36"/>
          <w:shd w:val="clear" w:color="auto" w:fill="FFFFFF"/>
          <w:lang w:val="hy-AM"/>
        </w:rPr>
      </w:pPr>
    </w:p>
    <w:p w14:paraId="1549B0AF" w14:textId="77777777" w:rsidR="00197167" w:rsidRPr="00240290" w:rsidRDefault="00197167" w:rsidP="00F9127B">
      <w:pPr>
        <w:pStyle w:val="ListParagraph"/>
        <w:spacing w:after="0" w:line="360" w:lineRule="auto"/>
        <w:ind w:left="1069"/>
        <w:jc w:val="center"/>
        <w:rPr>
          <w:rStyle w:val="Strong"/>
          <w:rFonts w:asciiTheme="minorHAnsi" w:hAnsiTheme="minorHAnsi"/>
          <w:color w:val="000000" w:themeColor="text1"/>
          <w:sz w:val="36"/>
          <w:szCs w:val="36"/>
          <w:shd w:val="clear" w:color="auto" w:fill="FFFFFF"/>
          <w:lang w:val="hy-AM"/>
        </w:rPr>
      </w:pPr>
    </w:p>
    <w:p w14:paraId="2884866D" w14:textId="69CF112B" w:rsidR="008D53D6" w:rsidRPr="00240290" w:rsidRDefault="00F9127B" w:rsidP="00F9127B">
      <w:pPr>
        <w:pStyle w:val="ListParagraph"/>
        <w:spacing w:after="0" w:line="360" w:lineRule="auto"/>
        <w:ind w:left="1069"/>
        <w:jc w:val="center"/>
        <w:rPr>
          <w:rStyle w:val="Strong"/>
          <w:rFonts w:asciiTheme="minorHAnsi" w:hAnsiTheme="minorHAnsi"/>
          <w:color w:val="000000" w:themeColor="text1"/>
          <w:sz w:val="36"/>
          <w:szCs w:val="36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 w:val="36"/>
          <w:szCs w:val="36"/>
          <w:shd w:val="clear" w:color="auto" w:fill="FFFFFF"/>
          <w:lang w:val="hy-AM"/>
        </w:rPr>
        <w:t>ԳԼՈՒԽ 1․ ԱՌԿԱ ԻՐԱՎԻՃԱԿԻ ԳՆԱՀԱՏՈՒՄ</w:t>
      </w:r>
    </w:p>
    <w:p w14:paraId="54CEFD76" w14:textId="6F4F6BF5" w:rsidR="00F9127B" w:rsidRPr="00240290" w:rsidRDefault="00F9127B" w:rsidP="00F9127B">
      <w:pPr>
        <w:pStyle w:val="ListParagraph"/>
        <w:spacing w:after="0" w:line="360" w:lineRule="auto"/>
        <w:ind w:left="1069"/>
        <w:rPr>
          <w:rStyle w:val="Strong"/>
          <w:rFonts w:asciiTheme="minorHAnsi" w:hAnsiTheme="minorHAnsi"/>
          <w:color w:val="000000" w:themeColor="text1"/>
          <w:sz w:val="32"/>
          <w:szCs w:val="32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 w:val="32"/>
          <w:szCs w:val="32"/>
          <w:shd w:val="clear" w:color="auto" w:fill="FFFFFF"/>
          <w:lang w:val="hy-AM"/>
        </w:rPr>
        <w:t>ԲՈՎԱՆԴԱԿՈՒԹՅՈՒՆ</w:t>
      </w:r>
    </w:p>
    <w:p w14:paraId="323E119E" w14:textId="4E720155" w:rsidR="008D53D6" w:rsidRPr="00240290" w:rsidRDefault="00F9127B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1) 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Ներածություն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/պլանի ամփոփագիր/</w:t>
      </w:r>
    </w:p>
    <w:p w14:paraId="6A876882" w14:textId="73C511F3" w:rsidR="008D53D6" w:rsidRPr="00240290" w:rsidRDefault="00F9127B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2)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Հիմնախնդիրներ, առաջնահերթություններ, տեսլական</w:t>
      </w:r>
    </w:p>
    <w:p w14:paraId="7959A107" w14:textId="61CE959B" w:rsidR="008D53D6" w:rsidRPr="00240290" w:rsidRDefault="00F9127B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3)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Պլանավորման տարածքի բնութագիր</w:t>
      </w:r>
    </w:p>
    <w:p w14:paraId="6110E3D7" w14:textId="06AA0614" w:rsidR="008D53D6" w:rsidRPr="00240290" w:rsidRDefault="00F9127B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4) 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Թափոնների քանակ և բաղադրություն</w:t>
      </w:r>
    </w:p>
    <w:p w14:paraId="10965885" w14:textId="43B7EBD5" w:rsidR="008D53D6" w:rsidRPr="00240290" w:rsidRDefault="00F9127B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5) 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Թափոնների գործածություն</w:t>
      </w:r>
    </w:p>
    <w:p w14:paraId="016806B9" w14:textId="01DF178F" w:rsidR="008D53D6" w:rsidRPr="00240290" w:rsidRDefault="00F9127B" w:rsidP="00F9127B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6) 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Իրազեկվածության աստիճան</w:t>
      </w:r>
    </w:p>
    <w:p w14:paraId="1A538A79" w14:textId="5D116D52" w:rsidR="008D53D6" w:rsidRPr="00240290" w:rsidRDefault="00F9127B" w:rsidP="00F9127B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7) 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Ֆինանսավորում և բյուջե</w:t>
      </w:r>
    </w:p>
    <w:p w14:paraId="5B450282" w14:textId="5AC383F8" w:rsidR="008D53D6" w:rsidRPr="00240290" w:rsidRDefault="00F9127B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8) 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Մշտադիտարկում և հաշվետվողականություն</w:t>
      </w:r>
    </w:p>
    <w:p w14:paraId="19AAB54F" w14:textId="44FA66F9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54D3F0A" w14:textId="0F7841A5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37B16B5" w14:textId="7422E755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A118FF3" w14:textId="0ECC6906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2E5B583" w14:textId="5171547B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3C2D020" w14:textId="63B6FC24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DF3EAD5" w14:textId="1184F3F4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48F93CF" w14:textId="03264093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D87E8BE" w14:textId="11F8BAB6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E1FA213" w14:textId="6E997117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F94766B" w14:textId="4D8FB279" w:rsidR="00197167" w:rsidRPr="00240290" w:rsidRDefault="00197167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45DCD39" w14:textId="77777777" w:rsidR="00EF4F70" w:rsidRPr="00240290" w:rsidRDefault="00EF4F70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25F5100" w14:textId="3D73F77A" w:rsidR="008D53D6" w:rsidRPr="00240290" w:rsidRDefault="00EF4F70" w:rsidP="00EF4F70">
      <w:pPr>
        <w:pStyle w:val="ListParagraph"/>
        <w:numPr>
          <w:ilvl w:val="0"/>
          <w:numId w:val="2"/>
        </w:numPr>
        <w:spacing w:after="0" w:line="360" w:lineRule="auto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ՆԵՐԱԾՈՒԹՅՈՒՆ</w:t>
      </w:r>
    </w:p>
    <w:p w14:paraId="24E9C58F" w14:textId="07E6C7F6" w:rsidR="00EF4F70" w:rsidRPr="00240290" w:rsidRDefault="00705A42" w:rsidP="00EF4F70">
      <w:pPr>
        <w:spacing w:after="0" w:line="360" w:lineRule="auto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</w:t>
      </w:r>
      <w:r w:rsidR="00EF4F70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Աղուսյակ 1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551"/>
      </w:tblGrid>
      <w:tr w:rsidR="00240290" w:rsidRPr="00240290" w14:paraId="618A6416" w14:textId="7CDEA0DB" w:rsidTr="00240290">
        <w:trPr>
          <w:trHeight w:val="339"/>
        </w:trPr>
        <w:tc>
          <w:tcPr>
            <w:tcW w:w="4251" w:type="dxa"/>
          </w:tcPr>
          <w:p w14:paraId="326B82EC" w14:textId="14B957D3" w:rsidR="00EF4F70" w:rsidRPr="00240290" w:rsidRDefault="008F1422" w:rsidP="008F1422">
            <w:pPr>
              <w:spacing w:after="0" w:line="360" w:lineRule="auto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Պլանի անվանում</w:t>
            </w:r>
            <w:r w:rsidR="00EF4F70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5551" w:type="dxa"/>
          </w:tcPr>
          <w:p w14:paraId="03CDDEF5" w14:textId="631E9A75" w:rsidR="00EF4F70" w:rsidRPr="00240290" w:rsidRDefault="00B75110" w:rsidP="00F82353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ՀՀ </w:t>
            </w:r>
            <w:r w:rsidR="005A3F25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Փարաքար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համայնքի Աղբահանության և սանիտարական մաքրման կառավարման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2025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-20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30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թթ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364FD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</w:t>
            </w:r>
          </w:p>
        </w:tc>
      </w:tr>
      <w:tr w:rsidR="00240290" w:rsidRPr="00240290" w14:paraId="227DE51D" w14:textId="77777777" w:rsidTr="00240290">
        <w:trPr>
          <w:trHeight w:val="525"/>
        </w:trPr>
        <w:tc>
          <w:tcPr>
            <w:tcW w:w="4251" w:type="dxa"/>
          </w:tcPr>
          <w:p w14:paraId="4BEAA168" w14:textId="2A872EB2" w:rsidR="00EF4F70" w:rsidRPr="00240290" w:rsidRDefault="008F1422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Պլանավորման մեջ ընդգրկված համայնք, բնակավայր</w:t>
            </w:r>
          </w:p>
        </w:tc>
        <w:tc>
          <w:tcPr>
            <w:tcW w:w="5551" w:type="dxa"/>
          </w:tcPr>
          <w:p w14:paraId="033EFD09" w14:textId="4B7D5A9A" w:rsidR="00EF4F70" w:rsidRPr="00240290" w:rsidRDefault="00F82353" w:rsidP="00F82353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Փարաքար </w:t>
            </w:r>
            <w:r w:rsidR="004364FD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համայնքի 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9</w:t>
            </w:r>
            <w:r w:rsidR="004364FD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բնակավայրեր</w:t>
            </w:r>
          </w:p>
        </w:tc>
      </w:tr>
      <w:tr w:rsidR="00240290" w:rsidRPr="00240290" w14:paraId="1E9DF75C" w14:textId="77777777" w:rsidTr="00240290">
        <w:trPr>
          <w:trHeight w:val="369"/>
        </w:trPr>
        <w:tc>
          <w:tcPr>
            <w:tcW w:w="4251" w:type="dxa"/>
          </w:tcPr>
          <w:p w14:paraId="79E8FA5A" w14:textId="29896E96" w:rsidR="00EF4F70" w:rsidRPr="00240290" w:rsidRDefault="00B75110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Պլանավորման ժամանակաշրջան</w:t>
            </w:r>
          </w:p>
        </w:tc>
        <w:tc>
          <w:tcPr>
            <w:tcW w:w="5551" w:type="dxa"/>
          </w:tcPr>
          <w:p w14:paraId="79D940F5" w14:textId="685FE871" w:rsidR="00EF4F70" w:rsidRPr="00240290" w:rsidRDefault="004364FD" w:rsidP="00F82353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202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5-2030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թթ</w:t>
            </w:r>
          </w:p>
        </w:tc>
      </w:tr>
      <w:tr w:rsidR="00240290" w:rsidRPr="00240290" w14:paraId="3C76CD4B" w14:textId="77777777" w:rsidTr="00240290">
        <w:trPr>
          <w:trHeight w:val="495"/>
        </w:trPr>
        <w:tc>
          <w:tcPr>
            <w:tcW w:w="4251" w:type="dxa"/>
          </w:tcPr>
          <w:p w14:paraId="360D5936" w14:textId="58C312B9" w:rsidR="00EF4F70" w:rsidRPr="00240290" w:rsidRDefault="00B75110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Ներկայացվող Պլանի նախատեսված վերանայման ամսաթվերը</w:t>
            </w:r>
          </w:p>
        </w:tc>
        <w:tc>
          <w:tcPr>
            <w:tcW w:w="5551" w:type="dxa"/>
          </w:tcPr>
          <w:p w14:paraId="4194E5AE" w14:textId="77777777" w:rsidR="00197167" w:rsidRPr="00240290" w:rsidRDefault="004364FD" w:rsidP="00197167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2025թ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97167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հունիս</w:t>
            </w:r>
          </w:p>
          <w:p w14:paraId="3FE8C64C" w14:textId="77777777" w:rsidR="00197167" w:rsidRPr="00240290" w:rsidRDefault="00197167" w:rsidP="00197167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2026թ հունիս</w:t>
            </w:r>
          </w:p>
          <w:p w14:paraId="75EC020E" w14:textId="77777777" w:rsidR="00197167" w:rsidRPr="00240290" w:rsidRDefault="00197167" w:rsidP="00197167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2027թ հունիս</w:t>
            </w:r>
          </w:p>
          <w:p w14:paraId="392430F4" w14:textId="7FACDF92" w:rsidR="00EF4F70" w:rsidRPr="00240290" w:rsidRDefault="004364FD" w:rsidP="00197167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202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8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հունիս</w:t>
            </w:r>
          </w:p>
        </w:tc>
      </w:tr>
      <w:tr w:rsidR="00240290" w:rsidRPr="00240290" w14:paraId="502E6D59" w14:textId="77777777" w:rsidTr="00240290">
        <w:trPr>
          <w:trHeight w:val="570"/>
        </w:trPr>
        <w:tc>
          <w:tcPr>
            <w:tcW w:w="4251" w:type="dxa"/>
          </w:tcPr>
          <w:p w14:paraId="6B33FFA2" w14:textId="62F3BA29" w:rsidR="00EF4F70" w:rsidRPr="00240290" w:rsidRDefault="00B75110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Պլանը կազմող անձանց անուն, ազգանուն, պաշտոն</w:t>
            </w:r>
          </w:p>
        </w:tc>
        <w:tc>
          <w:tcPr>
            <w:tcW w:w="5551" w:type="dxa"/>
          </w:tcPr>
          <w:p w14:paraId="44E2E9C1" w14:textId="10C3782F" w:rsidR="00EF4F70" w:rsidRPr="00240290" w:rsidRDefault="004364FD" w:rsidP="00F82353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Վաղինակ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Եղիազար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յան/ 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Փարաքար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համայնքի &lt;&lt;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Բարեկա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գում</w:t>
            </w:r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տնօրինություն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&gt;&gt;  </w:t>
            </w:r>
            <w:r w:rsidR="00FF0A32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բյուջետային  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հիմնարկի տնօրեն</w:t>
            </w:r>
          </w:p>
        </w:tc>
      </w:tr>
      <w:tr w:rsidR="00240290" w:rsidRPr="00240290" w14:paraId="618085E6" w14:textId="77777777" w:rsidTr="00240290">
        <w:trPr>
          <w:trHeight w:val="480"/>
        </w:trPr>
        <w:tc>
          <w:tcPr>
            <w:tcW w:w="4251" w:type="dxa"/>
          </w:tcPr>
          <w:p w14:paraId="2B49F8DB" w14:textId="097CDB07" w:rsidR="00EF4F70" w:rsidRPr="00240290" w:rsidRDefault="00B75110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Պլանը կազմող անձանց էլ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հասցե և հեռախոս</w:t>
            </w:r>
          </w:p>
        </w:tc>
        <w:tc>
          <w:tcPr>
            <w:tcW w:w="5551" w:type="dxa"/>
          </w:tcPr>
          <w:p w14:paraId="4FDCB7B5" w14:textId="2F2A92F2" w:rsidR="00EF4F70" w:rsidRPr="00240290" w:rsidRDefault="004364FD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" w:history="1">
              <w:r w:rsidR="00FF0A32" w:rsidRPr="00240290">
                <w:rPr>
                  <w:rStyle w:val="Strong"/>
                  <w:rFonts w:ascii="GHEA Grapalat" w:hAnsi="GHEA Grapalat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 xml:space="preserve">barekargum2025 </w:t>
              </w:r>
              <w:r w:rsidRPr="00240290">
                <w:rPr>
                  <w:rStyle w:val="Strong"/>
                  <w:rFonts w:ascii="GHEA Grapalat" w:hAnsi="GHEA Grapalat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  <w:lang w:val="hy-AM"/>
                </w:rPr>
                <w:t>@mail.ru</w:t>
              </w:r>
            </w:hyperlink>
            <w:r w:rsidR="00F82353"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, 055322225</w:t>
            </w:r>
          </w:p>
        </w:tc>
      </w:tr>
      <w:tr w:rsidR="00240290" w:rsidRPr="00240290" w14:paraId="3EA86E5E" w14:textId="77777777" w:rsidTr="00240290">
        <w:trPr>
          <w:trHeight w:val="465"/>
        </w:trPr>
        <w:tc>
          <w:tcPr>
            <w:tcW w:w="4251" w:type="dxa"/>
          </w:tcPr>
          <w:p w14:paraId="7F18E3D8" w14:textId="00CE5324" w:rsidR="00EF4F70" w:rsidRPr="00240290" w:rsidRDefault="00B75110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Պլանի էլեկտրոնային տարբերակը ներբեռնելու էլ</w:t>
            </w:r>
            <w:r w:rsidRPr="00240290">
              <w:rPr>
                <w:rStyle w:val="Strong"/>
                <w:rFonts w:ascii="Cambria Math" w:hAnsi="Cambria Math" w:cs="Cambria Math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40290"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հասցե</w:t>
            </w:r>
          </w:p>
        </w:tc>
        <w:tc>
          <w:tcPr>
            <w:tcW w:w="5551" w:type="dxa"/>
          </w:tcPr>
          <w:p w14:paraId="78E9DBF6" w14:textId="77777777" w:rsidR="00EF4F70" w:rsidRPr="00240290" w:rsidRDefault="00EF4F70" w:rsidP="00EF4F70">
            <w:pPr>
              <w:spacing w:after="0" w:line="360" w:lineRule="auto"/>
              <w:ind w:left="21"/>
              <w:rPr>
                <w:rStyle w:val="Strong"/>
                <w:rFonts w:ascii="GHEA Grapalat" w:hAnsi="GHEA Grapala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43B120C2" w14:textId="3F9E72F7" w:rsidR="008D53D6" w:rsidRPr="00240290" w:rsidRDefault="008D53D6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CAD37C3" w14:textId="13E4DE49" w:rsidR="00B15F94" w:rsidRPr="00240290" w:rsidRDefault="00A73ECE" w:rsidP="00A73EC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 </w:t>
      </w:r>
      <w:r w:rsidR="00D24820"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="00B15F94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Պլանը կազմված է ՀՀ տարածքային կառավարման և ենթակառուցվածքների նախարարի 2024 թվականի 25 հունվարի N 07-Լ հրամանի Հավելվածին համապատասխան։ Պլան</w:t>
      </w:r>
      <w:r w:rsidR="000C49B2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ավորվում է միջհամայնքային համագործակցություններ, թափոնների կրճատման, իրազեկվածության բարձրացման ծրագրեր։</w:t>
      </w:r>
    </w:p>
    <w:p w14:paraId="38895E8B" w14:textId="77777777" w:rsidR="007A1ED6" w:rsidRPr="00240290" w:rsidRDefault="007A1ED6" w:rsidP="00A73EC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064F187" w14:textId="77777777" w:rsidR="008F5588" w:rsidRPr="00240290" w:rsidRDefault="00F223CF" w:rsidP="008F558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Cs w:val="28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Cs w:val="28"/>
          <w:shd w:val="clear" w:color="auto" w:fill="FFFFFF"/>
          <w:lang w:val="hy-AM"/>
        </w:rPr>
        <w:t>ՀԻՄՆԱԽՆԴԻՐՆԵՐ, ԱՌԱՋՆԱՀԵՐԹՈՒԹՅՈՒՆՆԵՐ, ՏԵՍԼԱԿԱՆ</w:t>
      </w:r>
    </w:p>
    <w:p w14:paraId="7C978711" w14:textId="77777777" w:rsidR="008F5588" w:rsidRPr="00240290" w:rsidRDefault="00D24820" w:rsidP="008F5588">
      <w:pPr>
        <w:pStyle w:val="ListParagraph"/>
        <w:spacing w:line="360" w:lineRule="auto"/>
        <w:ind w:left="142" w:firstLine="425"/>
        <w:jc w:val="both"/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="00C725A6"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="008F5588"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        </w:t>
      </w:r>
    </w:p>
    <w:p w14:paraId="46FCA97F" w14:textId="64ED3F05" w:rsidR="008F5588" w:rsidRPr="00240290" w:rsidRDefault="008F5588" w:rsidP="008F5588">
      <w:pPr>
        <w:pStyle w:val="ListParagraph"/>
        <w:spacing w:line="360" w:lineRule="auto"/>
        <w:ind w:left="142" w:firstLine="42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</w:pP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Համայնքում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աղբահանության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ու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սանիտարական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մաքրման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կազմակերպումը,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«Տեղական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       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ինքնակառավարման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մասին»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ՀՀ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օրենքի 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համաձայն,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համայնքի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պարտադիր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>խնդիրներից</w:t>
      </w:r>
      <w:r w:rsidRPr="0024029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240290">
        <w:rPr>
          <w:rFonts w:ascii="GHEA Grapalat" w:hAnsi="GHEA Grapalat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է: 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Աղբահանության հիմնախնդիրները ցանկացած երկրում կարևոր նշանակություն ունեն 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lastRenderedPageBreak/>
        <w:t>ինչպես շրջակա միջավայրի պահպանման, այնպես էլ մարդու առողջության համար: Աղբահանությունը նաև տնտեսական խնդիրներ է լուծում:</w:t>
      </w:r>
    </w:p>
    <w:p w14:paraId="791FA5EA" w14:textId="54D6941B" w:rsidR="00055C70" w:rsidRPr="00240290" w:rsidRDefault="00055C70" w:rsidP="008F5588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ՀԻՄՆԱԽՆԴԻՐՆԵՐ՝ </w:t>
      </w:r>
    </w:p>
    <w:p w14:paraId="2F152C66" w14:textId="28B5132C" w:rsidR="00055C70" w:rsidRPr="00240290" w:rsidRDefault="00055C70" w:rsidP="00055C70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</w:pPr>
      <w:r w:rsidRPr="00240290"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  <w:t xml:space="preserve">         </w:t>
      </w:r>
      <w:r w:rsidR="00C725A6" w:rsidRPr="00240290"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Pr="00240290"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>1. Աղբավայրի բացակայություն</w:t>
      </w:r>
    </w:p>
    <w:p w14:paraId="5A551C58" w14:textId="2407C16A" w:rsidR="00055C70" w:rsidRPr="00240290" w:rsidRDefault="00055C70" w:rsidP="00055C70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  <w:t xml:space="preserve">          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240290"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  <w:t xml:space="preserve">.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Աղբատար մեքենայի </w:t>
      </w:r>
      <w:r w:rsidR="00CB7DC3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բացակայություն</w:t>
      </w:r>
    </w:p>
    <w:p w14:paraId="2802DF46" w14:textId="77777777" w:rsidR="00055C70" w:rsidRPr="00240290" w:rsidRDefault="00055C70" w:rsidP="00055C70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3.  Բնակչության իրազեկվածության ցածր մակարդակ</w:t>
      </w:r>
    </w:p>
    <w:p w14:paraId="0CB762E7" w14:textId="010DA261" w:rsidR="00055C70" w:rsidRPr="00240290" w:rsidRDefault="00055C70" w:rsidP="00055C70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4.</w:t>
      </w:r>
      <w:r w:rsidR="00D961D9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Աղբի վերամշակման հնարավորությունների բացակայություն</w:t>
      </w:r>
    </w:p>
    <w:p w14:paraId="526370B0" w14:textId="34F85CEC" w:rsidR="00C574E7" w:rsidRPr="00240290" w:rsidRDefault="00055C70" w:rsidP="00055C70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5.Աղբամանների անբավարար քանակ</w:t>
      </w:r>
    </w:p>
    <w:p w14:paraId="0AEC9404" w14:textId="77777777" w:rsidR="00055C70" w:rsidRPr="00240290" w:rsidRDefault="00055C70" w:rsidP="00055C70">
      <w:p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</w:pPr>
      <w:r w:rsidRPr="00240290">
        <w:rPr>
          <w:rFonts w:ascii="GHEA Grapalat" w:hAnsi="GHEA Grapalat"/>
          <w:b/>
          <w:bCs/>
          <w:i/>
          <w:iCs/>
          <w:color w:val="000000" w:themeColor="text1"/>
          <w:sz w:val="24"/>
          <w:szCs w:val="24"/>
          <w:shd w:val="clear" w:color="auto" w:fill="FAFAFA"/>
          <w:lang w:val="hy-AM"/>
        </w:rPr>
        <w:t>Առաջնահերթություններ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՝ </w:t>
      </w:r>
    </w:p>
    <w:p w14:paraId="3B276B4A" w14:textId="5AF9632A" w:rsidR="00055C70" w:rsidRPr="00240290" w:rsidRDefault="00055C70" w:rsidP="00412B67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</w:pPr>
      <w:r w:rsidRPr="0024029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AFAFA"/>
          <w:lang w:val="hy-AM"/>
        </w:rPr>
        <w:t>1.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 </w:t>
      </w:r>
      <w:r w:rsidR="00CB7DC3"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Համայնքի 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>բոլոր</w:t>
      </w:r>
      <w:r w:rsidR="00CB7DC3"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 9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 բնակավայրերում պատշաճ աղբահանության իրականացում                                                        </w:t>
      </w:r>
    </w:p>
    <w:p w14:paraId="20FB5A6D" w14:textId="03B695A0" w:rsidR="00055C70" w:rsidRPr="00240290" w:rsidRDefault="002D1DD9" w:rsidP="00412B67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              </w:t>
      </w:r>
      <w:r w:rsidR="00055C70"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>ա) աղբի տեսակավորված հավաքում</w:t>
      </w:r>
    </w:p>
    <w:p w14:paraId="6180DCF9" w14:textId="04396637" w:rsidR="00055C70" w:rsidRPr="00240290" w:rsidRDefault="00055C70" w:rsidP="00412B67">
      <w:pPr>
        <w:spacing w:after="0" w:line="360" w:lineRule="auto"/>
        <w:jc w:val="both"/>
        <w:rPr>
          <w:rFonts w:ascii="GHEA Grapalat" w:hAnsi="GHEA Grapalat" w:cs="Segoe UI Symbol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        </w:t>
      </w:r>
      <w:r w:rsidR="002D1DD9"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      </w:t>
      </w:r>
      <w:r w:rsidRPr="00240290"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  <w:t xml:space="preserve">բ) </w:t>
      </w:r>
      <w:r w:rsidRPr="00240290">
        <w:rPr>
          <w:rFonts w:ascii="GHEA Grapalat" w:hAnsi="GHEA Grapalat" w:cs="Segoe UI Symbol"/>
          <w:color w:val="000000" w:themeColor="text1"/>
          <w:sz w:val="24"/>
          <w:szCs w:val="24"/>
          <w:lang w:val="hy-AM"/>
        </w:rPr>
        <w:t>աղբի կանխարգելում կամ նվազեցում</w:t>
      </w:r>
    </w:p>
    <w:p w14:paraId="08FD02F3" w14:textId="623088A1" w:rsidR="00CB7DC3" w:rsidRPr="00240290" w:rsidRDefault="00CB7DC3" w:rsidP="00CB7DC3">
      <w:pPr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2.</w:t>
      </w:r>
      <w:r w:rsidRPr="00240290"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  <w:t>Հասարակության իրազեկում</w:t>
      </w:r>
    </w:p>
    <w:p w14:paraId="6D5BDE18" w14:textId="71280BFD" w:rsidR="00CB7DC3" w:rsidRPr="00240290" w:rsidRDefault="00CB7DC3" w:rsidP="00CB7DC3">
      <w:pPr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  <w:t>3.Անհրաժեշտ ֆինանսավորման և ռեսուրսների տրամադրում</w:t>
      </w:r>
    </w:p>
    <w:p w14:paraId="2860E4EB" w14:textId="78679C58" w:rsidR="00CB7DC3" w:rsidRPr="00240290" w:rsidRDefault="00CB7DC3" w:rsidP="00CB7DC3">
      <w:pPr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  <w:t>4․ Նոր աղբամանների տեղադրում</w:t>
      </w:r>
    </w:p>
    <w:p w14:paraId="57214874" w14:textId="77777777" w:rsidR="00D24820" w:rsidRPr="00240290" w:rsidRDefault="00D24820" w:rsidP="00412B67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CB7DC3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Համայնքի զարգացման ռազմավարությունն է բարեփոխումներ անցկացնելու ճանապարհով հետևողականորեն բարելավել համայնքի բնակչության սոցիալտնտեսական պայմանները, համայնքը դարձնել մաքուր, բարեկարգ և գրավիչ համայնք: </w:t>
      </w:r>
    </w:p>
    <w:p w14:paraId="39E5C4CB" w14:textId="4B065417" w:rsidR="00CB7DC3" w:rsidRPr="00240290" w:rsidRDefault="00412B67" w:rsidP="00412B67">
      <w:pPr>
        <w:jc w:val="both"/>
        <w:rPr>
          <w:rFonts w:ascii="GHEA Grapalat" w:eastAsia="SimSun" w:hAnsi="GHEA Grapalat" w:cs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CB7DC3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տեսլականն է ունենալ զարգացած ենթակառուցվածքներ: Դրան է ուղղված համայնքի աղբահանության և սանիտարական մաքրման կառավարման տեղական պլանը։</w:t>
      </w:r>
    </w:p>
    <w:p w14:paraId="093A5784" w14:textId="77777777" w:rsidR="00CB7DC3" w:rsidRPr="00240290" w:rsidRDefault="00CB7DC3" w:rsidP="00055C70">
      <w:p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AFAFA"/>
          <w:lang w:val="hy-AM"/>
        </w:rPr>
      </w:pPr>
    </w:p>
    <w:p w14:paraId="3711A659" w14:textId="77777777" w:rsidR="00055C70" w:rsidRPr="00240290" w:rsidRDefault="00055C70" w:rsidP="00055C70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505C04" w14:textId="77777777" w:rsidR="00C574E7" w:rsidRPr="00240290" w:rsidRDefault="00C574E7" w:rsidP="00C574E7">
      <w:pPr>
        <w:pStyle w:val="ListParagraph"/>
        <w:spacing w:after="0" w:line="360" w:lineRule="auto"/>
        <w:ind w:left="1864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7D13868" w14:textId="32E57F8E" w:rsidR="00A73ECE" w:rsidRPr="00240290" w:rsidRDefault="00A73ECE" w:rsidP="00D24820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 </w:t>
      </w:r>
    </w:p>
    <w:p w14:paraId="272908F0" w14:textId="77777777" w:rsidR="007A1ED6" w:rsidRPr="00240290" w:rsidRDefault="007A1ED6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7EFECC4" w14:textId="031B270D" w:rsidR="007A1ED6" w:rsidRPr="00240290" w:rsidRDefault="007A1ED6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3B5DFF6" w14:textId="335DB539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2CFE1690" w14:textId="2AB45766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389A9A9" w14:textId="333EAEC8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6C40833" w14:textId="297B4254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8AC5406" w14:textId="06205D46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22A6F9E8" w14:textId="7ACE0AF3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D870C08" w14:textId="77777777" w:rsidR="00D961D9" w:rsidRPr="00240290" w:rsidRDefault="00D961D9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2960F3A9" w14:textId="77777777" w:rsidR="008F5588" w:rsidRPr="00240290" w:rsidRDefault="008F5588" w:rsidP="00A73ECE">
      <w:pPr>
        <w:pStyle w:val="ListParagraph"/>
        <w:spacing w:after="0" w:line="360" w:lineRule="auto"/>
        <w:ind w:left="1864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EF0B2C3" w14:textId="5C2598BA" w:rsidR="00A73ECE" w:rsidRPr="00240290" w:rsidRDefault="00A73ECE" w:rsidP="00A73ECE">
      <w:pPr>
        <w:pStyle w:val="ListParagraph"/>
        <w:spacing w:after="0" w:line="360" w:lineRule="auto"/>
        <w:ind w:left="1864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) ՊԼԱՆԱՎՈՐՄԱՆ ՏԱՐԱԾՔԻ ԲՆՈՒԹԱԳԻՐ</w:t>
      </w:r>
    </w:p>
    <w:p w14:paraId="22F22C69" w14:textId="08944250" w:rsidR="00B15F94" w:rsidRPr="00240290" w:rsidRDefault="009F3F51" w:rsidP="009F3F51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Սույն պլանում </w:t>
      </w:r>
      <w:r w:rsidR="000A7798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ներառված է տարածքի ընդհանուր բնութագիրը։</w:t>
      </w:r>
    </w:p>
    <w:p w14:paraId="50DA0D17" w14:textId="5F7BF020" w:rsidR="005C5019" w:rsidRPr="00240290" w:rsidRDefault="009F3F51" w:rsidP="009F3F51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Պլանավորման տարածքի նկարագրություն</w:t>
      </w:r>
      <w:r w:rsidR="00705A42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06DB4C68" w14:textId="77777777" w:rsidR="005C5019" w:rsidRPr="00240290" w:rsidRDefault="005C5019" w:rsidP="009F3F51">
      <w:pPr>
        <w:spacing w:after="0" w:line="360" w:lineRule="auto"/>
        <w:jc w:val="both"/>
        <w:rPr>
          <w:rStyle w:val="Strong"/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EC46935" w14:textId="58351108" w:rsidR="00643D2F" w:rsidRPr="00240290" w:rsidRDefault="00705A42" w:rsidP="00BE64EE">
      <w:pPr>
        <w:spacing w:after="0" w:line="360" w:lineRule="auto"/>
        <w:jc w:val="right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43D2F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Աղուսյակ 2</w:t>
      </w:r>
    </w:p>
    <w:tbl>
      <w:tblPr>
        <w:tblW w:w="10805" w:type="dxa"/>
        <w:tblInd w:w="-506" w:type="dxa"/>
        <w:tblLook w:val="04A0" w:firstRow="1" w:lastRow="0" w:firstColumn="1" w:lastColumn="0" w:noHBand="0" w:noVBand="1"/>
      </w:tblPr>
      <w:tblGrid>
        <w:gridCol w:w="1678"/>
        <w:gridCol w:w="1445"/>
        <w:gridCol w:w="1432"/>
        <w:gridCol w:w="2275"/>
        <w:gridCol w:w="2394"/>
        <w:gridCol w:w="1581"/>
      </w:tblGrid>
      <w:tr w:rsidR="00240290" w:rsidRPr="00240290" w14:paraId="29E3BC63" w14:textId="77777777" w:rsidTr="00E61257">
        <w:trPr>
          <w:trHeight w:val="73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2E4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Calibri" w:eastAsia="Times New Roman" w:hAnsi="Calibri" w:cs="Calibri"/>
                <w:color w:val="000000" w:themeColor="text1"/>
                <w:sz w:val="22"/>
                <w:lang w:val="hy-AM"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0BB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Ընդհանուր տարածք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078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Գյուղական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73B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Արդյունաբերական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AD2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Գյուղատնտեսական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075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Կանաչ, անտառային</w:t>
            </w:r>
          </w:p>
        </w:tc>
      </w:tr>
      <w:tr w:rsidR="00240290" w:rsidRPr="00240290" w14:paraId="4DF076D4" w14:textId="77777777" w:rsidTr="00E61257">
        <w:trPr>
          <w:trHeight w:val="49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50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Տարածքը /հա/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951" w14:textId="758DC61D" w:rsidR="00E61257" w:rsidRPr="00240290" w:rsidRDefault="0034267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6897,0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BFD" w14:textId="31ABB285" w:rsidR="00E61257" w:rsidRPr="00240290" w:rsidRDefault="0034267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1516,36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5F0" w14:textId="1CFA44E2" w:rsidR="00E61257" w:rsidRPr="00240290" w:rsidRDefault="0034267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232,</w:t>
            </w:r>
            <w:r w:rsidR="00E61257"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789" w14:textId="02D65BF2" w:rsidR="00E61257" w:rsidRPr="00240290" w:rsidRDefault="0034267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4912,</w:t>
            </w:r>
            <w:r w:rsidR="00E61257"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A53" w14:textId="250128B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  <w:r w:rsidR="00342675" w:rsidRPr="00240290">
              <w:rPr>
                <w:rFonts w:ascii="Calibri" w:eastAsia="Times New Roman" w:hAnsi="Calibri" w:cs="Calibri"/>
                <w:color w:val="000000" w:themeColor="text1"/>
                <w:sz w:val="22"/>
                <w:lang w:val="en-US" w:eastAsia="ru-RU"/>
              </w:rPr>
              <w:t>236,0</w:t>
            </w:r>
          </w:p>
        </w:tc>
      </w:tr>
      <w:tr w:rsidR="00240290" w:rsidRPr="00240290" w14:paraId="429E0363" w14:textId="77777777" w:rsidTr="00E61257">
        <w:trPr>
          <w:trHeight w:val="633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118" w14:textId="77777777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Տարածքը տոկոսով ընդհանուրից (%)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6389" w14:textId="218840EB" w:rsidR="00E61257" w:rsidRPr="00240290" w:rsidRDefault="002D62F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940C" w14:textId="1CF7BCB1" w:rsidR="00E61257" w:rsidRPr="00240290" w:rsidRDefault="0034267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45A1" w14:textId="49F9C496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3</w:t>
            </w:r>
            <w:r w:rsidR="00342675"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,4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374F" w14:textId="345BCF88" w:rsidR="00E61257" w:rsidRPr="00240290" w:rsidRDefault="00342675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71,2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B6D" w14:textId="0C488884" w:rsidR="00E61257" w:rsidRPr="00240290" w:rsidRDefault="00E61257" w:rsidP="00643D2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  <w:r w:rsidR="00342675" w:rsidRPr="00240290">
              <w:rPr>
                <w:rFonts w:ascii="Calibri" w:eastAsia="Times New Roman" w:hAnsi="Calibri" w:cs="Calibri"/>
                <w:color w:val="000000" w:themeColor="text1"/>
                <w:sz w:val="22"/>
                <w:lang w:val="en-US" w:eastAsia="ru-RU"/>
              </w:rPr>
              <w:t>3,4</w:t>
            </w:r>
          </w:p>
        </w:tc>
      </w:tr>
    </w:tbl>
    <w:p w14:paraId="5E6BEF42" w14:textId="6DC6AFE9" w:rsidR="00A73ECE" w:rsidRPr="00240290" w:rsidRDefault="00A73ECE" w:rsidP="008D53D6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A575DED" w14:textId="714211F4" w:rsidR="00A73ECE" w:rsidRPr="00240290" w:rsidRDefault="00643D2F" w:rsidP="00643D2F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Աշխարհագրական սահմաններ</w:t>
      </w:r>
      <w:r w:rsidR="00AC2E7E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/կցվում է/</w:t>
      </w:r>
    </w:p>
    <w:p w14:paraId="0EB7BF1F" w14:textId="3A2BB6F1" w:rsidR="004C6175" w:rsidRPr="00240290" w:rsidRDefault="004C6175" w:rsidP="00643D2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BEC51D5" w14:textId="229A312E" w:rsidR="004C6175" w:rsidRPr="00240290" w:rsidRDefault="004C6175" w:rsidP="004C6175">
      <w:pPr>
        <w:pStyle w:val="NormalWeb"/>
        <w:jc w:val="center"/>
        <w:rPr>
          <w:color w:val="000000" w:themeColor="text1"/>
        </w:rPr>
      </w:pPr>
      <w:r w:rsidRPr="00240290">
        <w:rPr>
          <w:noProof/>
          <w:color w:val="000000" w:themeColor="text1"/>
        </w:rPr>
        <w:drawing>
          <wp:inline distT="0" distB="0" distL="0" distR="0" wp14:anchorId="15AC3EA7" wp14:editId="389C3E22">
            <wp:extent cx="5476875" cy="3295650"/>
            <wp:effectExtent l="0" t="0" r="9525" b="0"/>
            <wp:docPr id="1" name="Рисунок 1" descr="C:\Users\User\AppData\Local\Packages\Microsoft.Windows.Photos_8wekyb3d8bbwe\TempState\ShareServiceTempFolder\Location_map_Armenia_Parakar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cation_map_Armenia_Parakar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1B9C" w14:textId="7D2E0443" w:rsidR="004C6175" w:rsidRPr="00240290" w:rsidRDefault="004C6175" w:rsidP="004C6175">
      <w:pPr>
        <w:spacing w:after="0" w:line="360" w:lineRule="auto"/>
        <w:jc w:val="center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9668150" w14:textId="1C7BC763" w:rsidR="004C6175" w:rsidRPr="00240290" w:rsidRDefault="004C6175" w:rsidP="00643D2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39CD4F7" w14:textId="77777777" w:rsidR="004C6175" w:rsidRPr="00240290" w:rsidRDefault="004C6175" w:rsidP="00643D2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A6C1A03" w14:textId="553B1E59" w:rsidR="00643D2F" w:rsidRPr="00240290" w:rsidRDefault="00643D2F" w:rsidP="007A1ED6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գ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Ժողովրդագրական տեղեկատվություն</w:t>
      </w:r>
    </w:p>
    <w:p w14:paraId="33DEBC9C" w14:textId="77777777" w:rsidR="007A1ED6" w:rsidRPr="00240290" w:rsidRDefault="007A1ED6" w:rsidP="0000043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3740537" w14:textId="77777777" w:rsidR="007A1ED6" w:rsidRPr="00240290" w:rsidRDefault="007A1ED6" w:rsidP="0000043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B2E32CA" w14:textId="77777777" w:rsidR="007A1ED6" w:rsidRPr="00240290" w:rsidRDefault="007A1ED6" w:rsidP="0000043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CD04B9" w14:textId="77777777" w:rsidR="007A1ED6" w:rsidRPr="00240290" w:rsidRDefault="007A1ED6" w:rsidP="0000043F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2B220BC2" w14:textId="02B6C604" w:rsidR="0000043F" w:rsidRPr="00240290" w:rsidRDefault="00705A42" w:rsidP="0000043F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</w:pPr>
      <w:r w:rsidRPr="00240290"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</w:t>
      </w:r>
      <w:r w:rsidR="0000043F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Աղուսյակ </w:t>
      </w:r>
      <w:r w:rsidR="0000043F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3</w:t>
      </w:r>
    </w:p>
    <w:tbl>
      <w:tblPr>
        <w:tblW w:w="9129" w:type="dxa"/>
        <w:tblLook w:val="04A0" w:firstRow="1" w:lastRow="0" w:firstColumn="1" w:lastColumn="0" w:noHBand="0" w:noVBand="1"/>
      </w:tblPr>
      <w:tblGrid>
        <w:gridCol w:w="1539"/>
        <w:gridCol w:w="1540"/>
        <w:gridCol w:w="2096"/>
        <w:gridCol w:w="2180"/>
        <w:gridCol w:w="1890"/>
      </w:tblGrid>
      <w:tr w:rsidR="00240290" w:rsidRPr="00240290" w14:paraId="4CEDE0C6" w14:textId="77777777" w:rsidTr="0000043F">
        <w:trPr>
          <w:trHeight w:val="9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584" w14:textId="77777777" w:rsidR="0000043F" w:rsidRPr="00240290" w:rsidRDefault="0000043F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Գրանցված բնակչություն (մարդ)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202" w14:textId="77777777" w:rsidR="0000043F" w:rsidRPr="00240290" w:rsidRDefault="0000043F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Փաստացի բնակվող (մարդ)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464" w14:textId="77777777" w:rsidR="0000043F" w:rsidRPr="00240290" w:rsidRDefault="0000043F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Տնտեսությունների թիվ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5C0" w14:textId="77777777" w:rsidR="0000043F" w:rsidRPr="00240290" w:rsidRDefault="0000043F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բազմաբնակարան շենքերի թիվ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426" w14:textId="77777777" w:rsidR="0000043F" w:rsidRPr="00240290" w:rsidRDefault="0000043F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Բնակարանների թիվ</w:t>
            </w:r>
          </w:p>
        </w:tc>
      </w:tr>
      <w:tr w:rsidR="0000043F" w:rsidRPr="00240290" w14:paraId="461ACFB9" w14:textId="77777777" w:rsidTr="0000043F">
        <w:trPr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3E5" w14:textId="73FD75CD" w:rsidR="0000043F" w:rsidRPr="00240290" w:rsidRDefault="009F1D1F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30359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AB78" w14:textId="56B002E2" w:rsidR="0000043F" w:rsidRPr="00240290" w:rsidRDefault="003B606D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27147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E48" w14:textId="185BE182" w:rsidR="0000043F" w:rsidRPr="00240290" w:rsidRDefault="00830440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7327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B61" w14:textId="7B632566" w:rsidR="0000043F" w:rsidRPr="00240290" w:rsidRDefault="00F66B5C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F4F" w14:textId="570F2D98" w:rsidR="0000043F" w:rsidRPr="00240290" w:rsidRDefault="00F66B5C" w:rsidP="0000043F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1740</w:t>
            </w:r>
          </w:p>
        </w:tc>
      </w:tr>
    </w:tbl>
    <w:p w14:paraId="1DF5A790" w14:textId="17FE276E" w:rsidR="00643D2F" w:rsidRPr="00240290" w:rsidRDefault="00643D2F" w:rsidP="00643D2F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C14CBD7" w14:textId="0B5DC366" w:rsidR="0000043F" w:rsidRPr="00240290" w:rsidRDefault="0000043F" w:rsidP="0000043F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դ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Կոշտ թափոն գոյացնող հիմնական աղբյուրների տեսակը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քանակը</w:t>
      </w:r>
    </w:p>
    <w:p w14:paraId="271DE883" w14:textId="3B945608" w:rsidR="003A726D" w:rsidRPr="00240290" w:rsidRDefault="003A726D" w:rsidP="0000043F">
      <w:pPr>
        <w:pStyle w:val="ListParagraph"/>
        <w:spacing w:after="0" w:line="360" w:lineRule="auto"/>
        <w:ind w:left="1069"/>
        <w:jc w:val="both"/>
        <w:rPr>
          <w:rStyle w:val="Strong"/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251A859" w14:textId="77777777" w:rsidR="007A1ED6" w:rsidRPr="00240290" w:rsidRDefault="007A1ED6" w:rsidP="003D2F20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C14E80D" w14:textId="77777777" w:rsidR="007A1ED6" w:rsidRPr="00240290" w:rsidRDefault="007A1ED6" w:rsidP="003D2F20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4CDB3CC" w14:textId="47E5BBD5" w:rsidR="003D2F20" w:rsidRPr="00240290" w:rsidRDefault="00BE64EE" w:rsidP="00BE64EE">
      <w:pPr>
        <w:spacing w:after="0" w:line="360" w:lineRule="auto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</w:t>
      </w:r>
      <w:r w:rsidR="003D2F20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Աղուսյակ </w:t>
      </w:r>
      <w:r w:rsidR="003D2F20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4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5725"/>
        <w:gridCol w:w="1449"/>
        <w:gridCol w:w="1916"/>
      </w:tblGrid>
      <w:tr w:rsidR="00240290" w:rsidRPr="00240290" w14:paraId="4198C350" w14:textId="77777777" w:rsidTr="00C725A6">
        <w:trPr>
          <w:trHeight w:val="539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E0E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Թափոն գոյացնող հիմնական աղբյուրների տեսակները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541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Քանակ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41A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Նշումներ</w:t>
            </w:r>
          </w:p>
        </w:tc>
      </w:tr>
      <w:tr w:rsidR="00240290" w:rsidRPr="00240290" w14:paraId="0F822FD3" w14:textId="77777777" w:rsidTr="00C725A6">
        <w:trPr>
          <w:trHeight w:val="53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64C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eastAsia="ru-RU"/>
              </w:rPr>
              <w:t>Բնակելի նպատակային նշանակության շինություններ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A1A" w14:textId="1A641BD3" w:rsidR="005D20EC" w:rsidRPr="00240290" w:rsidRDefault="00830440" w:rsidP="00C725A6">
            <w:pPr>
              <w:spacing w:after="0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7327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5FF" w14:textId="3FA11D30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774161D1" w14:textId="77777777" w:rsidTr="00C725A6">
        <w:trPr>
          <w:trHeight w:val="26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29E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Բազմաբնակարան բնակելի շենքեր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D61" w14:textId="22E9930B" w:rsidR="005D20EC" w:rsidRPr="00240290" w:rsidRDefault="005C5019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51B" w14:textId="75BACBA2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589915A4" w14:textId="77777777" w:rsidTr="00C725A6">
        <w:trPr>
          <w:trHeight w:val="26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3EE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Անհատական բնակելի տներ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59B" w14:textId="40AB74C6" w:rsidR="005D20EC" w:rsidRPr="00240290" w:rsidRDefault="00830440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en-US" w:eastAsia="ru-RU"/>
              </w:rPr>
              <w:t>7327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479" w14:textId="1A23005D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0F26E708" w14:textId="77777777" w:rsidTr="00373812">
        <w:trPr>
          <w:trHeight w:val="53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CB3" w14:textId="1687E1A2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eastAsia="ru-RU"/>
              </w:rPr>
              <w:t>Ոչ բնակելի նպատակային նշանակության շինություններ</w:t>
            </w:r>
            <w:r w:rsidR="008952A7" w:rsidRPr="00240290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val="hy-AM" w:eastAsia="ru-RU"/>
              </w:rPr>
              <w:t xml:space="preserve"> որից՝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D384" w14:textId="1FC30C5C" w:rsidR="005D20EC" w:rsidRPr="00240290" w:rsidRDefault="008952A7" w:rsidP="00C725A6">
            <w:pPr>
              <w:spacing w:after="0"/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2"/>
                <w:lang w:val="hy-AM" w:eastAsia="ru-RU"/>
              </w:rPr>
              <w:t>230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A67" w14:textId="4BD1A2A9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69DBD819" w14:textId="77777777" w:rsidTr="00373812">
        <w:trPr>
          <w:trHeight w:val="80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791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DF36" w14:textId="2576B685" w:rsidR="005D20EC" w:rsidRPr="00240290" w:rsidRDefault="008952A7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211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D24" w14:textId="445A140C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0CC7CA43" w14:textId="77777777" w:rsidTr="00373812">
        <w:trPr>
          <w:trHeight w:val="107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81C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Հյուրանոցային և հյուրատնային տնտեսություններ, սպորտի համար նախատեսված, տրանսպորտի բոլոր տիպերի կայանների շինություններ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5BC6" w14:textId="5644D179" w:rsidR="005D20EC" w:rsidRPr="00240290" w:rsidRDefault="008952A7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6FD" w14:textId="4EBFE45A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304A329C" w14:textId="77777777" w:rsidTr="00373812">
        <w:trPr>
          <w:trHeight w:val="80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CDB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Վարչակառավարչական, ֆինանսական, կապի, ինչպես նաև առողջապահության համար նախատեսված շինություններ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DBB6" w14:textId="292501E6" w:rsidR="005D20EC" w:rsidRPr="00240290" w:rsidRDefault="008952A7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E53" w14:textId="32A8424A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1E3F3B8B" w14:textId="77777777" w:rsidTr="00373812">
        <w:trPr>
          <w:trHeight w:val="80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933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ACA" w14:textId="0BC6A076" w:rsidR="005D20EC" w:rsidRPr="00240290" w:rsidRDefault="008952A7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93E" w14:textId="39AD36C8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240290" w:rsidRPr="00240290" w14:paraId="1314B9A3" w14:textId="77777777" w:rsidTr="00373812">
        <w:trPr>
          <w:trHeight w:val="80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9ED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BF68" w14:textId="5E06826B" w:rsidR="005D20EC" w:rsidRPr="00240290" w:rsidRDefault="008952A7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val="hy-AM"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1CA" w14:textId="451B68B4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  <w:tr w:rsidR="005D20EC" w:rsidRPr="00240290" w14:paraId="23966F49" w14:textId="77777777" w:rsidTr="00C725A6">
        <w:trPr>
          <w:trHeight w:val="809"/>
        </w:trPr>
        <w:tc>
          <w:tcPr>
            <w:tcW w:w="5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13B" w14:textId="77777777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Շինություններ, որտեղ իրականացվում է մեկից ավելի, առանձնացված տնտեսական գործունեություն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50E" w14:textId="478C9742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502" w14:textId="77939EF5" w:rsidR="005D20EC" w:rsidRPr="00240290" w:rsidRDefault="005D20EC" w:rsidP="00C725A6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</w:p>
        </w:tc>
      </w:tr>
    </w:tbl>
    <w:p w14:paraId="1EB33303" w14:textId="77777777" w:rsidR="0000043F" w:rsidRPr="00240290" w:rsidRDefault="0000043F" w:rsidP="00C725A6">
      <w:pPr>
        <w:pStyle w:val="ListParagraph"/>
        <w:spacing w:after="0" w:line="360" w:lineRule="auto"/>
        <w:ind w:left="1069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60C2AF68" w14:textId="77777777" w:rsidR="00240290" w:rsidRDefault="00240290" w:rsidP="000E4298">
      <w:pPr>
        <w:pStyle w:val="ListParagraph"/>
        <w:spacing w:after="0" w:line="360" w:lineRule="auto"/>
        <w:ind w:left="1069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1FE7F8F" w14:textId="77777777" w:rsidR="00240290" w:rsidRDefault="00240290" w:rsidP="000E4298">
      <w:pPr>
        <w:pStyle w:val="ListParagraph"/>
        <w:spacing w:after="0" w:line="360" w:lineRule="auto"/>
        <w:ind w:left="1069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90A3081" w14:textId="77777777" w:rsidR="00240290" w:rsidRDefault="00240290" w:rsidP="000E4298">
      <w:pPr>
        <w:pStyle w:val="ListParagraph"/>
        <w:spacing w:after="0" w:line="360" w:lineRule="auto"/>
        <w:ind w:left="1069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986E34C" w14:textId="77777777" w:rsidR="00240290" w:rsidRDefault="00240290" w:rsidP="000E4298">
      <w:pPr>
        <w:pStyle w:val="ListParagraph"/>
        <w:spacing w:after="0" w:line="360" w:lineRule="auto"/>
        <w:ind w:left="1069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B9AB1CB" w14:textId="56F39423" w:rsidR="003D2F20" w:rsidRPr="00240290" w:rsidRDefault="003D2F20" w:rsidP="000E4298">
      <w:pPr>
        <w:pStyle w:val="ListParagraph"/>
        <w:spacing w:after="0" w:line="360" w:lineRule="auto"/>
        <w:ind w:left="1069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4) Թափոնների քանակ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բաղադրություն</w:t>
      </w:r>
    </w:p>
    <w:p w14:paraId="07F7A26C" w14:textId="29F8F3B1" w:rsidR="00643D2F" w:rsidRPr="00240290" w:rsidRDefault="003D2F20" w:rsidP="003D2F2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 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Աղբահանության պլանավորման շրջանակներում հատկապես գոյացող թափոնների քանակի նվազեցման, տեսակավորման, վերամշակման, օգտահանման ծրագրեր և միջոցառումներ մշակելիս ու նախատեսելիս՝ առանձնապես կարևոր է թափոնների քանակի և բաղադրության որոշումը։</w:t>
      </w:r>
    </w:p>
    <w:p w14:paraId="4EA9A1E5" w14:textId="0FAD5EB9" w:rsidR="003D2F20" w:rsidRPr="00240290" w:rsidRDefault="003D2F20" w:rsidP="003D2F20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2"/>
          <w:u w:val="single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2"/>
          <w:u w:val="single"/>
          <w:shd w:val="clear" w:color="auto" w:fill="FFFFFF"/>
          <w:lang w:val="hy-AM"/>
        </w:rPr>
        <w:t>ա</w:t>
      </w:r>
      <w:r w:rsidRPr="00240290">
        <w:rPr>
          <w:rStyle w:val="Strong"/>
          <w:rFonts w:ascii="Cambria Math" w:hAnsi="Cambria Math" w:cs="Cambria Math"/>
          <w:color w:val="000000" w:themeColor="text1"/>
          <w:sz w:val="22"/>
          <w:u w:val="single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u w:val="single"/>
          <w:shd w:val="clear" w:color="auto" w:fill="FFFFFF"/>
          <w:lang w:val="hy-AM"/>
        </w:rPr>
        <w:t xml:space="preserve"> Գոյացող թափոնների քանակի ընդունված ցուցանիշներն են</w:t>
      </w:r>
      <w:r w:rsidRPr="00240290">
        <w:rPr>
          <w:rStyle w:val="Strong"/>
          <w:rFonts w:ascii="Cambria Math" w:hAnsi="Cambria Math" w:cs="Cambria Math"/>
          <w:color w:val="000000" w:themeColor="text1"/>
          <w:sz w:val="22"/>
          <w:u w:val="single"/>
          <w:shd w:val="clear" w:color="auto" w:fill="FFFFFF"/>
          <w:lang w:val="hy-AM"/>
        </w:rPr>
        <w:t>․</w:t>
      </w:r>
    </w:p>
    <w:p w14:paraId="09179383" w14:textId="06C725E8" w:rsidR="003D2F20" w:rsidRPr="00240290" w:rsidRDefault="003D2F20" w:rsidP="003D2F2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 մեկ տարում գոյացող թափոնների ընդհանուր զանգվածը /տոննա/տարեկան/-</w:t>
      </w:r>
      <w:r w:rsidR="008E0703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5.500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տ</w:t>
      </w:r>
    </w:p>
    <w:p w14:paraId="2D0E0C8C" w14:textId="58BADD5C" w:rsidR="003D2F20" w:rsidRPr="00240290" w:rsidRDefault="003D2F20" w:rsidP="003D2F2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 մեկ տարում գոյացող թափոնների կշիռը մեկ բնակչի հաշվով /մարդ/կգ/տարի/-</w:t>
      </w:r>
      <w:r w:rsidR="008E0703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182.5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կգ</w:t>
      </w:r>
    </w:p>
    <w:p w14:paraId="7FE939FD" w14:textId="1B4BC236" w:rsidR="003D2F20" w:rsidRPr="00240290" w:rsidRDefault="003D2F20" w:rsidP="003D2F2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մեկ օրում գոյացող թափոնների կշիռը մեկ բնակչի հաշվով /մարդ/կգ/օր/-</w:t>
      </w:r>
      <w:r w:rsidR="008E0703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0.5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կգ</w:t>
      </w:r>
    </w:p>
    <w:p w14:paraId="399B1D4D" w14:textId="77777777" w:rsidR="00463400" w:rsidRPr="00240290" w:rsidRDefault="00463400" w:rsidP="00463400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2"/>
          <w:u w:val="single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2"/>
          <w:u w:val="single"/>
          <w:shd w:val="clear" w:color="auto" w:fill="FFFFFF"/>
          <w:lang w:val="hy-AM"/>
        </w:rPr>
        <w:t>բ</w:t>
      </w:r>
      <w:r w:rsidRPr="00240290">
        <w:rPr>
          <w:rStyle w:val="Strong"/>
          <w:rFonts w:ascii="Cambria Math" w:hAnsi="Cambria Math" w:cs="Cambria Math"/>
          <w:color w:val="000000" w:themeColor="text1"/>
          <w:sz w:val="22"/>
          <w:u w:val="single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u w:val="single"/>
          <w:shd w:val="clear" w:color="auto" w:fill="FFFFFF"/>
          <w:lang w:val="hy-AM"/>
        </w:rPr>
        <w:t xml:space="preserve"> Թափոնների բաղադրության հիմնական տեսակները/հոսքերը</w:t>
      </w:r>
    </w:p>
    <w:p w14:paraId="1A119996" w14:textId="14075A52" w:rsidR="00463400" w:rsidRPr="00240290" w:rsidRDefault="00463400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 կոշտ կենցաղային թափոն՝ 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աղբամաններում կուտակվող կոշտ կենցաղային թափոն՝ &lt;&lt;Թափոնների մասին&gt;&gt; ՀՀ օրենքով սահմաված թափոն,</w:t>
      </w:r>
    </w:p>
    <w:p w14:paraId="7920A778" w14:textId="5585B5C8" w:rsidR="00463400" w:rsidRPr="00240290" w:rsidRDefault="00463400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>Խոշոր եզրաչափի թափոն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՝ 1խմ և ավել ծավալով թափոն, որը չի տեղադրվում աղբամանում,</w:t>
      </w:r>
    </w:p>
    <w:p w14:paraId="5A29B98C" w14:textId="0C2E7685" w:rsidR="00302659" w:rsidRPr="00240290" w:rsidRDefault="00463400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</w:t>
      </w:r>
      <w:r w:rsidR="00302659"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>Շինարարական աղբ</w:t>
      </w:r>
      <w:r w:rsidR="00302659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՝ </w:t>
      </w:r>
      <w:r w:rsidR="000E4298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</w:t>
      </w:r>
      <w:r w:rsidR="00302659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քաղաքաշինական և շինարարական գործունեության հետևանքով առաջացող աղբ,</w:t>
      </w:r>
    </w:p>
    <w:p w14:paraId="57447677" w14:textId="42100B46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>Շահագործումից դուրս եկած ավտոմեքենաներ, մետաղական ջարդոն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,</w:t>
      </w:r>
    </w:p>
    <w:p w14:paraId="7C8D4EB3" w14:textId="43059FA6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>Փաթեթավորման թափոն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՝ կոմերցիոն գոտում գոյացող փաթեթավորման թափոն,</w:t>
      </w:r>
    </w:p>
    <w:p w14:paraId="49CA8AB5" w14:textId="4AD31401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Էլեկտրական </w:t>
      </w:r>
      <w:r w:rsidR="002C66C6" w:rsidRPr="00240290">
        <w:rPr>
          <w:rStyle w:val="Strong"/>
          <w:rFonts w:ascii="GHEA Grapalat" w:hAnsi="GHEA Grapalat" w:cs="Arial"/>
          <w:color w:val="000000" w:themeColor="text1"/>
          <w:sz w:val="22"/>
          <w:shd w:val="clear" w:color="auto" w:fill="FFFFFF"/>
          <w:lang w:val="hy-AM"/>
        </w:rPr>
        <w:t>և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 էլեկտրոնային թափոն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/ԷԷՍ/՝ չշահագործվող սարքավորում, որը սնուցվում է էլեկտրական ցանցից կամ մարտկոցից,</w:t>
      </w:r>
    </w:p>
    <w:p w14:paraId="5E9EF2B1" w14:textId="3EBB0126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 Կենսաբանական թափոն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՝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թափոններ,</w:t>
      </w:r>
    </w:p>
    <w:p w14:paraId="2727F3A9" w14:textId="5CFBCA9F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 Պարտեզային թափոն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՝ այգիների, պուրակների  այլ կանաչ տարածքներից հավաքված թափոն, այդ թվում՝ էտման թափոն, տերևներ և այլ նմանատիպ թափոն, </w:t>
      </w:r>
    </w:p>
    <w:p w14:paraId="42990D5A" w14:textId="1F3B472C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 Անվադողեր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՝ մարդատար, բեռնատար մեքենաների և հեծանիվների շահագործումից դուրս եկած անվադողեր,</w:t>
      </w:r>
    </w:p>
    <w:p w14:paraId="4026260C" w14:textId="2B81EBF5" w:rsidR="00302659" w:rsidRPr="00240290" w:rsidRDefault="00302659" w:rsidP="00463400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color w:val="000000" w:themeColor="text1"/>
          <w:sz w:val="22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2"/>
          <w:shd w:val="clear" w:color="auto" w:fill="FFFFFF"/>
          <w:lang w:val="hy-AM"/>
        </w:rPr>
        <w:t xml:space="preserve"> Վտանգավոր թափոն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 xml:space="preserve"> /բացի ԷԷՍ թափոնից/՝ ներկեր, քիմիկատներ, դյուրավառ նյութեր, բժշկական թափոն և այլն, հնարավոր </w:t>
      </w:r>
      <w:r w:rsidR="0045318A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hd w:val="clear" w:color="auto" w:fill="FFFFFF"/>
          <w:lang w:val="hy-AM"/>
        </w:rPr>
        <w:t>ցանկը ներկայացված է հավելվածում։</w:t>
      </w:r>
    </w:p>
    <w:p w14:paraId="047C82F2" w14:textId="77777777" w:rsidR="00EA4520" w:rsidRPr="00240290" w:rsidRDefault="00EA4520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22055120" w14:textId="26CAB99F" w:rsidR="007A1ED6" w:rsidRDefault="007A1ED6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A3FC887" w14:textId="0BFCACA0" w:rsidR="00240290" w:rsidRDefault="00240290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77737D6" w14:textId="33A5F20C" w:rsidR="00240290" w:rsidRDefault="00240290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0438005" w14:textId="3892E222" w:rsidR="00240290" w:rsidRDefault="00240290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FA1388" w14:textId="77777777" w:rsidR="00240290" w:rsidRPr="00240290" w:rsidRDefault="00240290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FE57D94" w14:textId="77777777" w:rsidR="007A1ED6" w:rsidRPr="00240290" w:rsidRDefault="007A1ED6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D0B85C3" w14:textId="27D282B9" w:rsidR="007A1ED6" w:rsidRPr="00240290" w:rsidRDefault="00EA4520" w:rsidP="000E4298">
      <w:pPr>
        <w:spacing w:after="0" w:line="360" w:lineRule="auto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5) Թափոնների գործածություն</w:t>
      </w:r>
    </w:p>
    <w:p w14:paraId="14A24194" w14:textId="77777777" w:rsidR="007A1ED6" w:rsidRPr="00240290" w:rsidRDefault="007A1ED6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BF8B48F" w14:textId="77777777" w:rsidR="00BE64EE" w:rsidRPr="00240290" w:rsidRDefault="00705A42" w:rsidP="00BE64EE">
      <w:pPr>
        <w:pStyle w:val="ListParagraph"/>
        <w:spacing w:after="0" w:line="360" w:lineRule="auto"/>
        <w:ind w:left="1069"/>
        <w:jc w:val="right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</w:t>
      </w:r>
      <w:r w:rsidR="00BE64EE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</w:t>
      </w:r>
    </w:p>
    <w:p w14:paraId="2FB061FC" w14:textId="7141CAB6" w:rsidR="00EA4520" w:rsidRPr="00240290" w:rsidRDefault="00BE64EE" w:rsidP="00BE64EE">
      <w:pPr>
        <w:pStyle w:val="ListParagraph"/>
        <w:spacing w:after="0" w:line="360" w:lineRule="auto"/>
        <w:ind w:left="1069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</w:t>
      </w:r>
      <w:r w:rsidR="00EA4520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Աղուսյակ </w:t>
      </w:r>
      <w:r w:rsidR="000E4298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473"/>
        <w:gridCol w:w="3055"/>
        <w:gridCol w:w="6600"/>
      </w:tblGrid>
      <w:tr w:rsidR="00240290" w:rsidRPr="00240290" w14:paraId="21A92526" w14:textId="77777777" w:rsidTr="00AC2E7E">
        <w:trPr>
          <w:trHeight w:val="7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924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5E7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Թափոնների գործողության ձև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C102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Նկարագրություն</w:t>
            </w:r>
          </w:p>
        </w:tc>
      </w:tr>
      <w:tr w:rsidR="00240290" w:rsidRPr="00240290" w14:paraId="05411F24" w14:textId="77777777" w:rsidTr="00AC2E7E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7DA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71D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Խառը չտեսակավորված հավաքում  և տեղափոխում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32E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Թափոնների խառը հավաքում և հեռացում օպերատորի կողմից դեպի աղբավայր կամ տեսակավորման կենտրոն։ Ինչպես նաև թափոն առաջնացնողի կողմից աղբի ինքնափոխադրում դեպի տեսակավորման կենտրոն</w:t>
            </w:r>
          </w:p>
        </w:tc>
      </w:tr>
      <w:tr w:rsidR="00240290" w:rsidRPr="00240290" w14:paraId="22940C16" w14:textId="77777777" w:rsidTr="00AC2E7E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C45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II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2A3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Թափոնների տեսակավորված հավաքում և տեղափոխում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3AC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Սկզբնաղբյուրում թափոնների տեսակավորված հավաքում կամ թափոնների տեսակավորված հավաքում կամ թափոն առաջացնողի կողմից տեղափոխում դեպի տեսակավորման կենտրոն</w:t>
            </w:r>
          </w:p>
        </w:tc>
      </w:tr>
      <w:tr w:rsidR="00240290" w:rsidRPr="00240290" w14:paraId="6A3F8D1C" w14:textId="77777777" w:rsidTr="00AC2E7E">
        <w:trPr>
          <w:trHeight w:val="15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03A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III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871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Թափոնների վերաօգտագործում և վերակիրառում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89CE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  Ապրանքի բազմակի օգտագործման ի սկզբանե տրված նպատակով ( օրինակ՝ ապակե  շիշ, ստվարաթղթե տուփ և այլն)։Ինչպես նաև երբ այլ անձանց համար անցանկալի,ոչ պիտանի նյութերը,դրվում են տնտեսական շրջանառության մեջ այլ նպատակներով։</w:t>
            </w:r>
          </w:p>
        </w:tc>
      </w:tr>
      <w:tr w:rsidR="00240290" w:rsidRPr="00240290" w14:paraId="0347D1F5" w14:textId="77777777" w:rsidTr="00AC2E7E">
        <w:trPr>
          <w:trHeight w:val="31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CE1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IV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830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Թափոնների վերամշակում և օգտահանում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1BF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Երբ տեխնոլոգիական գործընթացների արդյունքում փոխվում են թափոնների ֆիզիկական ,քիմիական և կենսաբանական հատկությունները և դրանք  օգտագործվում են որպես երկրորդային նյութ                                                                                              -   վերամշակման  միջոցով կենսագազի,բրիկետների,պելետի, բիոդիզելի,այլ վառելիքի ստացում                                                                                                                                                                        -   սննդային թափոնների աէրոբ մշակման ( կոմպոստացման) միջոցով    պարարտանյութի ստացում կամ չեզոքացում                                                                                            -   ջերմային մշակման ( կիզման) միջոցով ջերմային կամ էլեկտրական էներգիայի ստացում</w:t>
            </w:r>
          </w:p>
        </w:tc>
      </w:tr>
      <w:tr w:rsidR="00240290" w:rsidRPr="00240290" w14:paraId="08E23700" w14:textId="77777777" w:rsidTr="00AC2E7E">
        <w:trPr>
          <w:trHeight w:val="10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7E4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642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Վտանգավոր թափոնների չեզոքացում/վնասազերծում/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944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 Թափոնների վտանգավոր հատկությունների նվազեցում կամ վերացում ՝  մեխանիկական,ֆիզիկաքիմիական կամ կենսաբանական մշակման միջոցով</w:t>
            </w:r>
          </w:p>
        </w:tc>
      </w:tr>
      <w:tr w:rsidR="00240290" w:rsidRPr="00240290" w14:paraId="35284EAD" w14:textId="77777777" w:rsidTr="00AC2E7E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0B0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7CA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Թափոնների տեղադրում ոչ սանիտարական աղբավայրում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80C8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Տեղադրում քաղաքաշինական ,բնապահպանական  և սանիտարական նորմերին չհամապատասխանող աղբավայրում</w:t>
            </w:r>
          </w:p>
        </w:tc>
      </w:tr>
      <w:tr w:rsidR="00533B1D" w:rsidRPr="00240290" w14:paraId="64C5D990" w14:textId="77777777" w:rsidTr="00AC2E7E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A67" w14:textId="77777777" w:rsidR="00533B1D" w:rsidRPr="00240290" w:rsidRDefault="00533B1D" w:rsidP="00AC2E7E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VII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D2A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>Տեղադրում սանիտարական աղբավայրում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15BE" w14:textId="77777777" w:rsidR="00533B1D" w:rsidRPr="00240290" w:rsidRDefault="00533B1D" w:rsidP="00AC2E7E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22"/>
                <w:lang w:eastAsia="ru-RU"/>
              </w:rPr>
              <w:t xml:space="preserve">   Տեղադրում քաղաքաշինական ,բնապահպանական  և սանիտարական նորմերինհամապատասխանող  աղբավայրում</w:t>
            </w:r>
          </w:p>
        </w:tc>
      </w:tr>
    </w:tbl>
    <w:p w14:paraId="359B5F62" w14:textId="77777777" w:rsidR="000E4298" w:rsidRPr="00240290" w:rsidRDefault="000E4298" w:rsidP="00EA4520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ED16669" w14:textId="77777777" w:rsidR="00457F2E" w:rsidRPr="00240290" w:rsidRDefault="00457F2E" w:rsidP="00457F2E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572112A" w14:textId="77777777" w:rsidR="00457F2E" w:rsidRPr="00240290" w:rsidRDefault="00457F2E" w:rsidP="00457F2E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E3EB293" w14:textId="77777777" w:rsidR="00457F2E" w:rsidRPr="00240290" w:rsidRDefault="00457F2E" w:rsidP="00457F2E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106F391" w14:textId="77777777" w:rsidR="00457F2E" w:rsidRPr="00240290" w:rsidRDefault="00457F2E" w:rsidP="00457F2E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D9279CB" w14:textId="4655B4D4" w:rsidR="009040EA" w:rsidRPr="00240290" w:rsidRDefault="00EA11C1" w:rsidP="002F2B15">
      <w:pPr>
        <w:pStyle w:val="ListParagraph"/>
        <w:spacing w:after="0" w:line="360" w:lineRule="auto"/>
        <w:ind w:left="426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ա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Թափոնների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քանակն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ըստ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հիմնական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տեսակների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դրանց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գործածության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ձևերի</w:t>
      </w:r>
      <w:r w:rsidR="007A1ED6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</w:t>
      </w:r>
    </w:p>
    <w:p w14:paraId="3BCDB75E" w14:textId="77777777" w:rsidR="009040EA" w:rsidRPr="00240290" w:rsidRDefault="009040EA" w:rsidP="000E4298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FB68D5C" w14:textId="77777777" w:rsidR="009040EA" w:rsidRPr="00240290" w:rsidRDefault="009040EA" w:rsidP="000E4298">
      <w:pPr>
        <w:pStyle w:val="ListParagraph"/>
        <w:spacing w:after="0" w:line="360" w:lineRule="auto"/>
        <w:ind w:left="284"/>
        <w:jc w:val="both"/>
        <w:rPr>
          <w:rStyle w:val="Strong"/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13ADE78" w14:textId="12B55964" w:rsidR="00AF7293" w:rsidRPr="00240290" w:rsidRDefault="00457F2E" w:rsidP="00AF7293">
      <w:pPr>
        <w:pStyle w:val="ListParagraph"/>
        <w:spacing w:after="0" w:line="360" w:lineRule="auto"/>
        <w:ind w:left="284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      </w:t>
      </w:r>
      <w:r w:rsidR="00AF7293" w:rsidRPr="00240290"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  <w:t>Աղուսյակ 6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16"/>
        <w:gridCol w:w="849"/>
        <w:gridCol w:w="659"/>
        <w:gridCol w:w="849"/>
        <w:gridCol w:w="755"/>
        <w:gridCol w:w="942"/>
        <w:gridCol w:w="1038"/>
        <w:gridCol w:w="1038"/>
        <w:gridCol w:w="951"/>
        <w:gridCol w:w="1701"/>
      </w:tblGrid>
      <w:tr w:rsidR="00240290" w:rsidRPr="00240290" w14:paraId="3B6491CC" w14:textId="77777777" w:rsidTr="00457F2E">
        <w:trPr>
          <w:trHeight w:val="135"/>
          <w:jc w:val="center"/>
        </w:trPr>
        <w:tc>
          <w:tcPr>
            <w:tcW w:w="1129" w:type="dxa"/>
            <w:vMerge w:val="restart"/>
          </w:tcPr>
          <w:p w14:paraId="5214DA27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Թափոնի տեսակ</w:t>
            </w:r>
          </w:p>
        </w:tc>
        <w:tc>
          <w:tcPr>
            <w:tcW w:w="716" w:type="dxa"/>
            <w:vMerge w:val="restart"/>
          </w:tcPr>
          <w:p w14:paraId="0501D8D9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Աղբի գոյացում 1 շնչի հաշվով,</w:t>
            </w:r>
          </w:p>
          <w:p w14:paraId="32E8A5AB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կգ/տարի/մարդ</w:t>
            </w:r>
          </w:p>
        </w:tc>
        <w:tc>
          <w:tcPr>
            <w:tcW w:w="849" w:type="dxa"/>
            <w:vMerge w:val="restart"/>
          </w:tcPr>
          <w:p w14:paraId="22286ABD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Աղբի տարեկան գոյացում,</w:t>
            </w:r>
          </w:p>
          <w:p w14:paraId="0393916E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տոննա/տարի</w:t>
            </w:r>
          </w:p>
        </w:tc>
        <w:tc>
          <w:tcPr>
            <w:tcW w:w="7933" w:type="dxa"/>
            <w:gridSpan w:val="8"/>
          </w:tcPr>
          <w:p w14:paraId="4F3EE85A" w14:textId="77777777" w:rsidR="00AF7293" w:rsidRPr="00240290" w:rsidRDefault="00AF7293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Թափոնների գործածության ձևեր</w:t>
            </w:r>
          </w:p>
        </w:tc>
      </w:tr>
      <w:tr w:rsidR="00240290" w:rsidRPr="00240290" w14:paraId="5ACE3141" w14:textId="77777777" w:rsidTr="00457F2E">
        <w:trPr>
          <w:trHeight w:val="134"/>
          <w:jc w:val="center"/>
        </w:trPr>
        <w:tc>
          <w:tcPr>
            <w:tcW w:w="1129" w:type="dxa"/>
            <w:vMerge/>
          </w:tcPr>
          <w:p w14:paraId="1C3A156E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16" w:type="dxa"/>
            <w:vMerge/>
          </w:tcPr>
          <w:p w14:paraId="7B54DA0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49" w:type="dxa"/>
            <w:vMerge/>
          </w:tcPr>
          <w:p w14:paraId="013D19CF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</w:tcPr>
          <w:p w14:paraId="2013D6F8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49" w:type="dxa"/>
          </w:tcPr>
          <w:p w14:paraId="342AA77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55" w:type="dxa"/>
          </w:tcPr>
          <w:p w14:paraId="636818A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42" w:type="dxa"/>
          </w:tcPr>
          <w:p w14:paraId="2B867D4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38" w:type="dxa"/>
          </w:tcPr>
          <w:p w14:paraId="6180A3DF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038" w:type="dxa"/>
          </w:tcPr>
          <w:p w14:paraId="1F1B79C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951" w:type="dxa"/>
          </w:tcPr>
          <w:p w14:paraId="7C1AAF7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VII</w:t>
            </w:r>
          </w:p>
        </w:tc>
        <w:tc>
          <w:tcPr>
            <w:tcW w:w="1701" w:type="dxa"/>
            <w:vMerge w:val="restart"/>
          </w:tcPr>
          <w:p w14:paraId="26CB281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Նշումներ</w:t>
            </w:r>
          </w:p>
        </w:tc>
      </w:tr>
      <w:tr w:rsidR="00240290" w:rsidRPr="00240290" w14:paraId="036E50F9" w14:textId="77777777" w:rsidTr="00457F2E">
        <w:trPr>
          <w:trHeight w:val="134"/>
          <w:jc w:val="center"/>
        </w:trPr>
        <w:tc>
          <w:tcPr>
            <w:tcW w:w="1129" w:type="dxa"/>
            <w:vMerge/>
          </w:tcPr>
          <w:p w14:paraId="33447337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16" w:type="dxa"/>
            <w:vMerge/>
          </w:tcPr>
          <w:p w14:paraId="6404CE5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49" w:type="dxa"/>
            <w:vMerge/>
          </w:tcPr>
          <w:p w14:paraId="276C8C6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</w:tcPr>
          <w:p w14:paraId="0A5389D0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Խառը հավա</w:t>
            </w:r>
          </w:p>
          <w:p w14:paraId="41DAB918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քում(</w:t>
            </w: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%</w:t>
            </w:r>
          </w:p>
          <w:p w14:paraId="7EFBA0F6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849" w:type="dxa"/>
          </w:tcPr>
          <w:p w14:paraId="165AF601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Տեսակավորված հավաքում(</w:t>
            </w: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%</w:t>
            </w:r>
          </w:p>
          <w:p w14:paraId="3A9C48E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755" w:type="dxa"/>
          </w:tcPr>
          <w:p w14:paraId="18A6674B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Վերաօգտագործում/կրկնաօգտագործում</w:t>
            </w:r>
          </w:p>
          <w:p w14:paraId="42D56EC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</w:t>
            </w: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  <w:p w14:paraId="1106B90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942" w:type="dxa"/>
          </w:tcPr>
          <w:p w14:paraId="49F5365B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Վերամշակում և/կամ օգտահանում</w:t>
            </w:r>
          </w:p>
          <w:p w14:paraId="5F3321B7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(%</w:t>
            </w:r>
          </w:p>
          <w:p w14:paraId="47A14F7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1038" w:type="dxa"/>
          </w:tcPr>
          <w:p w14:paraId="12721D83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Վտանգավոր թափոնների չեզօքացում(վնասազերծում)</w:t>
            </w:r>
          </w:p>
          <w:p w14:paraId="3EE2F48B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(%</w:t>
            </w:r>
          </w:p>
          <w:p w14:paraId="23CC5D0D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1038" w:type="dxa"/>
          </w:tcPr>
          <w:p w14:paraId="721A8C6B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Տեղադրում ոչ սանիտարական աղբավայրում</w:t>
            </w:r>
          </w:p>
          <w:p w14:paraId="7F89D6C2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(%</w:t>
            </w:r>
          </w:p>
          <w:p w14:paraId="6600D446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951" w:type="dxa"/>
          </w:tcPr>
          <w:p w14:paraId="48DC6EC0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Տեղադրում սանիտարական աղբավայրում</w:t>
            </w:r>
          </w:p>
          <w:p w14:paraId="4B91961D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(</w:t>
            </w: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%</w:t>
            </w:r>
          </w:p>
          <w:p w14:paraId="2B38B2A0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ընդհանուրից)</w:t>
            </w:r>
          </w:p>
        </w:tc>
        <w:tc>
          <w:tcPr>
            <w:tcW w:w="1701" w:type="dxa"/>
            <w:vMerge/>
          </w:tcPr>
          <w:p w14:paraId="392960AB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6E8EE795" w14:textId="77777777" w:rsidTr="00457F2E">
        <w:trPr>
          <w:trHeight w:val="134"/>
          <w:jc w:val="center"/>
        </w:trPr>
        <w:tc>
          <w:tcPr>
            <w:tcW w:w="1129" w:type="dxa"/>
          </w:tcPr>
          <w:p w14:paraId="3A25138F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Կոշտ կենցաղային թափոն</w:t>
            </w:r>
          </w:p>
        </w:tc>
        <w:tc>
          <w:tcPr>
            <w:tcW w:w="716" w:type="dxa"/>
          </w:tcPr>
          <w:p w14:paraId="3B6C2A2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182.5</w:t>
            </w:r>
          </w:p>
        </w:tc>
        <w:tc>
          <w:tcPr>
            <w:tcW w:w="849" w:type="dxa"/>
          </w:tcPr>
          <w:p w14:paraId="3F999513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5475</w:t>
            </w:r>
          </w:p>
        </w:tc>
        <w:tc>
          <w:tcPr>
            <w:tcW w:w="659" w:type="dxa"/>
          </w:tcPr>
          <w:p w14:paraId="01F8C642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90</w:t>
            </w:r>
          </w:p>
        </w:tc>
        <w:tc>
          <w:tcPr>
            <w:tcW w:w="849" w:type="dxa"/>
          </w:tcPr>
          <w:p w14:paraId="3FDA88F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755" w:type="dxa"/>
          </w:tcPr>
          <w:p w14:paraId="3DC59EBD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942" w:type="dxa"/>
          </w:tcPr>
          <w:p w14:paraId="616780D0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1038" w:type="dxa"/>
          </w:tcPr>
          <w:p w14:paraId="5AC5A8B1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</w:t>
            </w:r>
          </w:p>
        </w:tc>
        <w:tc>
          <w:tcPr>
            <w:tcW w:w="1038" w:type="dxa"/>
          </w:tcPr>
          <w:p w14:paraId="6BE5752D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5CCD283F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90</w:t>
            </w:r>
          </w:p>
        </w:tc>
        <w:tc>
          <w:tcPr>
            <w:tcW w:w="1701" w:type="dxa"/>
          </w:tcPr>
          <w:p w14:paraId="458DDE1D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Փարաքար համայնքում իրականացվում է կոշտ կենցաղային  թափոնի խառը չտեսակավորված հավաքում  և տեղափոխում Նուբարաշենիաղբավայր (Փարաքար համայնքում բացակայում է աղբավայրը)</w:t>
            </w:r>
          </w:p>
        </w:tc>
      </w:tr>
      <w:tr w:rsidR="00240290" w:rsidRPr="00240290" w14:paraId="5AABC3CD" w14:textId="77777777" w:rsidTr="00457F2E">
        <w:trPr>
          <w:trHeight w:val="134"/>
          <w:jc w:val="center"/>
        </w:trPr>
        <w:tc>
          <w:tcPr>
            <w:tcW w:w="1129" w:type="dxa"/>
          </w:tcPr>
          <w:p w14:paraId="7B57324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Խոշոր եզրաչափերի թափոն</w:t>
            </w:r>
          </w:p>
        </w:tc>
        <w:tc>
          <w:tcPr>
            <w:tcW w:w="716" w:type="dxa"/>
          </w:tcPr>
          <w:p w14:paraId="5B31482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52</w:t>
            </w:r>
          </w:p>
        </w:tc>
        <w:tc>
          <w:tcPr>
            <w:tcW w:w="849" w:type="dxa"/>
          </w:tcPr>
          <w:p w14:paraId="0CA8EE9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1560</w:t>
            </w:r>
          </w:p>
        </w:tc>
        <w:tc>
          <w:tcPr>
            <w:tcW w:w="659" w:type="dxa"/>
          </w:tcPr>
          <w:p w14:paraId="47D5A6BD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6A6A8DF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14D5B08D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64E2C6F2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6AF714D1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1038" w:type="dxa"/>
          </w:tcPr>
          <w:p w14:paraId="23E68D24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951" w:type="dxa"/>
          </w:tcPr>
          <w:p w14:paraId="5EC1514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</w:t>
            </w:r>
          </w:p>
        </w:tc>
        <w:tc>
          <w:tcPr>
            <w:tcW w:w="1701" w:type="dxa"/>
          </w:tcPr>
          <w:p w14:paraId="395706C7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1C0763A2" w14:textId="77777777" w:rsidTr="00457F2E">
        <w:trPr>
          <w:trHeight w:val="134"/>
          <w:jc w:val="center"/>
        </w:trPr>
        <w:tc>
          <w:tcPr>
            <w:tcW w:w="1129" w:type="dxa"/>
          </w:tcPr>
          <w:p w14:paraId="0A83829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Շինարարական աղբ</w:t>
            </w:r>
          </w:p>
        </w:tc>
        <w:tc>
          <w:tcPr>
            <w:tcW w:w="716" w:type="dxa"/>
          </w:tcPr>
          <w:p w14:paraId="7234A82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104</w:t>
            </w:r>
          </w:p>
        </w:tc>
        <w:tc>
          <w:tcPr>
            <w:tcW w:w="849" w:type="dxa"/>
          </w:tcPr>
          <w:p w14:paraId="6923B1D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3120</w:t>
            </w:r>
          </w:p>
        </w:tc>
        <w:tc>
          <w:tcPr>
            <w:tcW w:w="659" w:type="dxa"/>
          </w:tcPr>
          <w:p w14:paraId="196A5EA6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20BDBC1B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29E61B52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7BB2E583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191BD2CB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</w:t>
            </w:r>
          </w:p>
        </w:tc>
        <w:tc>
          <w:tcPr>
            <w:tcW w:w="1038" w:type="dxa"/>
          </w:tcPr>
          <w:p w14:paraId="5B72877E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20</w:t>
            </w:r>
          </w:p>
        </w:tc>
        <w:tc>
          <w:tcPr>
            <w:tcW w:w="951" w:type="dxa"/>
          </w:tcPr>
          <w:p w14:paraId="53C4CD2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80</w:t>
            </w:r>
          </w:p>
        </w:tc>
        <w:tc>
          <w:tcPr>
            <w:tcW w:w="1701" w:type="dxa"/>
          </w:tcPr>
          <w:p w14:paraId="3FFE5B7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2C0A78B2" w14:textId="77777777" w:rsidTr="00457F2E">
        <w:trPr>
          <w:trHeight w:val="134"/>
          <w:jc w:val="center"/>
        </w:trPr>
        <w:tc>
          <w:tcPr>
            <w:tcW w:w="1129" w:type="dxa"/>
          </w:tcPr>
          <w:p w14:paraId="6286064E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716" w:type="dxa"/>
          </w:tcPr>
          <w:p w14:paraId="4AACD0F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30</w:t>
            </w:r>
          </w:p>
        </w:tc>
        <w:tc>
          <w:tcPr>
            <w:tcW w:w="849" w:type="dxa"/>
          </w:tcPr>
          <w:p w14:paraId="62D9DD3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900</w:t>
            </w:r>
          </w:p>
        </w:tc>
        <w:tc>
          <w:tcPr>
            <w:tcW w:w="659" w:type="dxa"/>
          </w:tcPr>
          <w:p w14:paraId="5B084B04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6832AF98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7B873D92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0E5204B3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7B8B07D6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</w:t>
            </w:r>
          </w:p>
        </w:tc>
        <w:tc>
          <w:tcPr>
            <w:tcW w:w="1038" w:type="dxa"/>
          </w:tcPr>
          <w:p w14:paraId="1FB8A184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5</w:t>
            </w:r>
          </w:p>
        </w:tc>
        <w:tc>
          <w:tcPr>
            <w:tcW w:w="951" w:type="dxa"/>
          </w:tcPr>
          <w:p w14:paraId="091919B3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95</w:t>
            </w:r>
          </w:p>
        </w:tc>
        <w:tc>
          <w:tcPr>
            <w:tcW w:w="1701" w:type="dxa"/>
          </w:tcPr>
          <w:p w14:paraId="22FBAC37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33127C34" w14:textId="77777777" w:rsidTr="00457F2E">
        <w:trPr>
          <w:trHeight w:val="435"/>
          <w:jc w:val="center"/>
        </w:trPr>
        <w:tc>
          <w:tcPr>
            <w:tcW w:w="1129" w:type="dxa"/>
          </w:tcPr>
          <w:p w14:paraId="28C51FC7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Անվադողեր</w:t>
            </w:r>
          </w:p>
        </w:tc>
        <w:tc>
          <w:tcPr>
            <w:tcW w:w="716" w:type="dxa"/>
          </w:tcPr>
          <w:p w14:paraId="2D60EA57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30</w:t>
            </w:r>
          </w:p>
        </w:tc>
        <w:tc>
          <w:tcPr>
            <w:tcW w:w="849" w:type="dxa"/>
          </w:tcPr>
          <w:p w14:paraId="7A0AC54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659" w:type="dxa"/>
          </w:tcPr>
          <w:p w14:paraId="0A3FEF92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51D66A5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55" w:type="dxa"/>
          </w:tcPr>
          <w:p w14:paraId="29BB3FB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</w:tcPr>
          <w:p w14:paraId="0F87FF5D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6F5C48E1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1038" w:type="dxa"/>
          </w:tcPr>
          <w:p w14:paraId="4264E57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51" w:type="dxa"/>
          </w:tcPr>
          <w:p w14:paraId="33C4A8B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701" w:type="dxa"/>
          </w:tcPr>
          <w:p w14:paraId="1A89C9E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7C20160E" w14:textId="77777777" w:rsidTr="00457F2E">
        <w:trPr>
          <w:trHeight w:val="134"/>
          <w:jc w:val="center"/>
        </w:trPr>
        <w:tc>
          <w:tcPr>
            <w:tcW w:w="1129" w:type="dxa"/>
          </w:tcPr>
          <w:p w14:paraId="6733AAF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Փաթեթավորում և փաթեթվածք</w:t>
            </w:r>
          </w:p>
        </w:tc>
        <w:tc>
          <w:tcPr>
            <w:tcW w:w="716" w:type="dxa"/>
          </w:tcPr>
          <w:p w14:paraId="44327190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30</w:t>
            </w:r>
          </w:p>
        </w:tc>
        <w:tc>
          <w:tcPr>
            <w:tcW w:w="849" w:type="dxa"/>
          </w:tcPr>
          <w:p w14:paraId="5E3B851E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900</w:t>
            </w:r>
          </w:p>
        </w:tc>
        <w:tc>
          <w:tcPr>
            <w:tcW w:w="659" w:type="dxa"/>
          </w:tcPr>
          <w:p w14:paraId="2C6EA7A4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2C220CF4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3157C65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0F606E9E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01805EAC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90</w:t>
            </w:r>
          </w:p>
        </w:tc>
        <w:tc>
          <w:tcPr>
            <w:tcW w:w="1038" w:type="dxa"/>
          </w:tcPr>
          <w:p w14:paraId="34BC939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</w:t>
            </w:r>
          </w:p>
        </w:tc>
        <w:tc>
          <w:tcPr>
            <w:tcW w:w="951" w:type="dxa"/>
          </w:tcPr>
          <w:p w14:paraId="4177276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1701" w:type="dxa"/>
          </w:tcPr>
          <w:p w14:paraId="132E8E9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7D76F268" w14:textId="77777777" w:rsidTr="00457F2E">
        <w:trPr>
          <w:trHeight w:val="134"/>
          <w:jc w:val="center"/>
        </w:trPr>
        <w:tc>
          <w:tcPr>
            <w:tcW w:w="1129" w:type="dxa"/>
          </w:tcPr>
          <w:p w14:paraId="75FB1EEE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Էլեկտրական և էլեկտրոնային թափոն</w:t>
            </w:r>
          </w:p>
        </w:tc>
        <w:tc>
          <w:tcPr>
            <w:tcW w:w="716" w:type="dxa"/>
          </w:tcPr>
          <w:p w14:paraId="3DDE7670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30</w:t>
            </w:r>
          </w:p>
        </w:tc>
        <w:tc>
          <w:tcPr>
            <w:tcW w:w="849" w:type="dxa"/>
          </w:tcPr>
          <w:p w14:paraId="1A7288C5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900</w:t>
            </w:r>
          </w:p>
        </w:tc>
        <w:tc>
          <w:tcPr>
            <w:tcW w:w="659" w:type="dxa"/>
          </w:tcPr>
          <w:p w14:paraId="36F5BE7D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14:paraId="0C99A1D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7CE2AC8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1F02188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2E72D5C5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1038" w:type="dxa"/>
          </w:tcPr>
          <w:p w14:paraId="067FB64B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51" w:type="dxa"/>
          </w:tcPr>
          <w:p w14:paraId="6C8118E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701" w:type="dxa"/>
          </w:tcPr>
          <w:p w14:paraId="2FA58F4B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7FBB4C7A" w14:textId="77777777" w:rsidTr="00457F2E">
        <w:trPr>
          <w:trHeight w:val="134"/>
          <w:jc w:val="center"/>
        </w:trPr>
        <w:tc>
          <w:tcPr>
            <w:tcW w:w="1129" w:type="dxa"/>
          </w:tcPr>
          <w:p w14:paraId="573E6888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Կենսաբանական թափոն</w:t>
            </w:r>
          </w:p>
        </w:tc>
        <w:tc>
          <w:tcPr>
            <w:tcW w:w="716" w:type="dxa"/>
          </w:tcPr>
          <w:p w14:paraId="103D00D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30</w:t>
            </w:r>
          </w:p>
        </w:tc>
        <w:tc>
          <w:tcPr>
            <w:tcW w:w="849" w:type="dxa"/>
          </w:tcPr>
          <w:p w14:paraId="0F565DB3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900</w:t>
            </w:r>
          </w:p>
        </w:tc>
        <w:tc>
          <w:tcPr>
            <w:tcW w:w="659" w:type="dxa"/>
          </w:tcPr>
          <w:p w14:paraId="7F555FD5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094A7D5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09B76254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5B43DD52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558E8474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1038" w:type="dxa"/>
          </w:tcPr>
          <w:p w14:paraId="577C450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51" w:type="dxa"/>
          </w:tcPr>
          <w:p w14:paraId="55713D84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701" w:type="dxa"/>
          </w:tcPr>
          <w:p w14:paraId="7451C339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F7293" w:rsidRPr="00240290" w14:paraId="020539B6" w14:textId="77777777" w:rsidTr="00457F2E">
        <w:trPr>
          <w:trHeight w:val="134"/>
          <w:jc w:val="center"/>
        </w:trPr>
        <w:tc>
          <w:tcPr>
            <w:tcW w:w="1129" w:type="dxa"/>
          </w:tcPr>
          <w:p w14:paraId="4F71DE61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Վտանգավոր թափոններ</w:t>
            </w:r>
          </w:p>
        </w:tc>
        <w:tc>
          <w:tcPr>
            <w:tcW w:w="716" w:type="dxa"/>
          </w:tcPr>
          <w:p w14:paraId="5E6D0508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30</w:t>
            </w:r>
          </w:p>
        </w:tc>
        <w:tc>
          <w:tcPr>
            <w:tcW w:w="849" w:type="dxa"/>
          </w:tcPr>
          <w:p w14:paraId="1766DCED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900</w:t>
            </w:r>
          </w:p>
        </w:tc>
        <w:tc>
          <w:tcPr>
            <w:tcW w:w="659" w:type="dxa"/>
          </w:tcPr>
          <w:p w14:paraId="60361B7B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849" w:type="dxa"/>
          </w:tcPr>
          <w:p w14:paraId="16C91E0B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755" w:type="dxa"/>
          </w:tcPr>
          <w:p w14:paraId="3C92561A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42" w:type="dxa"/>
          </w:tcPr>
          <w:p w14:paraId="54FDEF92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038" w:type="dxa"/>
          </w:tcPr>
          <w:p w14:paraId="2CDCA2DC" w14:textId="77777777" w:rsidR="00AF7293" w:rsidRPr="00240290" w:rsidRDefault="00AF7293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1038" w:type="dxa"/>
          </w:tcPr>
          <w:p w14:paraId="27609E33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51" w:type="dxa"/>
          </w:tcPr>
          <w:p w14:paraId="40A1E0EC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701" w:type="dxa"/>
          </w:tcPr>
          <w:p w14:paraId="1D3E81C6" w14:textId="77777777" w:rsidR="00AF7293" w:rsidRPr="00240290" w:rsidRDefault="00AF7293" w:rsidP="00830440">
            <w:pPr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p w14:paraId="684428A4" w14:textId="77777777" w:rsidR="007B3949" w:rsidRPr="00240290" w:rsidRDefault="007B3949" w:rsidP="00C23DC4">
      <w:pPr>
        <w:pStyle w:val="ListParagraph"/>
        <w:spacing w:after="0" w:line="360" w:lineRule="auto"/>
        <w:ind w:left="1069"/>
        <w:jc w:val="both"/>
        <w:rPr>
          <w:rStyle w:val="Strong"/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B301B6D" w14:textId="5842C105" w:rsidR="00C23DC4" w:rsidRPr="00240290" w:rsidRDefault="00C23DC4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բ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Arial LatArm" w:hAnsi="Arial LatArm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Աղբահանության և կոշտ թափոնների հետ գործածություն</w:t>
      </w:r>
    </w:p>
    <w:p w14:paraId="13F3CB30" w14:textId="77777777" w:rsidR="00457F2E" w:rsidRPr="00240290" w:rsidRDefault="00457F2E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FDA8FE7" w14:textId="010608F5" w:rsidR="00C23DC4" w:rsidRPr="00240290" w:rsidRDefault="00C23DC4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F2B15"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F2B15"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Աղբահանության և կոշտ թափոնների հավաքում</w:t>
      </w:r>
    </w:p>
    <w:p w14:paraId="533DE0ED" w14:textId="03C001D3" w:rsidR="00925A3A" w:rsidRPr="00240290" w:rsidRDefault="002F2B15" w:rsidP="002F2B15">
      <w:pPr>
        <w:spacing w:after="0" w:line="360" w:lineRule="auto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 xml:space="preserve">      </w:t>
      </w:r>
      <w:r w:rsidR="00925A3A"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Փարաքար համայնում աղբի հավաքագրումը սովորաբար կատարվում է՝ </w:t>
      </w:r>
    </w:p>
    <w:p w14:paraId="3A3ACBE7" w14:textId="24B04C4C" w:rsidR="00925A3A" w:rsidRPr="00240290" w:rsidRDefault="002F2B15" w:rsidP="004324C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>փ</w:t>
      </w:r>
      <w:r w:rsidR="00925A3A"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>ողոցներում և բակերում տեղակայված աղբամաններից</w:t>
      </w:r>
    </w:p>
    <w:p w14:paraId="54C1A3A2" w14:textId="2148690A" w:rsidR="00925A3A" w:rsidRPr="00240290" w:rsidRDefault="00925A3A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sym w:font="Symbol" w:char="F0B7"/>
      </w: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բնակելի տներից և կազմակերպություններից գրաֆիկով աղբ հավաքող մեքենաների կողմից /կենցաղային աղբ/</w:t>
      </w:r>
    </w:p>
    <w:p w14:paraId="6BC88A4B" w14:textId="2F76F2AE" w:rsidR="004324C1" w:rsidRPr="00240290" w:rsidRDefault="00AB02E3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Փարաքար</w:t>
      </w:r>
      <w:r w:rsidR="00C23DC4"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համայնքում աղբի հավաքումը կատարվում է՝</w:t>
      </w:r>
      <w:r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150 օպերատորի կողմից դրված 1100լ տարողությամբ աղբամաններից,</w:t>
      </w:r>
    </w:p>
    <w:p w14:paraId="4C469629" w14:textId="33B3B0EE" w:rsidR="00C23DC4" w:rsidRPr="00240290" w:rsidRDefault="004324C1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sym w:font="Symbol" w:char="F0B7"/>
      </w:r>
      <w:r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23DC4"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ինքնափոխադրմամբ</w:t>
      </w:r>
      <w:r w:rsidR="00C23DC4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C23DC4"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երբ թափոն գոյացնողը կազմակերպում է իր գոյացած թափոնի փոխադրումը /ոչ կենցաղային աղբ/։</w:t>
      </w:r>
    </w:p>
    <w:p w14:paraId="204B2D83" w14:textId="61D6863F" w:rsidR="004324C1" w:rsidRPr="00240290" w:rsidRDefault="004324C1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sym w:font="Symbol" w:char="F0B7"/>
      </w: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Կարևոր է գնահատել նաև, թե պլանավորման տարածքի բնակչության որ մասն է օգտվում թափոնների հավաքման ծառայությունից։</w:t>
      </w:r>
    </w:p>
    <w:p w14:paraId="314F43F7" w14:textId="710E2A68" w:rsidR="00C23DC4" w:rsidRPr="00240290" w:rsidRDefault="00C23DC4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Բնակչության</w:t>
      </w:r>
      <w:r w:rsidR="00C63755"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84</w:t>
      </w:r>
      <w:r w:rsidRPr="00240290">
        <w:rPr>
          <w:rStyle w:val="Strong"/>
          <w:rFonts w:ascii="GHEA Grapalat" w:hAnsi="GHEA Grapalat" w:cs="Arial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%-ը օգտվում է թափոնների /կենցաղային աղբի/ հավաքման ծառայությունից։</w:t>
      </w:r>
    </w:p>
    <w:p w14:paraId="45F68F7E" w14:textId="34CB8997" w:rsidR="00C23DC4" w:rsidRPr="00240290" w:rsidRDefault="004324C1" w:rsidP="00457F2E">
      <w:pPr>
        <w:pStyle w:val="ListParagraph"/>
        <w:spacing w:after="0" w:line="360" w:lineRule="auto"/>
        <w:ind w:left="284"/>
        <w:jc w:val="both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sym w:font="Symbol" w:char="F0B7"/>
      </w:r>
      <w:r w:rsidR="00C23DC4"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Աղբահանություն իրականացնող </w:t>
      </w:r>
      <w:r w:rsidR="00A130AB" w:rsidRPr="00240290"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օպերատո</w:t>
      </w:r>
    </w:p>
    <w:p w14:paraId="1B4664CE" w14:textId="77777777" w:rsidR="00705A42" w:rsidRPr="00240290" w:rsidRDefault="00705A42" w:rsidP="00C23DC4">
      <w:pPr>
        <w:pStyle w:val="ListParagraph"/>
        <w:spacing w:after="0" w:line="360" w:lineRule="auto"/>
        <w:ind w:left="1069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</w:p>
    <w:p w14:paraId="4579D6F2" w14:textId="4B0FDA8D" w:rsidR="00705A42" w:rsidRPr="00240290" w:rsidRDefault="00705A42" w:rsidP="00BE64EE">
      <w:pPr>
        <w:pStyle w:val="ListParagraph"/>
        <w:spacing w:after="0" w:line="360" w:lineRule="auto"/>
        <w:ind w:left="1069"/>
        <w:jc w:val="right"/>
        <w:rPr>
          <w:rStyle w:val="Strong"/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Աղուսյակ</w:t>
      </w:r>
      <w:r w:rsidR="002E4FC3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7</w:t>
      </w:r>
    </w:p>
    <w:tbl>
      <w:tblPr>
        <w:tblpPr w:leftFromText="180" w:rightFromText="180" w:vertAnchor="text" w:horzAnchor="margin" w:tblpXSpec="center" w:tblpY="287"/>
        <w:tblW w:w="10479" w:type="dxa"/>
        <w:tblLook w:val="04A0" w:firstRow="1" w:lastRow="0" w:firstColumn="1" w:lastColumn="0" w:noHBand="0" w:noVBand="1"/>
      </w:tblPr>
      <w:tblGrid>
        <w:gridCol w:w="432"/>
        <w:gridCol w:w="1635"/>
        <w:gridCol w:w="1211"/>
        <w:gridCol w:w="1211"/>
        <w:gridCol w:w="1129"/>
        <w:gridCol w:w="1462"/>
        <w:gridCol w:w="1213"/>
        <w:gridCol w:w="1280"/>
        <w:gridCol w:w="906"/>
      </w:tblGrid>
      <w:tr w:rsidR="00240290" w:rsidRPr="00240290" w14:paraId="5480B996" w14:textId="77777777" w:rsidTr="00A82A8A">
        <w:trPr>
          <w:trHeight w:val="17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7BE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567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Օպերատորի անվանում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ECC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Սպասարկվող համայնքներ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B70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Սպասարկվող տարածքի բնակչության թիվ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B6D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Օպերատորի աղբատար մեքենաների թիվը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FDE" w14:textId="6630AC2B" w:rsidR="00D82D74" w:rsidRPr="00240290" w:rsidRDefault="00D82D74" w:rsidP="00C262DB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Օպերատորի աղբատար մեքենաների տեսակը, տ</w:t>
            </w:r>
            <w:r w:rsidR="00C262DB"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արողությունը /բաց/փակ թափքով, կ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ոմպակտ/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521" w14:textId="27044A44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 xml:space="preserve">Հավաքվող </w:t>
            </w:r>
            <w:r w:rsidR="00AB02E3"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Թ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ա</w:t>
            </w:r>
            <w:r w:rsidR="00AB02E3"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փ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ոնների տեսակները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F6C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Օպերատորի աշխատանքի գնահատական /1-5/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4110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eastAsia="ru-RU"/>
              </w:rPr>
              <w:t>Նշումներ</w:t>
            </w:r>
          </w:p>
        </w:tc>
      </w:tr>
      <w:tr w:rsidR="00240290" w:rsidRPr="00240290" w14:paraId="11399976" w14:textId="77777777" w:rsidTr="00A82A8A">
        <w:trPr>
          <w:trHeight w:val="354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0DD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22B" w14:textId="39466501" w:rsidR="00D82D74" w:rsidRPr="00240290" w:rsidRDefault="008E0703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&lt;&lt;Մաքրություն&gt;&gt; ՍՊԸ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3F7" w14:textId="242C6CFA" w:rsidR="00D82D74" w:rsidRPr="00240290" w:rsidRDefault="008E0703" w:rsidP="00A82A8A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Փարաքար, Թաի</w:t>
            </w:r>
            <w:r w:rsidR="00A82A8A"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րով, Մերձավան, Այգեկ, Բաղրամյան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 xml:space="preserve"> նորակերտ, Մուսալեռ, Արև</w:t>
            </w:r>
            <w:r w:rsidR="00AB02E3"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ա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շատ, Պտղունք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B40" w14:textId="77777777" w:rsidR="009C6CC0" w:rsidRPr="00240290" w:rsidRDefault="009C6CC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  <w:p w14:paraId="6C982601" w14:textId="421E69E1" w:rsidR="00925A3A" w:rsidRPr="00240290" w:rsidRDefault="00827806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6</w:t>
            </w:r>
            <w:r w:rsidR="00507729"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115</w:t>
            </w:r>
          </w:p>
          <w:p w14:paraId="5319FB8B" w14:textId="7DF117DC" w:rsidR="00925A3A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2919</w:t>
            </w:r>
          </w:p>
          <w:p w14:paraId="47FBA511" w14:textId="1D2270B7" w:rsidR="00925A3A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3571</w:t>
            </w:r>
          </w:p>
          <w:p w14:paraId="5A1A539E" w14:textId="0C0CE5CA" w:rsidR="00573470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1310</w:t>
            </w:r>
          </w:p>
          <w:p w14:paraId="41F3FA82" w14:textId="7F284D90" w:rsidR="00573470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3120</w:t>
            </w:r>
          </w:p>
          <w:p w14:paraId="5DD84864" w14:textId="203B9143" w:rsidR="00925A3A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3071</w:t>
            </w:r>
          </w:p>
          <w:p w14:paraId="0D99F334" w14:textId="17BB9AB5" w:rsidR="00573470" w:rsidRPr="00240290" w:rsidRDefault="00595F01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3107</w:t>
            </w:r>
          </w:p>
          <w:p w14:paraId="275BF265" w14:textId="54ECDCDD" w:rsidR="00925A3A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2016</w:t>
            </w:r>
          </w:p>
          <w:p w14:paraId="58414DCB" w14:textId="4EB760BD" w:rsidR="00925A3A" w:rsidRPr="00240290" w:rsidRDefault="00507729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6"/>
                <w:szCs w:val="16"/>
                <w:lang w:val="hy-AM" w:eastAsia="ru-RU"/>
              </w:rPr>
              <w:t>1918</w:t>
            </w:r>
          </w:p>
          <w:p w14:paraId="68A5EB58" w14:textId="0B0C4C4E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F65" w14:textId="4EFB6067" w:rsidR="00D82D74" w:rsidRPr="00240290" w:rsidRDefault="009040EA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FCA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1 հատ</w:t>
            </w:r>
            <w:r w:rsidRPr="00240290">
              <w:rPr>
                <w:rFonts w:ascii="Cambria Math" w:eastAsia="Times New Roman" w:hAnsi="Cambria Math" w:cs="Cambria Math"/>
                <w:color w:val="000000" w:themeColor="text1"/>
                <w:sz w:val="18"/>
                <w:szCs w:val="18"/>
                <w:lang w:val="hy-AM" w:eastAsia="ru-RU"/>
              </w:rPr>
              <w:t>․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 xml:space="preserve"> Merseders Actros փակ թափքով</w:t>
            </w:r>
          </w:p>
          <w:p w14:paraId="2C594927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20մ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vertAlign w:val="superscript"/>
                <w:lang w:val="hy-AM" w:eastAsia="ru-RU"/>
              </w:rPr>
              <w:t>3</w:t>
            </w:r>
            <w:r w:rsidRPr="002402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hy-AM" w:eastAsia="ru-RU"/>
              </w:rPr>
              <w:t> 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ծզմիչ</w:t>
            </w:r>
          </w:p>
          <w:p w14:paraId="78581ECD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  <w:p w14:paraId="67A2A32B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1 հատ Iveco Stralis</w:t>
            </w:r>
          </w:p>
          <w:p w14:paraId="655A9CD5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Փակ թափքով 18m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vertAlign w:val="superscript"/>
                <w:lang w:val="hy-AM" w:eastAsia="ru-RU"/>
              </w:rPr>
              <w:t>3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ծզմիչ</w:t>
            </w:r>
          </w:p>
          <w:p w14:paraId="603F8D04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  <w:p w14:paraId="0111B30A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1 հատ Sacman  x3000</w:t>
            </w:r>
          </w:p>
          <w:p w14:paraId="1F0E3F48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Փակ թափքով</w:t>
            </w:r>
          </w:p>
          <w:p w14:paraId="009E6CED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16մ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vertAlign w:val="superscript"/>
                <w:lang w:val="hy-AM" w:eastAsia="ru-RU"/>
              </w:rPr>
              <w:t xml:space="preserve">3 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 xml:space="preserve">ծզմիչ </w:t>
            </w:r>
          </w:p>
          <w:p w14:paraId="58C56ED0" w14:textId="77777777" w:rsidR="00F66B5C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  <w:p w14:paraId="5483FC44" w14:textId="2939184A" w:rsidR="00D82D74" w:rsidRPr="00240290" w:rsidRDefault="00F66B5C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4 հատ զիլ Ինքնաթափ բաց թափքով 6մ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vertAlign w:val="superscript"/>
                <w:lang w:val="hy-AM" w:eastAsia="ru-RU"/>
              </w:rPr>
              <w:t xml:space="preserve">3 </w:t>
            </w: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տարողությամբ</w:t>
            </w:r>
            <w:r w:rsidR="00D82D74" w:rsidRPr="002402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017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  <w:t>կենցաղային աղբ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812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BBB" w14:textId="77777777" w:rsidR="00D82D74" w:rsidRPr="00240290" w:rsidRDefault="00D82D74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  <w:r w:rsidRPr="002402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240290" w:rsidRPr="00240290" w14:paraId="35A1195F" w14:textId="77777777" w:rsidTr="00A82A8A">
        <w:trPr>
          <w:trHeight w:val="2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790E" w14:textId="6ADA84A2" w:rsidR="00573470" w:rsidRPr="00240290" w:rsidRDefault="009C6CC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4A0" w14:textId="23EC3971" w:rsidR="00573470" w:rsidRPr="00240290" w:rsidRDefault="009C6CC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Ընդամենը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C677" w14:textId="5C1F29F8" w:rsidR="00573470" w:rsidRPr="00240290" w:rsidRDefault="009C6CC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C6BC4" w14:textId="39C5A0D9" w:rsidR="00573470" w:rsidRPr="00240290" w:rsidRDefault="003B606D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27147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224F" w14:textId="77777777" w:rsidR="00573470" w:rsidRPr="00240290" w:rsidRDefault="0057347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FDF3" w14:textId="77777777" w:rsidR="00573470" w:rsidRPr="00240290" w:rsidRDefault="00573470" w:rsidP="00F66B5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3788" w14:textId="77777777" w:rsidR="00573470" w:rsidRPr="00240290" w:rsidRDefault="0057347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3797" w14:textId="77777777" w:rsidR="00573470" w:rsidRPr="00240290" w:rsidRDefault="0057347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9E3B" w14:textId="77777777" w:rsidR="00573470" w:rsidRPr="00240290" w:rsidRDefault="00573470" w:rsidP="00D82D74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1078A875" w14:textId="3735035C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lang w:val="hy-AM"/>
        </w:rPr>
        <w:lastRenderedPageBreak/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 Աղբի  տեղափոխում</w:t>
      </w:r>
    </w:p>
    <w:p w14:paraId="7FE34BC5" w14:textId="77777777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Բնա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կավայրերում աղբահանությունը չի տեսակավորվում։ </w:t>
      </w:r>
    </w:p>
    <w:p w14:paraId="4DDEB868" w14:textId="4CFCCF63" w:rsidR="00BB594A" w:rsidRPr="00240290" w:rsidRDefault="00AB02E3" w:rsidP="00BB594A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BB594A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բնակավայրերում 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չ</w:t>
      </w:r>
      <w:r w:rsidR="00BB594A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կա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B594A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աղբավայր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B594A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0BFD1DED" w14:textId="15CC4730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240290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24029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Թափոնների ոչ ֆորմալ տեսակավորում և օգտահանում</w:t>
      </w:r>
    </w:p>
    <w:p w14:paraId="0FE42E58" w14:textId="62934E7D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Սյուն ենթաբաժնում նկարագրվում է ոչ ֆորմալ հատված կողմից իրականացվող թափոնների տեսակավորման և օգտահանման գործողությունը, ինչպես աղբավայրում,այնպես էլ  աղբամաններից,</w:t>
      </w:r>
      <w:r w:rsidR="00AE0C8A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բակերից,</w:t>
      </w:r>
      <w:r w:rsidR="00AE0C8A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խանութների տարածքներից և այլն։</w:t>
      </w:r>
    </w:p>
    <w:p w14:paraId="3FD29C38" w14:textId="77777777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0DBFD74E" w14:textId="57840E7C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24029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                 Աղյուսակ</w:t>
      </w:r>
      <w:r w:rsidR="00116D98" w:rsidRPr="0024029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8</w:t>
      </w:r>
    </w:p>
    <w:tbl>
      <w:tblPr>
        <w:tblW w:w="9433" w:type="dxa"/>
        <w:tblInd w:w="-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225"/>
        <w:gridCol w:w="1366"/>
        <w:gridCol w:w="2123"/>
        <w:gridCol w:w="1430"/>
      </w:tblGrid>
      <w:tr w:rsidR="00240290" w:rsidRPr="00240290" w14:paraId="6F04ABA3" w14:textId="77777777" w:rsidTr="005234D5">
        <w:trPr>
          <w:trHeight w:val="142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7F57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Տեսակավորվող թափոնի տեսակ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E254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Հավաքվում է ընդունման  կետում (այո/ոչ)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F936D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Հավաքվում է աղբավայրից (այո/ոչ)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76715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Հավաքվում է սպասարկման օբյեկտներից(այո/ոչ)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6A17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Հավաքվում է աղբավայրում (այո/ոչ)</w:t>
            </w:r>
          </w:p>
        </w:tc>
      </w:tr>
      <w:tr w:rsidR="00240290" w:rsidRPr="00240290" w14:paraId="21EED5CD" w14:textId="77777777" w:rsidTr="005234D5">
        <w:trPr>
          <w:trHeight w:val="5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7EEF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Ապակի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74DE6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3770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F9715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3E0D7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</w:tr>
      <w:tr w:rsidR="00240290" w:rsidRPr="00240290" w14:paraId="203A25AF" w14:textId="77777777" w:rsidTr="005234D5">
        <w:trPr>
          <w:trHeight w:val="4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E12D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Պլաստիկ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77508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18D26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0AB19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08BB7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</w:tr>
      <w:tr w:rsidR="00240290" w:rsidRPr="00240290" w14:paraId="361FD9CA" w14:textId="77777777" w:rsidTr="005234D5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45B93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Մետաղ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0EAA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57C3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0C309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6F907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V</w:t>
            </w:r>
          </w:p>
        </w:tc>
      </w:tr>
      <w:tr w:rsidR="00240290" w:rsidRPr="00240290" w14:paraId="5DCE731A" w14:textId="77777777" w:rsidTr="005234D5">
        <w:trPr>
          <w:trHeight w:val="4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2DFEA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Թուղթ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5036D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4A54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D81A3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30D46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</w:tr>
      <w:tr w:rsidR="00240290" w:rsidRPr="00240290" w14:paraId="35766EFD" w14:textId="77777777" w:rsidTr="005234D5">
        <w:trPr>
          <w:trHeight w:val="4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A23B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Ավտոմեքենայի մարտկոց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69FF4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32A69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EBEA8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51BEF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V</w:t>
            </w:r>
          </w:p>
        </w:tc>
      </w:tr>
      <w:tr w:rsidR="00240290" w:rsidRPr="00240290" w14:paraId="0F6EE153" w14:textId="77777777" w:rsidTr="005234D5">
        <w:trPr>
          <w:trHeight w:val="4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CACB7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GHEA Grapalat" w:hAnsi="GHEA Grapalat" w:cs="Calibri"/>
                <w:color w:val="000000" w:themeColor="text1"/>
                <w:sz w:val="22"/>
              </w:rPr>
              <w:t>Այլ թափոններ /նշել/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A2EC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92BA6" w14:textId="77777777" w:rsidR="005234D5" w:rsidRPr="00240290" w:rsidRDefault="005234D5" w:rsidP="00AC2E7E">
            <w:pPr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5925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4B21D" w14:textId="77777777" w:rsidR="005234D5" w:rsidRPr="00240290" w:rsidRDefault="005234D5" w:rsidP="00AC2E7E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</w:rPr>
            </w:pPr>
            <w:r w:rsidRPr="00240290">
              <w:rPr>
                <w:rFonts w:ascii="Calibri" w:hAnsi="Calibri" w:cs="Calibri"/>
                <w:color w:val="000000" w:themeColor="text1"/>
                <w:sz w:val="22"/>
              </w:rPr>
              <w:t> </w:t>
            </w:r>
          </w:p>
        </w:tc>
      </w:tr>
    </w:tbl>
    <w:p w14:paraId="50618564" w14:textId="77777777" w:rsidR="002F2B15" w:rsidRPr="00240290" w:rsidRDefault="002F2B15" w:rsidP="009D18CB">
      <w:pPr>
        <w:spacing w:after="0" w:line="360" w:lineRule="auto"/>
        <w:jc w:val="both"/>
        <w:rPr>
          <w:bCs/>
          <w:color w:val="000000" w:themeColor="text1"/>
          <w:sz w:val="24"/>
          <w:szCs w:val="24"/>
          <w:lang w:val="hy-AM"/>
        </w:rPr>
      </w:pPr>
    </w:p>
    <w:p w14:paraId="6A00CE96" w14:textId="5151F645" w:rsidR="00462E23" w:rsidRPr="00240290" w:rsidRDefault="00BB594A" w:rsidP="009D18CB">
      <w:pPr>
        <w:spacing w:after="0" w:line="360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Թափոնների գործածության կայանքներ առկա չեն</w:t>
      </w:r>
    </w:p>
    <w:p w14:paraId="1153E609" w14:textId="7C9FEE21" w:rsidR="00BB594A" w:rsidRPr="00240290" w:rsidRDefault="00BB594A" w:rsidP="00BB594A">
      <w:pPr>
        <w:pStyle w:val="ListParagraph"/>
        <w:spacing w:after="0" w:line="360" w:lineRule="auto"/>
        <w:ind w:left="1069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6) Իրազեկվածության աստիճան</w:t>
      </w:r>
    </w:p>
    <w:p w14:paraId="1E7F55FC" w14:textId="27CC9DCC" w:rsidR="00BB594A" w:rsidRPr="00240290" w:rsidRDefault="00BB594A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Համայնքում թափոնների վերաբերյալ գիտելիքներ, տեղեկատվություններ տրամադրվում են </w:t>
      </w:r>
      <w:r w:rsidR="003D0EDF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B3949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Փարաքար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D0EDF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համայնքի և համապատասխան հիմնարկի կայք-էջերի, սոցիալական ցանցերի, ինչպես նաև աշխատակիցների միջոցով։ Համայնքը բնակիչներին հորդորում է թափոնները համապատասխան աղբամաններ լցնել, վերամշակվող թափոնները համապատասխան կազմակերպություն հանձնել, թափոնների քանակի կրճատմանն ուղված գիտելիքներ է տրամադրում։</w:t>
      </w:r>
    </w:p>
    <w:p w14:paraId="1AFA08F8" w14:textId="4C35A1D7" w:rsidR="00BB594A" w:rsidRPr="00240290" w:rsidRDefault="00BB594A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7) Ֆինանսավորում </w:t>
      </w:r>
      <w:r w:rsidR="003D0EDF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և բյուջե</w:t>
      </w:r>
    </w:p>
    <w:p w14:paraId="408EA2CD" w14:textId="1D4F37A0" w:rsidR="00A067F4" w:rsidRPr="00240290" w:rsidRDefault="00A067F4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shd w:val="clear" w:color="auto" w:fill="FFFFFF"/>
          <w:lang w:val="hy-AM"/>
        </w:rPr>
        <w:t>Ֆինանսավորումը իրականացվում է բյուջեով</w:t>
      </w:r>
    </w:p>
    <w:p w14:paraId="231ADAF7" w14:textId="3EB7FF2B" w:rsidR="00BB594A" w:rsidRPr="00240290" w:rsidRDefault="00BB594A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8) Մշտադիտարկում </w:t>
      </w:r>
      <w:r w:rsidR="003D0EDF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և գնահատում </w:t>
      </w:r>
    </w:p>
    <w:p w14:paraId="34506798" w14:textId="688D0187" w:rsidR="00BB594A" w:rsidRPr="00240290" w:rsidRDefault="00BB594A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 xml:space="preserve">     Դեռևս ամեն  թափոնների լիիրավ տեսակավում չի իրականացվում, չեն գործում աղբամաններ և աղբատարներ, սակայն համայնքը պլանավորում է առաջիկա տարիների ընթացքում իրականացնել դրանք։</w:t>
      </w:r>
    </w:p>
    <w:p w14:paraId="3ED59751" w14:textId="77777777" w:rsidR="00BB594A" w:rsidRPr="00240290" w:rsidRDefault="00BB594A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5DE2EC0" w14:textId="7E061E3B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  <w:t>ԳԼՈՒԽ 2</w:t>
      </w:r>
      <w:r w:rsidRPr="00240290">
        <w:rPr>
          <w:rStyle w:val="Strong"/>
          <w:rFonts w:ascii="Cambria Math" w:hAnsi="Cambria Math" w:cs="Cambria Math"/>
          <w:color w:val="000000" w:themeColor="text1"/>
          <w:szCs w:val="28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  <w:t xml:space="preserve"> </w:t>
      </w:r>
      <w:r w:rsidR="008D53D6" w:rsidRPr="00240290"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  <w:t>Պլանավորում</w:t>
      </w:r>
    </w:p>
    <w:p w14:paraId="642CF903" w14:textId="77777777" w:rsidR="00B0340C" w:rsidRPr="00240290" w:rsidRDefault="00B0340C" w:rsidP="002F2B15">
      <w:pPr>
        <w:pStyle w:val="ListParagraph"/>
        <w:spacing w:after="0" w:line="360" w:lineRule="auto"/>
        <w:ind w:left="284" w:firstLine="785"/>
        <w:rPr>
          <w:rStyle w:val="Strong"/>
          <w:rFonts w:ascii="GHEA Grapalat" w:hAnsi="GHEA Grapalat"/>
          <w:color w:val="000000" w:themeColor="text1"/>
          <w:szCs w:val="28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Cs w:val="28"/>
          <w:shd w:val="clear" w:color="auto" w:fill="FFFFFF"/>
          <w:lang w:val="hy-AM"/>
        </w:rPr>
        <w:t>ԲՈՎԱՆԴԱԿՈՒԹՅՈՒՆ</w:t>
      </w:r>
    </w:p>
    <w:p w14:paraId="47E75B57" w14:textId="136E8174" w:rsidR="008D53D6" w:rsidRPr="00240290" w:rsidRDefault="00B0340C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1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Կանխատեսումներ և կանխադրույթներ</w:t>
      </w:r>
    </w:p>
    <w:p w14:paraId="41D695D4" w14:textId="3A10745E" w:rsidR="008D53D6" w:rsidRPr="00240290" w:rsidRDefault="00B0340C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Տեսլական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նպատակների և թիրախների սահմանում (</w:t>
      </w:r>
    </w:p>
    <w:p w14:paraId="66589270" w14:textId="2C9AC2A0" w:rsidR="008D53D6" w:rsidRPr="00240290" w:rsidRDefault="00B0340C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Գործողությունների պլան</w:t>
      </w:r>
    </w:p>
    <w:p w14:paraId="5DA07140" w14:textId="2DAF654A" w:rsidR="008D53D6" w:rsidRPr="00240290" w:rsidRDefault="00B0340C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Երկարաժամկետ զարգացում</w:t>
      </w:r>
    </w:p>
    <w:p w14:paraId="3FE8088B" w14:textId="352FC57F" w:rsidR="008D53D6" w:rsidRPr="00240290" w:rsidRDefault="00B0340C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Ֆինանսավորում և բյուջե</w:t>
      </w:r>
    </w:p>
    <w:p w14:paraId="3073E4B4" w14:textId="30C12DC8" w:rsidR="008D53D6" w:rsidRPr="00240290" w:rsidRDefault="00B0340C" w:rsidP="002F2B15">
      <w:pPr>
        <w:pStyle w:val="ListParagraph"/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6</w:t>
      </w:r>
      <w:r w:rsidR="008D53D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8D53D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Աղբահանության և թափոնների կառավարման բյուջետավորում</w:t>
      </w:r>
    </w:p>
    <w:p w14:paraId="56A67263" w14:textId="77777777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B2124EB" w14:textId="4778B131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Կանխատեսումներ և կանխադրույթներ</w:t>
      </w:r>
      <w:r w:rsidR="00DB03FD"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</w:p>
    <w:p w14:paraId="0CB11B9C" w14:textId="46F9932D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202</w:t>
      </w:r>
      <w:r w:rsidR="00F9409E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="002F2B15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-2030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թթ</w:t>
      </w: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կանխատեսվում է բնակչության թվի աճ, դրա հետևանքով էլ սպառողական ապրանքների տեսակների և պահանջարկի, թափոնների աճ։ Ուստի նույն աշխատանքները կիրականացվեն աղբահնաության գործընթացում և կծրագրվեն առավել արդյունավետ միջոցներ։ Գործընթացներում առաջնահերթությունը կտրվի այն ծրագրերին, որնք կնպաստեն աղբահեռացմանը։ </w:t>
      </w:r>
    </w:p>
    <w:p w14:paraId="473133C0" w14:textId="5562602D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Տեսլական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նպատակների և թիրախների սահմանում </w:t>
      </w:r>
    </w:p>
    <w:p w14:paraId="1A2716FF" w14:textId="28CC02AD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Թափոնների կառավարման գլխավոր նպատակներն են</w:t>
      </w: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14:paraId="358F6052" w14:textId="4D0F405C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սկզբնաղբյուրում թափոնների առաջացման կրճատումը,</w:t>
      </w:r>
    </w:p>
    <w:p w14:paraId="5D24E7FB" w14:textId="0D4AF10C" w:rsidR="00B0340C" w:rsidRPr="00240290" w:rsidRDefault="00B0340C" w:rsidP="002F2B15">
      <w:pPr>
        <w:spacing w:after="0" w:line="360" w:lineRule="auto"/>
        <w:ind w:left="284" w:firstLine="785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աղբավայրում տեղադրվող թափոնների քանակի կրճատումը։</w:t>
      </w:r>
    </w:p>
    <w:p w14:paraId="0F0E1BE6" w14:textId="638BF385" w:rsidR="00B0340C" w:rsidRPr="00240290" w:rsidRDefault="00B0340C" w:rsidP="00B0340C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Պետք է սահմանվեն նաև թափոնների գործածության 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հետևյալ ձևերին առնչվող թիրախային 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ցուցանիշներ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՝</w:t>
      </w:r>
    </w:p>
    <w:p w14:paraId="0B0A2C75" w14:textId="066C8D53" w:rsidR="00EC2856" w:rsidRPr="00240290" w:rsidRDefault="00EC2856" w:rsidP="00B0340C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տեսակավորված հավաքում</w:t>
      </w:r>
    </w:p>
    <w:p w14:paraId="0D765417" w14:textId="4BCAC671" w:rsidR="00EC2856" w:rsidRPr="00240290" w:rsidRDefault="00EC2856" w:rsidP="006D72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խառը հավաքում և տեսակավորում</w:t>
      </w:r>
    </w:p>
    <w:p w14:paraId="3D2BBB50" w14:textId="497AEBC3" w:rsidR="00EC2856" w:rsidRPr="00240290" w:rsidRDefault="00EC2856" w:rsidP="006D72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վտանգավոր թափոնների վնասազերծման ու չեզոքացման կրճատում</w:t>
      </w:r>
    </w:p>
    <w:p w14:paraId="0BB3653F" w14:textId="13E86474" w:rsidR="00EC2856" w:rsidRPr="00240290" w:rsidRDefault="00EC2856" w:rsidP="006D72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աղբավայրում թափոնների քանակի կրչատում։</w:t>
      </w:r>
    </w:p>
    <w:p w14:paraId="39474223" w14:textId="77777777" w:rsidR="00EC2856" w:rsidRPr="00240290" w:rsidRDefault="00EC2856" w:rsidP="00EC2856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Գործողությունների պլան</w:t>
      </w:r>
    </w:p>
    <w:p w14:paraId="0DB486E4" w14:textId="44552F9B" w:rsidR="008D53D6" w:rsidRPr="00240290" w:rsidRDefault="00BE64EE" w:rsidP="00BE64E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</w:t>
      </w:r>
      <w:r w:rsidR="00EC285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Աղբի տեսակավորված հավաքման կարողություններ,</w:t>
      </w:r>
      <w:r w:rsidR="00F9409E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ինչը կնպաստի իրականացնել նաև վերամշակում,</w:t>
      </w:r>
    </w:p>
    <w:p w14:paraId="3E423200" w14:textId="77777777" w:rsidR="00BE64EE" w:rsidRPr="00240290" w:rsidRDefault="00BE64EE" w:rsidP="00BE64E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 xml:space="preserve">          </w:t>
      </w:r>
      <w:r w:rsidR="00EC285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աղբի հավաքման կետեր ստեղծել,</w:t>
      </w:r>
    </w:p>
    <w:p w14:paraId="35DF1969" w14:textId="4BCA398D" w:rsidR="00EC2856" w:rsidRPr="00240290" w:rsidRDefault="00BE64EE" w:rsidP="00BE64E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   </w:t>
      </w:r>
      <w:r w:rsidR="00EC285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անձնակազմի կարողություններ,</w:t>
      </w:r>
      <w:r w:rsidR="00F9409E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ինչը կնպաստի գործընթացը օպտիմալ կատարել, բնակչությանը իրազեկել և տրամադրել համապատասխան գիտելիքներ և ինֆորմացիա,</w:t>
      </w:r>
    </w:p>
    <w:p w14:paraId="6028FD2B" w14:textId="048436F5" w:rsidR="00EC2856" w:rsidRPr="00240290" w:rsidRDefault="00BE64EE" w:rsidP="00BE64E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    </w:t>
      </w:r>
      <w:r w:rsidR="00EC2856" w:rsidRPr="00240290">
        <w:rPr>
          <w:rStyle w:val="Strong"/>
          <w:rFonts w:ascii="Cambria Math" w:hAnsi="Cambria Math" w:cs="Cambria Math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EC2856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տվյալների հավաքագրում, ինչը նպաստում է խնդիրներն ու առավելությունները հասկանալ,</w:t>
      </w:r>
    </w:p>
    <w:p w14:paraId="52314C75" w14:textId="26793678" w:rsidR="00C00015" w:rsidRPr="00240290" w:rsidRDefault="00C00015" w:rsidP="00C00015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Երկարաժամկետ զարգացում </w:t>
      </w:r>
    </w:p>
    <w:p w14:paraId="132B5610" w14:textId="1D78CB70" w:rsidR="00C00015" w:rsidRPr="00240290" w:rsidRDefault="00C00015" w:rsidP="00C00015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>Երկարաժամկետ պլանավորումն իրականացնել հաշվի առնելով շրջակա միջավայրի ազդեցությունը, հանրային լսումները</w:t>
      </w:r>
      <w:r w:rsidR="00D065C2" w:rsidRPr="00240290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և այլ գործոններ։</w:t>
      </w:r>
    </w:p>
    <w:p w14:paraId="734BB602" w14:textId="5B46052E" w:rsidR="00D065C2" w:rsidRPr="00240290" w:rsidRDefault="00D065C2" w:rsidP="00D065C2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Ֆինանսավորում և բյուջե</w:t>
      </w:r>
    </w:p>
    <w:p w14:paraId="2841A056" w14:textId="29FDE2A8" w:rsidR="00F9409E" w:rsidRPr="00240290" w:rsidRDefault="00F9409E" w:rsidP="00D065C2">
      <w:pPr>
        <w:spacing w:after="0" w:line="360" w:lineRule="auto"/>
        <w:jc w:val="both"/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shd w:val="clear" w:color="auto" w:fill="FFFFFF"/>
          <w:lang w:val="hy-AM"/>
        </w:rPr>
        <w:t>Ֆինանսավորումը իրականացվում է բյուջեով</w:t>
      </w:r>
    </w:p>
    <w:p w14:paraId="471363E9" w14:textId="77777777" w:rsidR="00741F6E" w:rsidRPr="00240290" w:rsidRDefault="00741F6E" w:rsidP="00741F6E">
      <w:pPr>
        <w:spacing w:after="0" w:line="360" w:lineRule="auto"/>
        <w:jc w:val="both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6</w:t>
      </w:r>
      <w:r w:rsidRPr="00240290">
        <w:rPr>
          <w:rStyle w:val="Strong"/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240290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Աղբահանության և թափոնների կառավարման բյուջետավորում</w:t>
      </w:r>
    </w:p>
    <w:p w14:paraId="692B8ED5" w14:textId="77777777" w:rsidR="00741F6E" w:rsidRPr="00240290" w:rsidRDefault="00741F6E" w:rsidP="00D065C2">
      <w:pPr>
        <w:spacing w:after="0" w:line="360" w:lineRule="auto"/>
        <w:jc w:val="both"/>
        <w:rPr>
          <w:rStyle w:val="Strong"/>
          <w:rFonts w:asciiTheme="minorHAnsi" w:hAnsiTheme="minorHAnsi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E2146B4" w14:textId="77777777" w:rsidR="00D065C2" w:rsidRPr="00240290" w:rsidRDefault="00D065C2" w:rsidP="00C00015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24E69D6" w14:textId="6499D7C1" w:rsidR="00741F6E" w:rsidRPr="00240290" w:rsidRDefault="00741F6E" w:rsidP="00741F6E">
      <w:pPr>
        <w:pStyle w:val="ListParagraph"/>
        <w:spacing w:after="0" w:line="360" w:lineRule="auto"/>
        <w:ind w:left="1069"/>
        <w:jc w:val="center"/>
        <w:rPr>
          <w:rStyle w:val="Strong"/>
          <w:rFonts w:asciiTheme="minorHAnsi" w:hAnsiTheme="minorHAnsi"/>
          <w:color w:val="000000" w:themeColor="text1"/>
          <w:szCs w:val="28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color w:val="000000" w:themeColor="text1"/>
          <w:szCs w:val="28"/>
          <w:shd w:val="clear" w:color="auto" w:fill="FFFFFF"/>
          <w:lang w:val="hy-AM"/>
        </w:rPr>
        <w:t>ԳԼՈՒԽ 3․ ՄՇՏԱԴԻՏԱՐԿՈՒՄ ԵՎ ՎԵՐԼՈՒԾՈՒԹՅՈՒՆ</w:t>
      </w:r>
    </w:p>
    <w:p w14:paraId="7CF6F81A" w14:textId="73689CCB" w:rsidR="00741F6E" w:rsidRPr="00240290" w:rsidRDefault="00741F6E" w:rsidP="00741F6E">
      <w:pPr>
        <w:spacing w:after="0" w:line="360" w:lineRule="auto"/>
        <w:jc w:val="both"/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  Հաշվետու ժամանակաշրջանում</w:t>
      </w:r>
      <w:r w:rsidR="00BE64EE"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առկա իրավիճակի գնահատման, պլանավորման և պլանի իրականացման վերլուծությունների արդյունքների վերաբերյալ տեղեկատվությունը անհրաժեշտության դեպքում </w:t>
      </w:r>
      <w:r w:rsidR="00BE64EE"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ներկայացնել </w:t>
      </w:r>
      <w:r w:rsidR="00BE64EE"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Փարաքար </w:t>
      </w:r>
      <w:r w:rsidRPr="00240290">
        <w:rPr>
          <w:rStyle w:val="Strong"/>
          <w:rFonts w:asciiTheme="minorHAnsi" w:hAnsiTheme="minorHAnsi"/>
          <w:b w:val="0"/>
          <w:bCs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համայնքի ղեկավարին։</w:t>
      </w:r>
    </w:p>
    <w:p w14:paraId="48AF2059" w14:textId="77777777" w:rsidR="00721C95" w:rsidRPr="00240290" w:rsidRDefault="00721C95" w:rsidP="005C2569">
      <w:pPr>
        <w:jc w:val="center"/>
        <w:rPr>
          <w:b/>
          <w:color w:val="000000" w:themeColor="text1"/>
          <w:szCs w:val="28"/>
          <w:lang w:val="hy-AM"/>
        </w:rPr>
      </w:pPr>
    </w:p>
    <w:p w14:paraId="47F828DF" w14:textId="726C8820" w:rsidR="005C2569" w:rsidRPr="00240290" w:rsidRDefault="005C2569" w:rsidP="005C2569">
      <w:pPr>
        <w:jc w:val="center"/>
        <w:rPr>
          <w:b/>
          <w:color w:val="000000" w:themeColor="text1"/>
          <w:szCs w:val="28"/>
          <w:lang w:val="hy-AM"/>
        </w:rPr>
      </w:pPr>
      <w:r w:rsidRPr="00240290">
        <w:rPr>
          <w:b/>
          <w:color w:val="000000" w:themeColor="text1"/>
          <w:szCs w:val="28"/>
          <w:lang w:val="hy-AM"/>
        </w:rPr>
        <w:t>ՖԻՆԱՆՍԱՎՈՐՈՒՄ  ԵՎ  ԲՅՈՒՋԵ</w:t>
      </w:r>
    </w:p>
    <w:p w14:paraId="1644D03A" w14:textId="77777777" w:rsidR="005C2569" w:rsidRPr="00240290" w:rsidRDefault="005C2569" w:rsidP="005C2569">
      <w:pPr>
        <w:jc w:val="center"/>
        <w:rPr>
          <w:b/>
          <w:color w:val="000000" w:themeColor="text1"/>
          <w:szCs w:val="28"/>
          <w:lang w:val="hy-AM"/>
        </w:rPr>
      </w:pPr>
    </w:p>
    <w:p w14:paraId="68F4F30C" w14:textId="3632A348" w:rsidR="005C2569" w:rsidRPr="00240290" w:rsidRDefault="005C2569" w:rsidP="005C2569">
      <w:pP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="00F9409E" w:rsidRPr="0024029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</w:t>
      </w:r>
      <w:r w:rsidRPr="0024029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Աղբահանության եկամուտների  եվ ծախսերի ընդհանուր նկարագրությունը</w:t>
      </w:r>
    </w:p>
    <w:p w14:paraId="5CDDA7F7" w14:textId="2A0413C0" w:rsidR="00C400C5" w:rsidRPr="00240290" w:rsidRDefault="005C2569" w:rsidP="005C2569">
      <w:pPr>
        <w:rPr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>Սույն բաժնում ներկայացվում է Պլանավորման տարածքում ֆինանսատնտեսագիտական նկարագիրը։</w:t>
      </w:r>
      <w:r w:rsidRPr="00240290">
        <w:rPr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7D5674" w14:textId="42B4A0D1" w:rsidR="00116D98" w:rsidRPr="00240290" w:rsidRDefault="005C2569" w:rsidP="00240290">
      <w:pPr>
        <w:jc w:val="right"/>
        <w:rPr>
          <w:rFonts w:ascii="GHEA Grapalat" w:hAnsi="GHEA Grapalat"/>
          <w:color w:val="000000" w:themeColor="text1"/>
          <w:sz w:val="22"/>
          <w:lang w:val="hy-AM"/>
        </w:rPr>
      </w:pPr>
      <w:r w:rsidRPr="00240290">
        <w:rPr>
          <w:color w:val="000000" w:themeColor="text1"/>
          <w:sz w:val="22"/>
          <w:lang w:val="hy-AM"/>
        </w:rPr>
        <w:t xml:space="preserve">                                                                       </w:t>
      </w:r>
      <w:r w:rsidRPr="00240290">
        <w:rPr>
          <w:rFonts w:ascii="GHEA Grapalat" w:hAnsi="GHEA Grapalat"/>
          <w:color w:val="000000" w:themeColor="text1"/>
          <w:sz w:val="22"/>
          <w:lang w:val="hy-AM"/>
        </w:rPr>
        <w:t xml:space="preserve">                                 </w:t>
      </w:r>
      <w:r w:rsidRPr="00240290">
        <w:rPr>
          <w:rFonts w:ascii="GHEA Grapalat" w:hAnsi="GHEA Grapalat"/>
          <w:color w:val="000000" w:themeColor="text1"/>
          <w:lang w:val="hy-AM"/>
        </w:rPr>
        <w:t xml:space="preserve">                     </w:t>
      </w:r>
      <w:r w:rsidR="009E6CBF" w:rsidRPr="00240290"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                    </w:t>
      </w:r>
      <w:r w:rsidRPr="00240290">
        <w:rPr>
          <w:rFonts w:ascii="GHEA Grapalat" w:hAnsi="GHEA Grapalat"/>
          <w:color w:val="000000" w:themeColor="text1"/>
          <w:lang w:val="hy-AM"/>
        </w:rPr>
        <w:t xml:space="preserve"> </w:t>
      </w:r>
      <w:r w:rsidR="00116D98" w:rsidRPr="00240290">
        <w:rPr>
          <w:rFonts w:ascii="GHEA Grapalat" w:hAnsi="GHEA Grapalat"/>
          <w:color w:val="000000" w:themeColor="text1"/>
          <w:sz w:val="22"/>
          <w:lang w:val="hy-AM"/>
        </w:rPr>
        <w:t xml:space="preserve">Աղյուսակ 9                                                                                                                     </w:t>
      </w:r>
      <w:r w:rsidR="00116D98" w:rsidRPr="00240290"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6D98" w:rsidRPr="00240290">
        <w:rPr>
          <w:rFonts w:ascii="GHEA Grapalat" w:hAnsi="GHEA Grapalat"/>
          <w:color w:val="000000" w:themeColor="text1"/>
          <w:sz w:val="22"/>
          <w:lang w:val="hy-AM"/>
        </w:rPr>
        <w:t xml:space="preserve">          </w:t>
      </w:r>
    </w:p>
    <w:p w14:paraId="29A7A4FC" w14:textId="3F7781A9" w:rsidR="005C2569" w:rsidRPr="00240290" w:rsidRDefault="005C2569" w:rsidP="005C2569">
      <w:pPr>
        <w:rPr>
          <w:color w:val="000000" w:themeColor="text1"/>
          <w:sz w:val="22"/>
          <w:lang w:val="hy-AM"/>
        </w:rPr>
      </w:pPr>
      <w:r w:rsidRPr="00240290">
        <w:rPr>
          <w:color w:val="000000" w:themeColor="text1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240290">
        <w:rPr>
          <w:color w:val="000000" w:themeColor="text1"/>
          <w:sz w:val="22"/>
          <w:lang w:val="hy-AM"/>
        </w:rPr>
        <w:t xml:space="preserve">          </w:t>
      </w:r>
    </w:p>
    <w:tbl>
      <w:tblPr>
        <w:tblStyle w:val="TableGrid"/>
        <w:tblW w:w="10777" w:type="dxa"/>
        <w:tblInd w:w="-147" w:type="dxa"/>
        <w:tblLook w:val="04A0" w:firstRow="1" w:lastRow="0" w:firstColumn="1" w:lastColumn="0" w:noHBand="0" w:noVBand="1"/>
      </w:tblPr>
      <w:tblGrid>
        <w:gridCol w:w="781"/>
        <w:gridCol w:w="1186"/>
        <w:gridCol w:w="1471"/>
        <w:gridCol w:w="1249"/>
        <w:gridCol w:w="1916"/>
        <w:gridCol w:w="1551"/>
        <w:gridCol w:w="1392"/>
        <w:gridCol w:w="1231"/>
      </w:tblGrid>
      <w:tr w:rsidR="00240290" w:rsidRPr="00240290" w14:paraId="3A468CC9" w14:textId="77777777" w:rsidTr="009E6CBF">
        <w:trPr>
          <w:trHeight w:val="1250"/>
        </w:trPr>
        <w:tc>
          <w:tcPr>
            <w:tcW w:w="781" w:type="dxa"/>
          </w:tcPr>
          <w:p w14:paraId="1F711E48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1186" w:type="dxa"/>
          </w:tcPr>
          <w:p w14:paraId="51A3759D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Փաստացի բնակչության թիվ</w:t>
            </w:r>
          </w:p>
        </w:tc>
        <w:tc>
          <w:tcPr>
            <w:tcW w:w="1471" w:type="dxa"/>
          </w:tcPr>
          <w:p w14:paraId="06E3F07D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Աղբահաբության սահմանված վարձավճարը, դրամ/անձ</w:t>
            </w:r>
          </w:p>
        </w:tc>
        <w:tc>
          <w:tcPr>
            <w:tcW w:w="1249" w:type="dxa"/>
          </w:tcPr>
          <w:p w14:paraId="718DA6D3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Գործող տնտեսվարող սուբյեկտների թիվը</w:t>
            </w:r>
          </w:p>
        </w:tc>
        <w:tc>
          <w:tcPr>
            <w:tcW w:w="1916" w:type="dxa"/>
          </w:tcPr>
          <w:p w14:paraId="6245EE6D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Աղբահանության համակարգում ընդգրկված տնտեսվարող սուբյեկտների թիվը/աղբահանության պայմանագիր/</w:t>
            </w:r>
          </w:p>
        </w:tc>
        <w:tc>
          <w:tcPr>
            <w:tcW w:w="1551" w:type="dxa"/>
          </w:tcPr>
          <w:p w14:paraId="2FD8BC84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Վարձավճարների հավաքագրման ընդհանուր ծախսեր,</w:t>
            </w:r>
          </w:p>
          <w:p w14:paraId="28C4E387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Դրամ/տարի</w:t>
            </w:r>
          </w:p>
        </w:tc>
        <w:tc>
          <w:tcPr>
            <w:tcW w:w="1392" w:type="dxa"/>
          </w:tcPr>
          <w:p w14:paraId="24598823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Աղբի հավաքագրման և տեղափոխման ծախս, դրամ/տարի  </w:t>
            </w:r>
          </w:p>
        </w:tc>
        <w:tc>
          <w:tcPr>
            <w:tcW w:w="1231" w:type="dxa"/>
          </w:tcPr>
          <w:p w14:paraId="19C8753E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Աղբավայրում  աղբի տեղադրման ծախս, դրամ/տոննա</w:t>
            </w:r>
          </w:p>
        </w:tc>
      </w:tr>
      <w:tr w:rsidR="00240290" w:rsidRPr="00240290" w14:paraId="6733B90A" w14:textId="77777777" w:rsidTr="009E6CBF">
        <w:trPr>
          <w:trHeight w:val="304"/>
        </w:trPr>
        <w:tc>
          <w:tcPr>
            <w:tcW w:w="781" w:type="dxa"/>
          </w:tcPr>
          <w:p w14:paraId="3F93DCE0" w14:textId="7CC20BD3" w:rsidR="005C2569" w:rsidRPr="00240290" w:rsidRDefault="00956EE1" w:rsidP="009701A9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</w:t>
            </w:r>
            <w:r w:rsidR="00507729"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2022</w:t>
            </w:r>
          </w:p>
        </w:tc>
        <w:tc>
          <w:tcPr>
            <w:tcW w:w="1186" w:type="dxa"/>
          </w:tcPr>
          <w:p w14:paraId="268D5FC2" w14:textId="01808654" w:rsidR="005C2569" w:rsidRPr="00240290" w:rsidRDefault="005A1224" w:rsidP="00AC2E7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24</w:t>
            </w:r>
            <w:r w:rsidR="00595F01"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400</w:t>
            </w:r>
          </w:p>
        </w:tc>
        <w:tc>
          <w:tcPr>
            <w:tcW w:w="1471" w:type="dxa"/>
          </w:tcPr>
          <w:p w14:paraId="189F5BE9" w14:textId="43E51F6F" w:rsidR="005C2569" w:rsidRPr="00240290" w:rsidRDefault="00FD03C0" w:rsidP="00AC2E7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200</w:t>
            </w:r>
          </w:p>
        </w:tc>
        <w:tc>
          <w:tcPr>
            <w:tcW w:w="1249" w:type="dxa"/>
          </w:tcPr>
          <w:p w14:paraId="3495C998" w14:textId="65CB9C4F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16" w:type="dxa"/>
          </w:tcPr>
          <w:p w14:paraId="71639EC9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-</w:t>
            </w:r>
          </w:p>
        </w:tc>
        <w:tc>
          <w:tcPr>
            <w:tcW w:w="1551" w:type="dxa"/>
          </w:tcPr>
          <w:p w14:paraId="15CF8BAB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-</w:t>
            </w:r>
          </w:p>
        </w:tc>
        <w:tc>
          <w:tcPr>
            <w:tcW w:w="1392" w:type="dxa"/>
          </w:tcPr>
          <w:p w14:paraId="562DE255" w14:textId="1EC2CC44" w:rsidR="005C2569" w:rsidRPr="00240290" w:rsidRDefault="00C400C5" w:rsidP="00AC2E7E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61823,0</w:t>
            </w:r>
          </w:p>
        </w:tc>
        <w:tc>
          <w:tcPr>
            <w:tcW w:w="1231" w:type="dxa"/>
          </w:tcPr>
          <w:p w14:paraId="3950AE19" w14:textId="77777777" w:rsidR="005C2569" w:rsidRPr="00240290" w:rsidRDefault="005C2569" w:rsidP="00AC2E7E">
            <w:pPr>
              <w:jc w:val="center"/>
              <w:rPr>
                <w:rFonts w:ascii="GHEA Grapalat" w:hAnsi="GHEA Grapalat"/>
                <w:b/>
                <w:color w:val="000000" w:themeColor="text1"/>
                <w:szCs w:val="28"/>
                <w:lang w:val="hy-AM"/>
              </w:rPr>
            </w:pPr>
          </w:p>
        </w:tc>
      </w:tr>
      <w:tr w:rsidR="00240290" w:rsidRPr="00240290" w14:paraId="7DFBACFA" w14:textId="77777777" w:rsidTr="009E6CBF">
        <w:trPr>
          <w:trHeight w:val="170"/>
        </w:trPr>
        <w:tc>
          <w:tcPr>
            <w:tcW w:w="781" w:type="dxa"/>
          </w:tcPr>
          <w:p w14:paraId="464EAB2B" w14:textId="551B0601" w:rsidR="00DB7310" w:rsidRPr="00240290" w:rsidRDefault="00DB7310" w:rsidP="009701A9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2023</w:t>
            </w:r>
          </w:p>
        </w:tc>
        <w:tc>
          <w:tcPr>
            <w:tcW w:w="1186" w:type="dxa"/>
          </w:tcPr>
          <w:p w14:paraId="53097819" w14:textId="5D646055" w:rsidR="00DB7310" w:rsidRPr="00240290" w:rsidRDefault="005A1224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26698</w:t>
            </w:r>
          </w:p>
        </w:tc>
        <w:tc>
          <w:tcPr>
            <w:tcW w:w="1471" w:type="dxa"/>
          </w:tcPr>
          <w:p w14:paraId="2D512B01" w14:textId="1CBE0F34" w:rsidR="00DB7310" w:rsidRPr="00240290" w:rsidRDefault="00DB7310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200</w:t>
            </w:r>
          </w:p>
        </w:tc>
        <w:tc>
          <w:tcPr>
            <w:tcW w:w="1249" w:type="dxa"/>
          </w:tcPr>
          <w:p w14:paraId="1DEB89A0" w14:textId="4F387CC2" w:rsidR="00DB7310" w:rsidRPr="00240290" w:rsidRDefault="00DB7310" w:rsidP="009B433D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916" w:type="dxa"/>
          </w:tcPr>
          <w:p w14:paraId="700B84CE" w14:textId="77777777" w:rsidR="00DB7310" w:rsidRPr="00240290" w:rsidRDefault="00DB7310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1" w:type="dxa"/>
          </w:tcPr>
          <w:p w14:paraId="04F2D032" w14:textId="77777777" w:rsidR="00DB7310" w:rsidRPr="00240290" w:rsidRDefault="00DB7310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92" w:type="dxa"/>
          </w:tcPr>
          <w:p w14:paraId="7229BD4B" w14:textId="0C55D06D" w:rsidR="00DB7310" w:rsidRPr="00240290" w:rsidRDefault="00DB7310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64500,0</w:t>
            </w:r>
          </w:p>
        </w:tc>
        <w:tc>
          <w:tcPr>
            <w:tcW w:w="1231" w:type="dxa"/>
          </w:tcPr>
          <w:p w14:paraId="464FC9C0" w14:textId="77777777" w:rsidR="00DB7310" w:rsidRPr="00240290" w:rsidRDefault="00DB7310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3F5A47BA" w14:textId="77777777" w:rsidTr="009E6CBF">
        <w:trPr>
          <w:trHeight w:val="170"/>
        </w:trPr>
        <w:tc>
          <w:tcPr>
            <w:tcW w:w="781" w:type="dxa"/>
          </w:tcPr>
          <w:p w14:paraId="535E7198" w14:textId="739C3C6A" w:rsidR="00CC6492" w:rsidRPr="00240290" w:rsidRDefault="00CC6492" w:rsidP="009701A9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86" w:type="dxa"/>
          </w:tcPr>
          <w:p w14:paraId="6938BD32" w14:textId="04F52884" w:rsidR="00CC6492" w:rsidRPr="00240290" w:rsidRDefault="00507729" w:rsidP="00DB731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27147</w:t>
            </w:r>
          </w:p>
        </w:tc>
        <w:tc>
          <w:tcPr>
            <w:tcW w:w="1471" w:type="dxa"/>
          </w:tcPr>
          <w:p w14:paraId="40BF0400" w14:textId="1B0683DE" w:rsidR="00CC6492" w:rsidRPr="00240290" w:rsidRDefault="00CC6492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249" w:type="dxa"/>
          </w:tcPr>
          <w:p w14:paraId="7B094FDC" w14:textId="68F92FD2" w:rsidR="00CC6492" w:rsidRPr="00240290" w:rsidRDefault="00CC6492" w:rsidP="009B433D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276</w:t>
            </w:r>
          </w:p>
        </w:tc>
        <w:tc>
          <w:tcPr>
            <w:tcW w:w="1916" w:type="dxa"/>
          </w:tcPr>
          <w:p w14:paraId="2F499F49" w14:textId="77777777" w:rsidR="00CC6492" w:rsidRPr="00240290" w:rsidRDefault="00CC6492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1" w:type="dxa"/>
          </w:tcPr>
          <w:p w14:paraId="367090CE" w14:textId="77777777" w:rsidR="00CC6492" w:rsidRPr="00240290" w:rsidRDefault="00CC6492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92" w:type="dxa"/>
          </w:tcPr>
          <w:p w14:paraId="17700E26" w14:textId="470F36E3" w:rsidR="00CC6492" w:rsidRPr="00240290" w:rsidRDefault="00CC6492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64500,0</w:t>
            </w:r>
          </w:p>
        </w:tc>
        <w:tc>
          <w:tcPr>
            <w:tcW w:w="1231" w:type="dxa"/>
          </w:tcPr>
          <w:p w14:paraId="40DB7D14" w14:textId="77777777" w:rsidR="00CC6492" w:rsidRPr="00240290" w:rsidRDefault="00CC6492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40290" w:rsidRPr="00240290" w14:paraId="7B10729A" w14:textId="77777777" w:rsidTr="009E6CBF">
        <w:trPr>
          <w:trHeight w:val="170"/>
        </w:trPr>
        <w:tc>
          <w:tcPr>
            <w:tcW w:w="781" w:type="dxa"/>
          </w:tcPr>
          <w:p w14:paraId="687304BC" w14:textId="6656DCA5" w:rsidR="006D7201" w:rsidRPr="00240290" w:rsidRDefault="006D7201" w:rsidP="009701A9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2025</w:t>
            </w:r>
          </w:p>
        </w:tc>
        <w:tc>
          <w:tcPr>
            <w:tcW w:w="1186" w:type="dxa"/>
          </w:tcPr>
          <w:p w14:paraId="1F898680" w14:textId="77777777" w:rsidR="006D7201" w:rsidRPr="00240290" w:rsidRDefault="006D7201" w:rsidP="00DB731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471" w:type="dxa"/>
          </w:tcPr>
          <w:p w14:paraId="79F9AD0B" w14:textId="77777777" w:rsidR="006D7201" w:rsidRPr="00240290" w:rsidRDefault="006D7201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A70894F" w14:textId="77777777" w:rsidR="006D7201" w:rsidRPr="00240290" w:rsidRDefault="006D7201" w:rsidP="009B433D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A50A7E4" w14:textId="77777777" w:rsidR="006D7201" w:rsidRPr="00240290" w:rsidRDefault="006D7201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1" w:type="dxa"/>
          </w:tcPr>
          <w:p w14:paraId="1345A9FA" w14:textId="77777777" w:rsidR="006D7201" w:rsidRPr="00240290" w:rsidRDefault="006D7201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92" w:type="dxa"/>
          </w:tcPr>
          <w:p w14:paraId="72968E9E" w14:textId="77777777" w:rsidR="006D7201" w:rsidRPr="00240290" w:rsidRDefault="006D7201" w:rsidP="00DB7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31" w:type="dxa"/>
          </w:tcPr>
          <w:p w14:paraId="14EA4973" w14:textId="77777777" w:rsidR="006D7201" w:rsidRPr="00240290" w:rsidRDefault="006D7201" w:rsidP="00DB731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p w14:paraId="1E8A08F2" w14:textId="18EBDA14" w:rsidR="009E6CBF" w:rsidRPr="00240290" w:rsidRDefault="009E6CBF" w:rsidP="005C2569">
      <w:pPr>
        <w:jc w:val="center"/>
        <w:rPr>
          <w:rFonts w:ascii="GHEA Grapalat" w:hAnsi="GHEA Grapalat"/>
          <w:b/>
          <w:color w:val="000000" w:themeColor="text1"/>
          <w:sz w:val="16"/>
          <w:szCs w:val="16"/>
          <w:lang w:val="hy-AM"/>
        </w:rPr>
      </w:pPr>
    </w:p>
    <w:p w14:paraId="79B4C45B" w14:textId="268A488B" w:rsidR="009E6CBF" w:rsidRDefault="009E6CBF" w:rsidP="005C2569">
      <w:pPr>
        <w:jc w:val="center"/>
        <w:rPr>
          <w:rFonts w:ascii="GHEA Grapalat" w:hAnsi="GHEA Grapalat"/>
          <w:b/>
          <w:color w:val="000000" w:themeColor="text1"/>
          <w:sz w:val="16"/>
          <w:szCs w:val="16"/>
          <w:lang w:val="hy-AM"/>
        </w:rPr>
      </w:pPr>
    </w:p>
    <w:p w14:paraId="220DD570" w14:textId="77777777" w:rsidR="00240290" w:rsidRPr="00240290" w:rsidRDefault="00240290" w:rsidP="005C2569">
      <w:pPr>
        <w:jc w:val="center"/>
        <w:rPr>
          <w:rFonts w:ascii="GHEA Grapalat" w:hAnsi="GHEA Grapalat"/>
          <w:b/>
          <w:color w:val="000000" w:themeColor="text1"/>
          <w:sz w:val="16"/>
          <w:szCs w:val="16"/>
          <w:lang w:val="hy-AM"/>
        </w:rPr>
      </w:pPr>
    </w:p>
    <w:p w14:paraId="514BFBC4" w14:textId="77777777" w:rsidR="005C2569" w:rsidRPr="00240290" w:rsidRDefault="005C2569" w:rsidP="005C2569">
      <w:pP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lastRenderedPageBreak/>
        <w:t>բ․Հավաքագրում և ծախսեր</w:t>
      </w:r>
    </w:p>
    <w:p w14:paraId="2B2BAC3A" w14:textId="5898C447" w:rsidR="009E6CBF" w:rsidRPr="00240290" w:rsidRDefault="005C2569" w:rsidP="005C2569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Սույն ենթաբաժնում ներկայացվում է աղբահանության և թափոնների կառավարման եկամուտներն ու ծախսերը վերջին </w:t>
      </w:r>
      <w:r w:rsidR="00BE64EE"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երեք տարվա ընթացքում/աճողական/   </w:t>
      </w:r>
    </w:p>
    <w:p w14:paraId="18020408" w14:textId="77777777" w:rsidR="009E6CBF" w:rsidRPr="00240290" w:rsidRDefault="009E6CBF" w:rsidP="005C2569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0F7DD3B" w14:textId="714DAEF4" w:rsidR="009E6CBF" w:rsidRPr="00240290" w:rsidRDefault="00BE64EE" w:rsidP="00BE64EE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2"/>
          <w:lang w:val="hy-AM"/>
        </w:rPr>
        <w:t xml:space="preserve">Աղյուսակ 10                                                                                                                     </w:t>
      </w:r>
      <w:r w:rsidRPr="00240290"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0290">
        <w:rPr>
          <w:rFonts w:ascii="GHEA Grapalat" w:hAnsi="GHEA Grapalat"/>
          <w:color w:val="000000" w:themeColor="text1"/>
          <w:sz w:val="22"/>
          <w:lang w:val="hy-AM"/>
        </w:rPr>
        <w:t xml:space="preserve">          </w:t>
      </w:r>
    </w:p>
    <w:tbl>
      <w:tblPr>
        <w:tblStyle w:val="TableGrid"/>
        <w:tblpPr w:leftFromText="180" w:rightFromText="180" w:vertAnchor="text" w:horzAnchor="margin" w:tblpXSpec="center" w:tblpY="414"/>
        <w:tblW w:w="10579" w:type="dxa"/>
        <w:tblLook w:val="04A0" w:firstRow="1" w:lastRow="0" w:firstColumn="1" w:lastColumn="0" w:noHBand="0" w:noVBand="1"/>
      </w:tblPr>
      <w:tblGrid>
        <w:gridCol w:w="632"/>
        <w:gridCol w:w="984"/>
        <w:gridCol w:w="865"/>
        <w:gridCol w:w="872"/>
        <w:gridCol w:w="596"/>
        <w:gridCol w:w="821"/>
        <w:gridCol w:w="794"/>
        <w:gridCol w:w="559"/>
        <w:gridCol w:w="1342"/>
        <w:gridCol w:w="935"/>
        <w:gridCol w:w="935"/>
        <w:gridCol w:w="694"/>
        <w:gridCol w:w="738"/>
      </w:tblGrid>
      <w:tr w:rsidR="00240290" w:rsidRPr="00240290" w14:paraId="17029AD1" w14:textId="77777777" w:rsidTr="00830440">
        <w:trPr>
          <w:trHeight w:val="217"/>
        </w:trPr>
        <w:tc>
          <w:tcPr>
            <w:tcW w:w="745" w:type="dxa"/>
            <w:vMerge w:val="restart"/>
          </w:tcPr>
          <w:p w14:paraId="47AD2AD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895" w:type="dxa"/>
            <w:vMerge w:val="restart"/>
          </w:tcPr>
          <w:p w14:paraId="5951D01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Եռամսյակ</w:t>
            </w:r>
          </w:p>
        </w:tc>
        <w:tc>
          <w:tcPr>
            <w:tcW w:w="4881" w:type="dxa"/>
            <w:gridSpan w:val="6"/>
          </w:tcPr>
          <w:p w14:paraId="32A9464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Աղբահանության եկամուտ/հավաքագրում</w:t>
            </w:r>
          </w:p>
        </w:tc>
        <w:tc>
          <w:tcPr>
            <w:tcW w:w="851" w:type="dxa"/>
            <w:vMerge w:val="restart"/>
          </w:tcPr>
          <w:p w14:paraId="22FA84B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Եկամուտ </w:t>
            </w:r>
          </w:p>
          <w:p w14:paraId="7FC20F4F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Cs w:val="2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Վերամշակման ենթակա թափոնների վաճառքից</w:t>
            </w:r>
          </w:p>
        </w:tc>
        <w:tc>
          <w:tcPr>
            <w:tcW w:w="1842" w:type="dxa"/>
            <w:gridSpan w:val="2"/>
            <w:vMerge w:val="restart"/>
          </w:tcPr>
          <w:p w14:paraId="52D237B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Աղաբահանության ծախս</w:t>
            </w:r>
          </w:p>
        </w:tc>
        <w:tc>
          <w:tcPr>
            <w:tcW w:w="1365" w:type="dxa"/>
            <w:gridSpan w:val="2"/>
            <w:vMerge w:val="restart"/>
          </w:tcPr>
          <w:p w14:paraId="65AF740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Սանիտարական մաքրման ծախս</w:t>
            </w:r>
          </w:p>
        </w:tc>
      </w:tr>
      <w:tr w:rsidR="00240290" w:rsidRPr="00240290" w14:paraId="3D74632A" w14:textId="77777777" w:rsidTr="00830440">
        <w:trPr>
          <w:trHeight w:val="676"/>
        </w:trPr>
        <w:tc>
          <w:tcPr>
            <w:tcW w:w="745" w:type="dxa"/>
            <w:vMerge/>
          </w:tcPr>
          <w:p w14:paraId="59FA03D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  <w:vMerge/>
          </w:tcPr>
          <w:p w14:paraId="6772269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684" w:type="dxa"/>
            <w:gridSpan w:val="3"/>
          </w:tcPr>
          <w:p w14:paraId="2140819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Բնակչություն</w:t>
            </w:r>
          </w:p>
        </w:tc>
        <w:tc>
          <w:tcPr>
            <w:tcW w:w="2197" w:type="dxa"/>
            <w:gridSpan w:val="3"/>
          </w:tcPr>
          <w:p w14:paraId="42B88A4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Տնտեսվարող սուբյեկտներ</w:t>
            </w:r>
          </w:p>
        </w:tc>
        <w:tc>
          <w:tcPr>
            <w:tcW w:w="851" w:type="dxa"/>
            <w:vMerge/>
          </w:tcPr>
          <w:p w14:paraId="3C9D620B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Cs w:val="28"/>
                <w:lang w:val="hy-AM"/>
              </w:rPr>
            </w:pPr>
          </w:p>
        </w:tc>
        <w:tc>
          <w:tcPr>
            <w:tcW w:w="1842" w:type="dxa"/>
            <w:gridSpan w:val="2"/>
            <w:vMerge/>
          </w:tcPr>
          <w:p w14:paraId="7CC705D3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Cs w:val="28"/>
                <w:lang w:val="hy-AM"/>
              </w:rPr>
            </w:pPr>
          </w:p>
        </w:tc>
        <w:tc>
          <w:tcPr>
            <w:tcW w:w="1365" w:type="dxa"/>
            <w:gridSpan w:val="2"/>
            <w:vMerge/>
          </w:tcPr>
          <w:p w14:paraId="7A377AF1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Cs w:val="28"/>
                <w:lang w:val="hy-AM"/>
              </w:rPr>
            </w:pPr>
          </w:p>
        </w:tc>
      </w:tr>
      <w:tr w:rsidR="00240290" w:rsidRPr="00240290" w14:paraId="7E4391DA" w14:textId="77777777" w:rsidTr="00830440">
        <w:trPr>
          <w:trHeight w:val="709"/>
        </w:trPr>
        <w:tc>
          <w:tcPr>
            <w:tcW w:w="745" w:type="dxa"/>
            <w:vMerge/>
          </w:tcPr>
          <w:p w14:paraId="350D269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  <w:vMerge/>
          </w:tcPr>
          <w:p w14:paraId="548E2AA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79" w:type="dxa"/>
          </w:tcPr>
          <w:p w14:paraId="6D06FA3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062" w:type="dxa"/>
          </w:tcPr>
          <w:p w14:paraId="3FB92C7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643" w:type="dxa"/>
          </w:tcPr>
          <w:p w14:paraId="3DEC15C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80" w:type="dxa"/>
          </w:tcPr>
          <w:p w14:paraId="250BEB0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850" w:type="dxa"/>
          </w:tcPr>
          <w:p w14:paraId="55452C4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567" w:type="dxa"/>
          </w:tcPr>
          <w:p w14:paraId="59C1C3B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14:paraId="797D33D7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Cs w:val="28"/>
                <w:lang w:val="hy-AM"/>
              </w:rPr>
            </w:pPr>
          </w:p>
        </w:tc>
        <w:tc>
          <w:tcPr>
            <w:tcW w:w="992" w:type="dxa"/>
          </w:tcPr>
          <w:p w14:paraId="533AB77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850" w:type="dxa"/>
          </w:tcPr>
          <w:p w14:paraId="0E9C391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709" w:type="dxa"/>
          </w:tcPr>
          <w:p w14:paraId="1A47662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656" w:type="dxa"/>
          </w:tcPr>
          <w:p w14:paraId="40259EA2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Փաստ</w:t>
            </w:r>
          </w:p>
        </w:tc>
      </w:tr>
      <w:tr w:rsidR="00240290" w:rsidRPr="00240290" w14:paraId="06E7EE37" w14:textId="77777777" w:rsidTr="00830440">
        <w:trPr>
          <w:trHeight w:val="242"/>
        </w:trPr>
        <w:tc>
          <w:tcPr>
            <w:tcW w:w="745" w:type="dxa"/>
            <w:vMerge w:val="restart"/>
          </w:tcPr>
          <w:p w14:paraId="013F52B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95" w:type="dxa"/>
          </w:tcPr>
          <w:p w14:paraId="75549CA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1-</w:t>
            </w: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ին եռ</w:t>
            </w:r>
          </w:p>
        </w:tc>
        <w:tc>
          <w:tcPr>
            <w:tcW w:w="979" w:type="dxa"/>
          </w:tcPr>
          <w:p w14:paraId="4A09B32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9974,0</w:t>
            </w:r>
          </w:p>
        </w:tc>
        <w:tc>
          <w:tcPr>
            <w:tcW w:w="1062" w:type="dxa"/>
          </w:tcPr>
          <w:p w14:paraId="712A4B9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3600,3</w:t>
            </w:r>
          </w:p>
        </w:tc>
        <w:tc>
          <w:tcPr>
            <w:tcW w:w="643" w:type="dxa"/>
          </w:tcPr>
          <w:p w14:paraId="7EA3903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36,0</w:t>
            </w:r>
          </w:p>
        </w:tc>
        <w:tc>
          <w:tcPr>
            <w:tcW w:w="780" w:type="dxa"/>
          </w:tcPr>
          <w:p w14:paraId="63E0613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800,0</w:t>
            </w:r>
          </w:p>
        </w:tc>
        <w:tc>
          <w:tcPr>
            <w:tcW w:w="850" w:type="dxa"/>
          </w:tcPr>
          <w:p w14:paraId="31FEC06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545,9</w:t>
            </w:r>
          </w:p>
        </w:tc>
        <w:tc>
          <w:tcPr>
            <w:tcW w:w="567" w:type="dxa"/>
          </w:tcPr>
          <w:p w14:paraId="1528944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68,2</w:t>
            </w:r>
          </w:p>
        </w:tc>
        <w:tc>
          <w:tcPr>
            <w:tcW w:w="851" w:type="dxa"/>
          </w:tcPr>
          <w:p w14:paraId="50CC2AC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4390D6E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7120,0</w:t>
            </w:r>
          </w:p>
        </w:tc>
        <w:tc>
          <w:tcPr>
            <w:tcW w:w="850" w:type="dxa"/>
          </w:tcPr>
          <w:p w14:paraId="2690220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7120,0</w:t>
            </w:r>
          </w:p>
        </w:tc>
        <w:tc>
          <w:tcPr>
            <w:tcW w:w="709" w:type="dxa"/>
          </w:tcPr>
          <w:p w14:paraId="02760112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0413CE8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18589563" w14:textId="77777777" w:rsidTr="00830440">
        <w:trPr>
          <w:trHeight w:val="267"/>
        </w:trPr>
        <w:tc>
          <w:tcPr>
            <w:tcW w:w="745" w:type="dxa"/>
            <w:vMerge/>
          </w:tcPr>
          <w:p w14:paraId="0AAA692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</w:tcPr>
          <w:p w14:paraId="4691863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2-րդ եռ</w:t>
            </w:r>
          </w:p>
        </w:tc>
        <w:tc>
          <w:tcPr>
            <w:tcW w:w="979" w:type="dxa"/>
          </w:tcPr>
          <w:p w14:paraId="57D6DEF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20348,0</w:t>
            </w:r>
          </w:p>
        </w:tc>
        <w:tc>
          <w:tcPr>
            <w:tcW w:w="1062" w:type="dxa"/>
          </w:tcPr>
          <w:p w14:paraId="6935537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16934,9</w:t>
            </w:r>
          </w:p>
        </w:tc>
        <w:tc>
          <w:tcPr>
            <w:tcW w:w="643" w:type="dxa"/>
          </w:tcPr>
          <w:p w14:paraId="3DD102D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83,2</w:t>
            </w:r>
          </w:p>
        </w:tc>
        <w:tc>
          <w:tcPr>
            <w:tcW w:w="780" w:type="dxa"/>
          </w:tcPr>
          <w:p w14:paraId="16667B1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1200,0</w:t>
            </w:r>
          </w:p>
        </w:tc>
        <w:tc>
          <w:tcPr>
            <w:tcW w:w="850" w:type="dxa"/>
          </w:tcPr>
          <w:p w14:paraId="748D402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737,2</w:t>
            </w:r>
          </w:p>
        </w:tc>
        <w:tc>
          <w:tcPr>
            <w:tcW w:w="567" w:type="dxa"/>
          </w:tcPr>
          <w:p w14:paraId="69E207D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61,4</w:t>
            </w:r>
          </w:p>
        </w:tc>
        <w:tc>
          <w:tcPr>
            <w:tcW w:w="851" w:type="dxa"/>
          </w:tcPr>
          <w:p w14:paraId="1F543CB2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7DA92DD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25354,3</w:t>
            </w:r>
          </w:p>
          <w:p w14:paraId="5E514FC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14:paraId="706E4CB2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20389,0</w:t>
            </w:r>
          </w:p>
        </w:tc>
        <w:tc>
          <w:tcPr>
            <w:tcW w:w="709" w:type="dxa"/>
          </w:tcPr>
          <w:p w14:paraId="52814CD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456D977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44F0B53C" w14:textId="77777777" w:rsidTr="00830440">
        <w:trPr>
          <w:trHeight w:val="254"/>
        </w:trPr>
        <w:tc>
          <w:tcPr>
            <w:tcW w:w="745" w:type="dxa"/>
            <w:vMerge/>
          </w:tcPr>
          <w:p w14:paraId="1967B2A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</w:tcPr>
          <w:p w14:paraId="3A3EB47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3-րդ եռ</w:t>
            </w:r>
          </w:p>
        </w:tc>
        <w:tc>
          <w:tcPr>
            <w:tcW w:w="979" w:type="dxa"/>
          </w:tcPr>
          <w:p w14:paraId="129F4C93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26337,0</w:t>
            </w:r>
          </w:p>
        </w:tc>
        <w:tc>
          <w:tcPr>
            <w:tcW w:w="1062" w:type="dxa"/>
          </w:tcPr>
          <w:p w14:paraId="04494E1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21875,5</w:t>
            </w:r>
          </w:p>
        </w:tc>
        <w:tc>
          <w:tcPr>
            <w:tcW w:w="643" w:type="dxa"/>
          </w:tcPr>
          <w:p w14:paraId="0B46768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83,0</w:t>
            </w:r>
          </w:p>
        </w:tc>
        <w:tc>
          <w:tcPr>
            <w:tcW w:w="780" w:type="dxa"/>
          </w:tcPr>
          <w:p w14:paraId="293E7B5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1800,0</w:t>
            </w:r>
          </w:p>
        </w:tc>
        <w:tc>
          <w:tcPr>
            <w:tcW w:w="850" w:type="dxa"/>
          </w:tcPr>
          <w:p w14:paraId="5D0E0E4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973,0</w:t>
            </w:r>
          </w:p>
        </w:tc>
        <w:tc>
          <w:tcPr>
            <w:tcW w:w="567" w:type="dxa"/>
          </w:tcPr>
          <w:p w14:paraId="7F46553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54,0</w:t>
            </w:r>
          </w:p>
        </w:tc>
        <w:tc>
          <w:tcPr>
            <w:tcW w:w="851" w:type="dxa"/>
          </w:tcPr>
          <w:p w14:paraId="48400B4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5BFC823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43593,7</w:t>
            </w:r>
          </w:p>
        </w:tc>
        <w:tc>
          <w:tcPr>
            <w:tcW w:w="850" w:type="dxa"/>
          </w:tcPr>
          <w:p w14:paraId="011C94B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37546,0</w:t>
            </w:r>
          </w:p>
        </w:tc>
        <w:tc>
          <w:tcPr>
            <w:tcW w:w="709" w:type="dxa"/>
          </w:tcPr>
          <w:p w14:paraId="4082A37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6EC6351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7EF160F8" w14:textId="77777777" w:rsidTr="00830440">
        <w:trPr>
          <w:trHeight w:val="367"/>
        </w:trPr>
        <w:tc>
          <w:tcPr>
            <w:tcW w:w="745" w:type="dxa"/>
            <w:vMerge/>
          </w:tcPr>
          <w:p w14:paraId="6165AA0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</w:tcPr>
          <w:p w14:paraId="143858E3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4-րդ եռ</w:t>
            </w:r>
          </w:p>
        </w:tc>
        <w:tc>
          <w:tcPr>
            <w:tcW w:w="979" w:type="dxa"/>
          </w:tcPr>
          <w:p w14:paraId="50B6B27D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41000,0</w:t>
            </w:r>
          </w:p>
        </w:tc>
        <w:tc>
          <w:tcPr>
            <w:tcW w:w="1062" w:type="dxa"/>
          </w:tcPr>
          <w:p w14:paraId="0BEA3DD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31743,7</w:t>
            </w:r>
          </w:p>
        </w:tc>
        <w:tc>
          <w:tcPr>
            <w:tcW w:w="643" w:type="dxa"/>
          </w:tcPr>
          <w:p w14:paraId="3452AE6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77,4</w:t>
            </w:r>
          </w:p>
        </w:tc>
        <w:tc>
          <w:tcPr>
            <w:tcW w:w="780" w:type="dxa"/>
          </w:tcPr>
          <w:p w14:paraId="62F89A33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2100,0</w:t>
            </w:r>
          </w:p>
        </w:tc>
        <w:tc>
          <w:tcPr>
            <w:tcW w:w="850" w:type="dxa"/>
          </w:tcPr>
          <w:p w14:paraId="764083F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1714,5</w:t>
            </w:r>
          </w:p>
        </w:tc>
        <w:tc>
          <w:tcPr>
            <w:tcW w:w="567" w:type="dxa"/>
          </w:tcPr>
          <w:p w14:paraId="2414B5F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81,0</w:t>
            </w:r>
          </w:p>
        </w:tc>
        <w:tc>
          <w:tcPr>
            <w:tcW w:w="851" w:type="dxa"/>
          </w:tcPr>
          <w:p w14:paraId="49948C0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62CCF28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61823,0</w:t>
            </w:r>
          </w:p>
        </w:tc>
        <w:tc>
          <w:tcPr>
            <w:tcW w:w="850" w:type="dxa"/>
          </w:tcPr>
          <w:p w14:paraId="6B82481D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61823,0</w:t>
            </w:r>
          </w:p>
        </w:tc>
        <w:tc>
          <w:tcPr>
            <w:tcW w:w="709" w:type="dxa"/>
          </w:tcPr>
          <w:p w14:paraId="00157D8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537D09E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0FFC60A3" w14:textId="77777777" w:rsidTr="00830440">
        <w:trPr>
          <w:trHeight w:val="307"/>
        </w:trPr>
        <w:tc>
          <w:tcPr>
            <w:tcW w:w="1640" w:type="dxa"/>
            <w:gridSpan w:val="2"/>
          </w:tcPr>
          <w:p w14:paraId="0D21FC3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Տարեկան 2022թ</w:t>
            </w:r>
          </w:p>
        </w:tc>
        <w:tc>
          <w:tcPr>
            <w:tcW w:w="979" w:type="dxa"/>
          </w:tcPr>
          <w:p w14:paraId="6BD56FA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41000,0</w:t>
            </w:r>
          </w:p>
        </w:tc>
        <w:tc>
          <w:tcPr>
            <w:tcW w:w="1062" w:type="dxa"/>
          </w:tcPr>
          <w:p w14:paraId="7629DAF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31743,7</w:t>
            </w:r>
          </w:p>
        </w:tc>
        <w:tc>
          <w:tcPr>
            <w:tcW w:w="643" w:type="dxa"/>
          </w:tcPr>
          <w:p w14:paraId="3EC2530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77,4</w:t>
            </w:r>
          </w:p>
        </w:tc>
        <w:tc>
          <w:tcPr>
            <w:tcW w:w="780" w:type="dxa"/>
          </w:tcPr>
          <w:p w14:paraId="3FF7316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2100,0</w:t>
            </w:r>
          </w:p>
        </w:tc>
        <w:tc>
          <w:tcPr>
            <w:tcW w:w="850" w:type="dxa"/>
          </w:tcPr>
          <w:p w14:paraId="092EB5F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1714,5</w:t>
            </w:r>
          </w:p>
        </w:tc>
        <w:tc>
          <w:tcPr>
            <w:tcW w:w="567" w:type="dxa"/>
          </w:tcPr>
          <w:p w14:paraId="6007F9D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81,0</w:t>
            </w:r>
          </w:p>
        </w:tc>
        <w:tc>
          <w:tcPr>
            <w:tcW w:w="851" w:type="dxa"/>
          </w:tcPr>
          <w:p w14:paraId="2D083B32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2FD3A65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61823,0</w:t>
            </w:r>
          </w:p>
        </w:tc>
        <w:tc>
          <w:tcPr>
            <w:tcW w:w="850" w:type="dxa"/>
          </w:tcPr>
          <w:p w14:paraId="65A0FB6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61823,0</w:t>
            </w:r>
          </w:p>
        </w:tc>
        <w:tc>
          <w:tcPr>
            <w:tcW w:w="709" w:type="dxa"/>
          </w:tcPr>
          <w:p w14:paraId="6BDA315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2CA34E3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00D4C8B7" w14:textId="77777777" w:rsidTr="00830440">
        <w:trPr>
          <w:trHeight w:val="254"/>
        </w:trPr>
        <w:tc>
          <w:tcPr>
            <w:tcW w:w="745" w:type="dxa"/>
            <w:vMerge w:val="restart"/>
            <w:vAlign w:val="center"/>
          </w:tcPr>
          <w:p w14:paraId="6013F9B8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2023</w:t>
            </w:r>
          </w:p>
        </w:tc>
        <w:tc>
          <w:tcPr>
            <w:tcW w:w="895" w:type="dxa"/>
          </w:tcPr>
          <w:p w14:paraId="796003FF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1-</w:t>
            </w: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ին եռ</w:t>
            </w:r>
          </w:p>
        </w:tc>
        <w:tc>
          <w:tcPr>
            <w:tcW w:w="979" w:type="dxa"/>
            <w:vAlign w:val="center"/>
          </w:tcPr>
          <w:p w14:paraId="73864D03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12248,0</w:t>
            </w:r>
          </w:p>
        </w:tc>
        <w:tc>
          <w:tcPr>
            <w:tcW w:w="1062" w:type="dxa"/>
            <w:vAlign w:val="center"/>
          </w:tcPr>
          <w:p w14:paraId="02456434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5118,8</w:t>
            </w:r>
          </w:p>
        </w:tc>
        <w:tc>
          <w:tcPr>
            <w:tcW w:w="643" w:type="dxa"/>
            <w:vAlign w:val="center"/>
          </w:tcPr>
          <w:p w14:paraId="3B21D8F6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41,0</w:t>
            </w:r>
          </w:p>
        </w:tc>
        <w:tc>
          <w:tcPr>
            <w:tcW w:w="780" w:type="dxa"/>
            <w:vAlign w:val="center"/>
          </w:tcPr>
          <w:p w14:paraId="1C8D2672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1000,0</w:t>
            </w:r>
          </w:p>
        </w:tc>
        <w:tc>
          <w:tcPr>
            <w:tcW w:w="850" w:type="dxa"/>
            <w:vAlign w:val="center"/>
          </w:tcPr>
          <w:p w14:paraId="6E089C0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759,8</w:t>
            </w:r>
          </w:p>
        </w:tc>
        <w:tc>
          <w:tcPr>
            <w:tcW w:w="567" w:type="dxa"/>
            <w:vAlign w:val="center"/>
          </w:tcPr>
          <w:p w14:paraId="5B57D193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75,9</w:t>
            </w:r>
          </w:p>
        </w:tc>
        <w:tc>
          <w:tcPr>
            <w:tcW w:w="851" w:type="dxa"/>
          </w:tcPr>
          <w:p w14:paraId="530FE46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23BACBE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16125,0</w:t>
            </w:r>
          </w:p>
        </w:tc>
        <w:tc>
          <w:tcPr>
            <w:tcW w:w="850" w:type="dxa"/>
          </w:tcPr>
          <w:p w14:paraId="502DB13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16125,0</w:t>
            </w:r>
          </w:p>
        </w:tc>
        <w:tc>
          <w:tcPr>
            <w:tcW w:w="709" w:type="dxa"/>
          </w:tcPr>
          <w:p w14:paraId="03F36ED5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2CEFA68A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4035B38D" w14:textId="77777777" w:rsidTr="00830440">
        <w:trPr>
          <w:trHeight w:val="254"/>
        </w:trPr>
        <w:tc>
          <w:tcPr>
            <w:tcW w:w="745" w:type="dxa"/>
            <w:vMerge/>
          </w:tcPr>
          <w:p w14:paraId="7E24BA0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</w:tcPr>
          <w:p w14:paraId="62012BB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2-րդ եռ</w:t>
            </w:r>
          </w:p>
        </w:tc>
        <w:tc>
          <w:tcPr>
            <w:tcW w:w="979" w:type="dxa"/>
            <w:vAlign w:val="center"/>
          </w:tcPr>
          <w:p w14:paraId="61F7891C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24496,0</w:t>
            </w:r>
          </w:p>
        </w:tc>
        <w:tc>
          <w:tcPr>
            <w:tcW w:w="1062" w:type="dxa"/>
            <w:vAlign w:val="center"/>
          </w:tcPr>
          <w:p w14:paraId="7053F1C0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10278,6</w:t>
            </w:r>
          </w:p>
        </w:tc>
        <w:tc>
          <w:tcPr>
            <w:tcW w:w="643" w:type="dxa"/>
            <w:vAlign w:val="center"/>
          </w:tcPr>
          <w:p w14:paraId="5F6E593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41,9</w:t>
            </w:r>
          </w:p>
        </w:tc>
        <w:tc>
          <w:tcPr>
            <w:tcW w:w="780" w:type="dxa"/>
            <w:vAlign w:val="center"/>
          </w:tcPr>
          <w:p w14:paraId="2762A187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2000,0</w:t>
            </w:r>
          </w:p>
        </w:tc>
        <w:tc>
          <w:tcPr>
            <w:tcW w:w="850" w:type="dxa"/>
            <w:vAlign w:val="center"/>
          </w:tcPr>
          <w:p w14:paraId="0DDB7124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1494,5</w:t>
            </w:r>
          </w:p>
        </w:tc>
        <w:tc>
          <w:tcPr>
            <w:tcW w:w="567" w:type="dxa"/>
            <w:vAlign w:val="center"/>
          </w:tcPr>
          <w:p w14:paraId="3690354A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74,7</w:t>
            </w:r>
          </w:p>
        </w:tc>
        <w:tc>
          <w:tcPr>
            <w:tcW w:w="851" w:type="dxa"/>
          </w:tcPr>
          <w:p w14:paraId="55592F1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5970BC6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32250,0</w:t>
            </w:r>
          </w:p>
        </w:tc>
        <w:tc>
          <w:tcPr>
            <w:tcW w:w="850" w:type="dxa"/>
          </w:tcPr>
          <w:p w14:paraId="54F8B1F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32250,0</w:t>
            </w:r>
          </w:p>
        </w:tc>
        <w:tc>
          <w:tcPr>
            <w:tcW w:w="709" w:type="dxa"/>
          </w:tcPr>
          <w:p w14:paraId="63CFC51D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34C9E3D2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62DC828D" w14:textId="77777777" w:rsidTr="00830440">
        <w:trPr>
          <w:trHeight w:val="254"/>
        </w:trPr>
        <w:tc>
          <w:tcPr>
            <w:tcW w:w="745" w:type="dxa"/>
            <w:vMerge/>
          </w:tcPr>
          <w:p w14:paraId="6735EDE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</w:tcPr>
          <w:p w14:paraId="1AF4B447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3-րդ եռ</w:t>
            </w:r>
          </w:p>
        </w:tc>
        <w:tc>
          <w:tcPr>
            <w:tcW w:w="979" w:type="dxa"/>
            <w:vAlign w:val="center"/>
          </w:tcPr>
          <w:p w14:paraId="38B4B6D9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36750,0</w:t>
            </w:r>
          </w:p>
        </w:tc>
        <w:tc>
          <w:tcPr>
            <w:tcW w:w="1062" w:type="dxa"/>
            <w:vAlign w:val="center"/>
          </w:tcPr>
          <w:p w14:paraId="07D77F5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17511,9</w:t>
            </w:r>
          </w:p>
        </w:tc>
        <w:tc>
          <w:tcPr>
            <w:tcW w:w="643" w:type="dxa"/>
            <w:vAlign w:val="center"/>
          </w:tcPr>
          <w:p w14:paraId="713E1F7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47,6</w:t>
            </w:r>
          </w:p>
        </w:tc>
        <w:tc>
          <w:tcPr>
            <w:tcW w:w="780" w:type="dxa"/>
            <w:vAlign w:val="center"/>
          </w:tcPr>
          <w:p w14:paraId="774B4FFB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3000,0</w:t>
            </w:r>
          </w:p>
        </w:tc>
        <w:tc>
          <w:tcPr>
            <w:tcW w:w="850" w:type="dxa"/>
            <w:vAlign w:val="center"/>
          </w:tcPr>
          <w:p w14:paraId="1F485256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2350,6</w:t>
            </w:r>
          </w:p>
        </w:tc>
        <w:tc>
          <w:tcPr>
            <w:tcW w:w="567" w:type="dxa"/>
            <w:vAlign w:val="center"/>
          </w:tcPr>
          <w:p w14:paraId="348B745A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78,3</w:t>
            </w:r>
          </w:p>
        </w:tc>
        <w:tc>
          <w:tcPr>
            <w:tcW w:w="851" w:type="dxa"/>
          </w:tcPr>
          <w:p w14:paraId="64FB62A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1B03B4B3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48375,0</w:t>
            </w:r>
          </w:p>
        </w:tc>
        <w:tc>
          <w:tcPr>
            <w:tcW w:w="850" w:type="dxa"/>
          </w:tcPr>
          <w:p w14:paraId="7837F45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48375,0</w:t>
            </w:r>
          </w:p>
        </w:tc>
        <w:tc>
          <w:tcPr>
            <w:tcW w:w="709" w:type="dxa"/>
          </w:tcPr>
          <w:p w14:paraId="15A4B799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6B2418E9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659F4E26" w14:textId="77777777" w:rsidTr="00830440">
        <w:trPr>
          <w:trHeight w:val="254"/>
        </w:trPr>
        <w:tc>
          <w:tcPr>
            <w:tcW w:w="745" w:type="dxa"/>
            <w:vMerge/>
          </w:tcPr>
          <w:p w14:paraId="4089483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95" w:type="dxa"/>
          </w:tcPr>
          <w:p w14:paraId="6DA5576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4-րդ եռ</w:t>
            </w:r>
          </w:p>
        </w:tc>
        <w:tc>
          <w:tcPr>
            <w:tcW w:w="979" w:type="dxa"/>
            <w:vAlign w:val="center"/>
          </w:tcPr>
          <w:p w14:paraId="7B15EA7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49000,0</w:t>
            </w:r>
          </w:p>
        </w:tc>
        <w:tc>
          <w:tcPr>
            <w:tcW w:w="1062" w:type="dxa"/>
            <w:vAlign w:val="center"/>
          </w:tcPr>
          <w:p w14:paraId="12CFF8E6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34589,0</w:t>
            </w:r>
          </w:p>
          <w:p w14:paraId="4F8C4F2B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43" w:type="dxa"/>
            <w:vAlign w:val="center"/>
          </w:tcPr>
          <w:p w14:paraId="54C606A0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70,5</w:t>
            </w:r>
          </w:p>
        </w:tc>
        <w:tc>
          <w:tcPr>
            <w:tcW w:w="780" w:type="dxa"/>
            <w:vAlign w:val="center"/>
          </w:tcPr>
          <w:p w14:paraId="4BF9187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4000,0</w:t>
            </w:r>
          </w:p>
        </w:tc>
        <w:tc>
          <w:tcPr>
            <w:tcW w:w="850" w:type="dxa"/>
            <w:vAlign w:val="center"/>
          </w:tcPr>
          <w:p w14:paraId="2E2B8B9B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3818,9</w:t>
            </w:r>
          </w:p>
        </w:tc>
        <w:tc>
          <w:tcPr>
            <w:tcW w:w="567" w:type="dxa"/>
            <w:vAlign w:val="center"/>
          </w:tcPr>
          <w:p w14:paraId="57978A0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95,4</w:t>
            </w:r>
          </w:p>
        </w:tc>
        <w:tc>
          <w:tcPr>
            <w:tcW w:w="851" w:type="dxa"/>
          </w:tcPr>
          <w:p w14:paraId="6B963A4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14:paraId="7D45AD0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64500,0</w:t>
            </w:r>
          </w:p>
        </w:tc>
        <w:tc>
          <w:tcPr>
            <w:tcW w:w="850" w:type="dxa"/>
          </w:tcPr>
          <w:p w14:paraId="750C92AD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64500,0</w:t>
            </w:r>
          </w:p>
        </w:tc>
        <w:tc>
          <w:tcPr>
            <w:tcW w:w="709" w:type="dxa"/>
          </w:tcPr>
          <w:p w14:paraId="7E63F7A5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</w:tcPr>
          <w:p w14:paraId="5C207E6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4A8BC1CA" w14:textId="77777777" w:rsidTr="00830440">
        <w:trPr>
          <w:trHeight w:val="636"/>
        </w:trPr>
        <w:tc>
          <w:tcPr>
            <w:tcW w:w="1640" w:type="dxa"/>
            <w:gridSpan w:val="2"/>
          </w:tcPr>
          <w:p w14:paraId="2B86023D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Տարեկան 2023թ</w:t>
            </w:r>
          </w:p>
        </w:tc>
        <w:tc>
          <w:tcPr>
            <w:tcW w:w="979" w:type="dxa"/>
            <w:vAlign w:val="center"/>
          </w:tcPr>
          <w:p w14:paraId="4F10B05B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53000,0</w:t>
            </w:r>
          </w:p>
        </w:tc>
        <w:tc>
          <w:tcPr>
            <w:tcW w:w="1062" w:type="dxa"/>
            <w:vAlign w:val="bottom"/>
          </w:tcPr>
          <w:p w14:paraId="4E4A76DD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38407,9</w:t>
            </w:r>
          </w:p>
          <w:p w14:paraId="19BED407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43" w:type="dxa"/>
            <w:vAlign w:val="center"/>
          </w:tcPr>
          <w:p w14:paraId="48D8DEEB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70,5</w:t>
            </w:r>
          </w:p>
        </w:tc>
        <w:tc>
          <w:tcPr>
            <w:tcW w:w="780" w:type="dxa"/>
            <w:vAlign w:val="center"/>
          </w:tcPr>
          <w:p w14:paraId="42ECB70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4000,0</w:t>
            </w:r>
          </w:p>
        </w:tc>
        <w:tc>
          <w:tcPr>
            <w:tcW w:w="850" w:type="dxa"/>
            <w:vAlign w:val="center"/>
          </w:tcPr>
          <w:p w14:paraId="0E37A48D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3818,9</w:t>
            </w:r>
          </w:p>
        </w:tc>
        <w:tc>
          <w:tcPr>
            <w:tcW w:w="567" w:type="dxa"/>
            <w:vAlign w:val="center"/>
          </w:tcPr>
          <w:p w14:paraId="07B0707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95,4</w:t>
            </w:r>
          </w:p>
        </w:tc>
        <w:tc>
          <w:tcPr>
            <w:tcW w:w="851" w:type="dxa"/>
            <w:vAlign w:val="center"/>
          </w:tcPr>
          <w:p w14:paraId="16D85F4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vAlign w:val="center"/>
          </w:tcPr>
          <w:p w14:paraId="05CAED0D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64500,0</w:t>
            </w:r>
          </w:p>
        </w:tc>
        <w:tc>
          <w:tcPr>
            <w:tcW w:w="850" w:type="dxa"/>
            <w:vAlign w:val="center"/>
          </w:tcPr>
          <w:p w14:paraId="54F4B42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64500,0</w:t>
            </w:r>
          </w:p>
        </w:tc>
        <w:tc>
          <w:tcPr>
            <w:tcW w:w="709" w:type="dxa"/>
            <w:vAlign w:val="center"/>
          </w:tcPr>
          <w:p w14:paraId="4AB14C36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  <w:vAlign w:val="center"/>
          </w:tcPr>
          <w:p w14:paraId="0EC584FE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0471A89C" w14:textId="77777777" w:rsidTr="00830440">
        <w:trPr>
          <w:trHeight w:val="254"/>
        </w:trPr>
        <w:tc>
          <w:tcPr>
            <w:tcW w:w="745" w:type="dxa"/>
            <w:vMerge w:val="restart"/>
            <w:vAlign w:val="center"/>
          </w:tcPr>
          <w:p w14:paraId="6E964117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95" w:type="dxa"/>
          </w:tcPr>
          <w:p w14:paraId="154BFFF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</w:rPr>
              <w:t>1-</w:t>
            </w: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ին եռ</w:t>
            </w:r>
          </w:p>
        </w:tc>
        <w:tc>
          <w:tcPr>
            <w:tcW w:w="979" w:type="dxa"/>
          </w:tcPr>
          <w:p w14:paraId="1FA7CD9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12350,0</w:t>
            </w:r>
          </w:p>
        </w:tc>
        <w:tc>
          <w:tcPr>
            <w:tcW w:w="1062" w:type="dxa"/>
          </w:tcPr>
          <w:p w14:paraId="03872DC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5558,8</w:t>
            </w:r>
          </w:p>
        </w:tc>
        <w:tc>
          <w:tcPr>
            <w:tcW w:w="643" w:type="dxa"/>
          </w:tcPr>
          <w:p w14:paraId="73F3811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45,0</w:t>
            </w:r>
          </w:p>
        </w:tc>
        <w:tc>
          <w:tcPr>
            <w:tcW w:w="780" w:type="dxa"/>
          </w:tcPr>
          <w:p w14:paraId="5FACDEE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1200,0</w:t>
            </w:r>
          </w:p>
        </w:tc>
        <w:tc>
          <w:tcPr>
            <w:tcW w:w="850" w:type="dxa"/>
            <w:vAlign w:val="center"/>
          </w:tcPr>
          <w:p w14:paraId="05EFDB39" w14:textId="77777777" w:rsidR="009E6CBF" w:rsidRPr="00240290" w:rsidRDefault="009E6CBF" w:rsidP="0083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950,3</w:t>
            </w:r>
          </w:p>
        </w:tc>
        <w:tc>
          <w:tcPr>
            <w:tcW w:w="567" w:type="dxa"/>
            <w:vAlign w:val="center"/>
          </w:tcPr>
          <w:p w14:paraId="5DB9DFFD" w14:textId="77777777" w:rsidR="009E6CBF" w:rsidRPr="00240290" w:rsidRDefault="009E6CBF" w:rsidP="0083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79,1</w:t>
            </w:r>
          </w:p>
        </w:tc>
        <w:tc>
          <w:tcPr>
            <w:tcW w:w="851" w:type="dxa"/>
          </w:tcPr>
          <w:p w14:paraId="3ED2D54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</w:tcPr>
          <w:p w14:paraId="394D2C5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16125,0</w:t>
            </w:r>
          </w:p>
        </w:tc>
        <w:tc>
          <w:tcPr>
            <w:tcW w:w="850" w:type="dxa"/>
          </w:tcPr>
          <w:p w14:paraId="60AA986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10750,0</w:t>
            </w:r>
          </w:p>
        </w:tc>
        <w:tc>
          <w:tcPr>
            <w:tcW w:w="709" w:type="dxa"/>
          </w:tcPr>
          <w:p w14:paraId="0BA5E4B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6" w:type="dxa"/>
          </w:tcPr>
          <w:p w14:paraId="76430708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39F94838" w14:textId="77777777" w:rsidTr="00830440">
        <w:trPr>
          <w:trHeight w:val="267"/>
        </w:trPr>
        <w:tc>
          <w:tcPr>
            <w:tcW w:w="745" w:type="dxa"/>
            <w:vMerge/>
          </w:tcPr>
          <w:p w14:paraId="175E0EF7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5" w:type="dxa"/>
          </w:tcPr>
          <w:p w14:paraId="0E70C63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2-րդ եռ</w:t>
            </w:r>
          </w:p>
        </w:tc>
        <w:tc>
          <w:tcPr>
            <w:tcW w:w="979" w:type="dxa"/>
          </w:tcPr>
          <w:p w14:paraId="1771E7F5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24600,0</w:t>
            </w:r>
          </w:p>
        </w:tc>
        <w:tc>
          <w:tcPr>
            <w:tcW w:w="1062" w:type="dxa"/>
          </w:tcPr>
          <w:p w14:paraId="07DC54A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10202,1</w:t>
            </w:r>
          </w:p>
        </w:tc>
        <w:tc>
          <w:tcPr>
            <w:tcW w:w="643" w:type="dxa"/>
          </w:tcPr>
          <w:p w14:paraId="2AA882C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41,4</w:t>
            </w:r>
          </w:p>
        </w:tc>
        <w:tc>
          <w:tcPr>
            <w:tcW w:w="780" w:type="dxa"/>
          </w:tcPr>
          <w:p w14:paraId="1DADECA7" w14:textId="77777777" w:rsidR="009E6CBF" w:rsidRPr="00240290" w:rsidRDefault="009E6CBF" w:rsidP="00830440">
            <w:pPr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2500,0</w:t>
            </w:r>
          </w:p>
        </w:tc>
        <w:tc>
          <w:tcPr>
            <w:tcW w:w="850" w:type="dxa"/>
            <w:vAlign w:val="center"/>
          </w:tcPr>
          <w:p w14:paraId="345C8CC6" w14:textId="77777777" w:rsidR="009E6CBF" w:rsidRPr="00240290" w:rsidRDefault="009E6CBF" w:rsidP="0083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2202,0</w:t>
            </w:r>
          </w:p>
        </w:tc>
        <w:tc>
          <w:tcPr>
            <w:tcW w:w="567" w:type="dxa"/>
            <w:vAlign w:val="center"/>
          </w:tcPr>
          <w:p w14:paraId="5D91540E" w14:textId="77777777" w:rsidR="009E6CBF" w:rsidRPr="00240290" w:rsidRDefault="009E6CBF" w:rsidP="0083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88,0</w:t>
            </w:r>
          </w:p>
        </w:tc>
        <w:tc>
          <w:tcPr>
            <w:tcW w:w="851" w:type="dxa"/>
          </w:tcPr>
          <w:p w14:paraId="2B528BE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</w:tcPr>
          <w:p w14:paraId="18CE0F9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32250,0</w:t>
            </w:r>
          </w:p>
        </w:tc>
        <w:tc>
          <w:tcPr>
            <w:tcW w:w="850" w:type="dxa"/>
          </w:tcPr>
          <w:p w14:paraId="3437B75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26875,0</w:t>
            </w:r>
          </w:p>
        </w:tc>
        <w:tc>
          <w:tcPr>
            <w:tcW w:w="709" w:type="dxa"/>
          </w:tcPr>
          <w:p w14:paraId="58816F0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6" w:type="dxa"/>
          </w:tcPr>
          <w:p w14:paraId="788C5080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340760C1" w14:textId="77777777" w:rsidTr="00830440">
        <w:trPr>
          <w:trHeight w:val="446"/>
        </w:trPr>
        <w:tc>
          <w:tcPr>
            <w:tcW w:w="745" w:type="dxa"/>
            <w:vMerge/>
          </w:tcPr>
          <w:p w14:paraId="2B5460CA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5" w:type="dxa"/>
          </w:tcPr>
          <w:p w14:paraId="5F11F40E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3-րդ եռ</w:t>
            </w:r>
          </w:p>
        </w:tc>
        <w:tc>
          <w:tcPr>
            <w:tcW w:w="979" w:type="dxa"/>
          </w:tcPr>
          <w:p w14:paraId="4ECCB2A6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36650,0</w:t>
            </w:r>
          </w:p>
        </w:tc>
        <w:tc>
          <w:tcPr>
            <w:tcW w:w="1062" w:type="dxa"/>
          </w:tcPr>
          <w:p w14:paraId="1DEE63EC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17781,0</w:t>
            </w:r>
          </w:p>
          <w:p w14:paraId="5D7C118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43" w:type="dxa"/>
          </w:tcPr>
          <w:p w14:paraId="7BB84140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48,5</w:t>
            </w:r>
          </w:p>
        </w:tc>
        <w:tc>
          <w:tcPr>
            <w:tcW w:w="780" w:type="dxa"/>
          </w:tcPr>
          <w:p w14:paraId="66AC27B6" w14:textId="77777777" w:rsidR="009E6CBF" w:rsidRPr="00240290" w:rsidRDefault="009E6CBF" w:rsidP="00830440">
            <w:pPr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4000,0</w:t>
            </w:r>
          </w:p>
        </w:tc>
        <w:tc>
          <w:tcPr>
            <w:tcW w:w="850" w:type="dxa"/>
            <w:vAlign w:val="center"/>
          </w:tcPr>
          <w:p w14:paraId="757C6DDF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3556,3</w:t>
            </w:r>
          </w:p>
        </w:tc>
        <w:tc>
          <w:tcPr>
            <w:tcW w:w="567" w:type="dxa"/>
            <w:vAlign w:val="center"/>
          </w:tcPr>
          <w:p w14:paraId="418FEE69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88,9</w:t>
            </w:r>
          </w:p>
        </w:tc>
        <w:tc>
          <w:tcPr>
            <w:tcW w:w="851" w:type="dxa"/>
          </w:tcPr>
          <w:p w14:paraId="49BA0949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</w:tcPr>
          <w:p w14:paraId="010318E1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48375,0</w:t>
            </w:r>
          </w:p>
        </w:tc>
        <w:tc>
          <w:tcPr>
            <w:tcW w:w="850" w:type="dxa"/>
          </w:tcPr>
          <w:p w14:paraId="6EDE1DAB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48375,0</w:t>
            </w:r>
          </w:p>
        </w:tc>
        <w:tc>
          <w:tcPr>
            <w:tcW w:w="709" w:type="dxa"/>
          </w:tcPr>
          <w:p w14:paraId="5A251039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6" w:type="dxa"/>
          </w:tcPr>
          <w:p w14:paraId="5AEC3DB0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5806C1F2" w14:textId="77777777" w:rsidTr="00830440">
        <w:trPr>
          <w:trHeight w:val="267"/>
        </w:trPr>
        <w:tc>
          <w:tcPr>
            <w:tcW w:w="745" w:type="dxa"/>
            <w:vMerge/>
          </w:tcPr>
          <w:p w14:paraId="1A17A176" w14:textId="77777777" w:rsidR="009E6CBF" w:rsidRPr="00240290" w:rsidRDefault="009E6CBF" w:rsidP="00830440">
            <w:pPr>
              <w:rPr>
                <w:rFonts w:ascii="Cambria Math" w:hAnsi="Cambria Math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5" w:type="dxa"/>
          </w:tcPr>
          <w:p w14:paraId="1799DB13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4-րդ եռ</w:t>
            </w:r>
          </w:p>
        </w:tc>
        <w:tc>
          <w:tcPr>
            <w:tcW w:w="979" w:type="dxa"/>
          </w:tcPr>
          <w:p w14:paraId="04762C0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48400,0</w:t>
            </w:r>
          </w:p>
        </w:tc>
        <w:tc>
          <w:tcPr>
            <w:tcW w:w="1062" w:type="dxa"/>
          </w:tcPr>
          <w:p w14:paraId="44834D33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37562,8</w:t>
            </w:r>
          </w:p>
        </w:tc>
        <w:tc>
          <w:tcPr>
            <w:tcW w:w="643" w:type="dxa"/>
          </w:tcPr>
          <w:p w14:paraId="7C357CC2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77,6</w:t>
            </w:r>
          </w:p>
        </w:tc>
        <w:tc>
          <w:tcPr>
            <w:tcW w:w="780" w:type="dxa"/>
          </w:tcPr>
          <w:p w14:paraId="2B001983" w14:textId="77777777" w:rsidR="009E6CBF" w:rsidRPr="00240290" w:rsidRDefault="009E6CBF" w:rsidP="00830440">
            <w:pPr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5800,0</w:t>
            </w:r>
          </w:p>
        </w:tc>
        <w:tc>
          <w:tcPr>
            <w:tcW w:w="850" w:type="dxa"/>
            <w:vAlign w:val="center"/>
          </w:tcPr>
          <w:p w14:paraId="3DDF73F5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5618,1</w:t>
            </w:r>
          </w:p>
        </w:tc>
        <w:tc>
          <w:tcPr>
            <w:tcW w:w="567" w:type="dxa"/>
            <w:vAlign w:val="center"/>
          </w:tcPr>
          <w:p w14:paraId="40704EC7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96,8</w:t>
            </w:r>
          </w:p>
        </w:tc>
        <w:tc>
          <w:tcPr>
            <w:tcW w:w="851" w:type="dxa"/>
          </w:tcPr>
          <w:p w14:paraId="2F8AFACA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</w:tcPr>
          <w:p w14:paraId="01C3F0B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64500,0</w:t>
            </w:r>
          </w:p>
        </w:tc>
        <w:tc>
          <w:tcPr>
            <w:tcW w:w="850" w:type="dxa"/>
          </w:tcPr>
          <w:p w14:paraId="54F5CA4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64500,0</w:t>
            </w:r>
          </w:p>
        </w:tc>
        <w:tc>
          <w:tcPr>
            <w:tcW w:w="709" w:type="dxa"/>
          </w:tcPr>
          <w:p w14:paraId="745E2264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6" w:type="dxa"/>
          </w:tcPr>
          <w:p w14:paraId="5A5A5F4C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240290" w:rsidRPr="00240290" w14:paraId="11DA3106" w14:textId="77777777" w:rsidTr="00830440">
        <w:trPr>
          <w:trHeight w:val="217"/>
        </w:trPr>
        <w:tc>
          <w:tcPr>
            <w:tcW w:w="1640" w:type="dxa"/>
            <w:gridSpan w:val="2"/>
          </w:tcPr>
          <w:p w14:paraId="164B4ADE" w14:textId="77777777" w:rsidR="009E6CBF" w:rsidRPr="00240290" w:rsidRDefault="009E6CBF" w:rsidP="00830440">
            <w:pPr>
              <w:rPr>
                <w:rFonts w:ascii="Cambria Math" w:hAnsi="Cambria Math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Տարեկան 2024թ</w:t>
            </w:r>
          </w:p>
        </w:tc>
        <w:tc>
          <w:tcPr>
            <w:tcW w:w="979" w:type="dxa"/>
          </w:tcPr>
          <w:p w14:paraId="6183D3FA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48400,0</w:t>
            </w:r>
          </w:p>
        </w:tc>
        <w:tc>
          <w:tcPr>
            <w:tcW w:w="1062" w:type="dxa"/>
          </w:tcPr>
          <w:p w14:paraId="196819E7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37562,8</w:t>
            </w:r>
          </w:p>
        </w:tc>
        <w:tc>
          <w:tcPr>
            <w:tcW w:w="643" w:type="dxa"/>
          </w:tcPr>
          <w:p w14:paraId="49B684F7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77,6</w:t>
            </w:r>
          </w:p>
        </w:tc>
        <w:tc>
          <w:tcPr>
            <w:tcW w:w="780" w:type="dxa"/>
          </w:tcPr>
          <w:p w14:paraId="7A17CD98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5800,0</w:t>
            </w:r>
          </w:p>
        </w:tc>
        <w:tc>
          <w:tcPr>
            <w:tcW w:w="850" w:type="dxa"/>
            <w:vAlign w:val="center"/>
          </w:tcPr>
          <w:p w14:paraId="7E374690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5618,1</w:t>
            </w:r>
          </w:p>
        </w:tc>
        <w:tc>
          <w:tcPr>
            <w:tcW w:w="567" w:type="dxa"/>
            <w:vAlign w:val="center"/>
          </w:tcPr>
          <w:p w14:paraId="299AF661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96,8</w:t>
            </w:r>
          </w:p>
        </w:tc>
        <w:tc>
          <w:tcPr>
            <w:tcW w:w="851" w:type="dxa"/>
          </w:tcPr>
          <w:p w14:paraId="38EAA8A7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</w:tcPr>
          <w:p w14:paraId="1D54D81A" w14:textId="77777777" w:rsidR="009E6CBF" w:rsidRPr="00240290" w:rsidRDefault="009E6CBF" w:rsidP="00830440">
            <w:pPr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64500,0</w:t>
            </w:r>
          </w:p>
        </w:tc>
        <w:tc>
          <w:tcPr>
            <w:tcW w:w="850" w:type="dxa"/>
          </w:tcPr>
          <w:p w14:paraId="5AF31138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24029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64500,0</w:t>
            </w:r>
          </w:p>
        </w:tc>
        <w:tc>
          <w:tcPr>
            <w:tcW w:w="709" w:type="dxa"/>
          </w:tcPr>
          <w:p w14:paraId="39E87EE4" w14:textId="77777777" w:rsidR="009E6CBF" w:rsidRPr="00240290" w:rsidRDefault="009E6CBF" w:rsidP="00830440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56" w:type="dxa"/>
          </w:tcPr>
          <w:p w14:paraId="2758B9BC" w14:textId="77777777" w:rsidR="009E6CBF" w:rsidRPr="00240290" w:rsidRDefault="009E6CBF" w:rsidP="0083044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p w14:paraId="6B065C5A" w14:textId="2061549D" w:rsidR="005C2569" w:rsidRPr="00240290" w:rsidRDefault="005C2569" w:rsidP="005C2569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402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</w:t>
      </w:r>
    </w:p>
    <w:p w14:paraId="38612680" w14:textId="77777777" w:rsidR="005C2569" w:rsidRPr="00240290" w:rsidRDefault="005C2569" w:rsidP="005C2569">
      <w:pPr>
        <w:rPr>
          <w:rFonts w:ascii="Cambria Math" w:hAnsi="Cambria Math"/>
          <w:color w:val="000000" w:themeColor="text1"/>
          <w:szCs w:val="28"/>
          <w:lang w:val="hy-AM"/>
        </w:rPr>
      </w:pPr>
    </w:p>
    <w:p w14:paraId="191E126F" w14:textId="637D96AF" w:rsidR="00AC2E7E" w:rsidRPr="00240290" w:rsidRDefault="00AC2E7E" w:rsidP="008D53D6">
      <w:pPr>
        <w:pStyle w:val="ListParagraph"/>
        <w:spacing w:after="0" w:line="360" w:lineRule="auto"/>
        <w:ind w:left="1069"/>
        <w:jc w:val="both"/>
        <w:rPr>
          <w:rStyle w:val="Strong"/>
          <w:color w:val="000000" w:themeColor="text1"/>
          <w:sz w:val="24"/>
          <w:szCs w:val="24"/>
          <w:lang w:val="hy-AM"/>
        </w:rPr>
      </w:pPr>
    </w:p>
    <w:p w14:paraId="66B3D256" w14:textId="77777777" w:rsidR="00AC2E7E" w:rsidRPr="00240290" w:rsidRDefault="00AC2E7E" w:rsidP="00AC2E7E">
      <w:pPr>
        <w:rPr>
          <w:color w:val="000000" w:themeColor="text1"/>
          <w:lang w:val="hy-AM"/>
        </w:rPr>
      </w:pPr>
    </w:p>
    <w:p w14:paraId="5E883F0D" w14:textId="77777777" w:rsidR="00AC2E7E" w:rsidRPr="00240290" w:rsidRDefault="00AC2E7E" w:rsidP="00AC2E7E">
      <w:pPr>
        <w:rPr>
          <w:color w:val="000000" w:themeColor="text1"/>
          <w:lang w:val="hy-AM"/>
        </w:rPr>
      </w:pPr>
    </w:p>
    <w:sectPr w:rsidR="00AC2E7E" w:rsidRPr="00240290" w:rsidSect="008F5588">
      <w:pgSz w:w="11906" w:h="16838" w:code="9"/>
      <w:pgMar w:top="794" w:right="566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B3100"/>
    <w:multiLevelType w:val="hybridMultilevel"/>
    <w:tmpl w:val="D01E8AC2"/>
    <w:lvl w:ilvl="0" w:tplc="2DC2E4A2"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C616D3E"/>
    <w:multiLevelType w:val="hybridMultilevel"/>
    <w:tmpl w:val="60760C68"/>
    <w:lvl w:ilvl="0" w:tplc="DD92C7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273D88"/>
    <w:multiLevelType w:val="hybridMultilevel"/>
    <w:tmpl w:val="332C9F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A3316D"/>
    <w:multiLevelType w:val="hybridMultilevel"/>
    <w:tmpl w:val="00C61960"/>
    <w:lvl w:ilvl="0" w:tplc="1C32F29C">
      <w:start w:val="1"/>
      <w:numFmt w:val="decimal"/>
      <w:lvlText w:val="%1)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94"/>
    <w:rsid w:val="0000043F"/>
    <w:rsid w:val="00014A40"/>
    <w:rsid w:val="00055C70"/>
    <w:rsid w:val="0005637F"/>
    <w:rsid w:val="000849C9"/>
    <w:rsid w:val="000873A2"/>
    <w:rsid w:val="000A7798"/>
    <w:rsid w:val="000C1344"/>
    <w:rsid w:val="000C49B2"/>
    <w:rsid w:val="000E4298"/>
    <w:rsid w:val="00116A52"/>
    <w:rsid w:val="00116D98"/>
    <w:rsid w:val="00153C6D"/>
    <w:rsid w:val="00197167"/>
    <w:rsid w:val="001A30DC"/>
    <w:rsid w:val="00217973"/>
    <w:rsid w:val="00240290"/>
    <w:rsid w:val="00286A13"/>
    <w:rsid w:val="002C66C6"/>
    <w:rsid w:val="002D1DD9"/>
    <w:rsid w:val="002D62F5"/>
    <w:rsid w:val="002D672B"/>
    <w:rsid w:val="002E4FC3"/>
    <w:rsid w:val="002F2B15"/>
    <w:rsid w:val="002F5E80"/>
    <w:rsid w:val="00302659"/>
    <w:rsid w:val="003379AF"/>
    <w:rsid w:val="00342675"/>
    <w:rsid w:val="00364FD9"/>
    <w:rsid w:val="00373812"/>
    <w:rsid w:val="003A32D6"/>
    <w:rsid w:val="003A726D"/>
    <w:rsid w:val="003B606D"/>
    <w:rsid w:val="003D0EDF"/>
    <w:rsid w:val="003D2F20"/>
    <w:rsid w:val="003D405D"/>
    <w:rsid w:val="003D4DB8"/>
    <w:rsid w:val="00400C3E"/>
    <w:rsid w:val="00412B67"/>
    <w:rsid w:val="004324C1"/>
    <w:rsid w:val="0043382A"/>
    <w:rsid w:val="004364FD"/>
    <w:rsid w:val="0044533D"/>
    <w:rsid w:val="004479AD"/>
    <w:rsid w:val="0045318A"/>
    <w:rsid w:val="00457F2E"/>
    <w:rsid w:val="00461B94"/>
    <w:rsid w:val="00462E23"/>
    <w:rsid w:val="00463400"/>
    <w:rsid w:val="004722B1"/>
    <w:rsid w:val="00484E2A"/>
    <w:rsid w:val="004C6175"/>
    <w:rsid w:val="004D62B4"/>
    <w:rsid w:val="00507729"/>
    <w:rsid w:val="0051779F"/>
    <w:rsid w:val="005234D5"/>
    <w:rsid w:val="00533B1D"/>
    <w:rsid w:val="0054149E"/>
    <w:rsid w:val="005423D6"/>
    <w:rsid w:val="00573470"/>
    <w:rsid w:val="00595F01"/>
    <w:rsid w:val="005A1224"/>
    <w:rsid w:val="005A3F25"/>
    <w:rsid w:val="005C2569"/>
    <w:rsid w:val="005C5019"/>
    <w:rsid w:val="005D20EC"/>
    <w:rsid w:val="005D6A2C"/>
    <w:rsid w:val="005E091B"/>
    <w:rsid w:val="00643D2F"/>
    <w:rsid w:val="0065061E"/>
    <w:rsid w:val="00676436"/>
    <w:rsid w:val="00682790"/>
    <w:rsid w:val="006A67BE"/>
    <w:rsid w:val="006B1DCF"/>
    <w:rsid w:val="006B6D17"/>
    <w:rsid w:val="006B7A7B"/>
    <w:rsid w:val="006C0B77"/>
    <w:rsid w:val="006D7201"/>
    <w:rsid w:val="00705A42"/>
    <w:rsid w:val="00721C95"/>
    <w:rsid w:val="00741DF4"/>
    <w:rsid w:val="00741F6E"/>
    <w:rsid w:val="00753C5E"/>
    <w:rsid w:val="00766C26"/>
    <w:rsid w:val="007A1ED6"/>
    <w:rsid w:val="007B3949"/>
    <w:rsid w:val="007D27B9"/>
    <w:rsid w:val="007F62FC"/>
    <w:rsid w:val="00807D1E"/>
    <w:rsid w:val="008242FF"/>
    <w:rsid w:val="00825CC9"/>
    <w:rsid w:val="00827806"/>
    <w:rsid w:val="00830440"/>
    <w:rsid w:val="00855358"/>
    <w:rsid w:val="00862B96"/>
    <w:rsid w:val="00870751"/>
    <w:rsid w:val="00887E0B"/>
    <w:rsid w:val="0089391C"/>
    <w:rsid w:val="008952A7"/>
    <w:rsid w:val="008D53D6"/>
    <w:rsid w:val="008E0703"/>
    <w:rsid w:val="008F1422"/>
    <w:rsid w:val="008F15C3"/>
    <w:rsid w:val="008F5588"/>
    <w:rsid w:val="00902B61"/>
    <w:rsid w:val="009040EA"/>
    <w:rsid w:val="00922C48"/>
    <w:rsid w:val="00925A3A"/>
    <w:rsid w:val="00934613"/>
    <w:rsid w:val="00934E29"/>
    <w:rsid w:val="00956EE1"/>
    <w:rsid w:val="009701A9"/>
    <w:rsid w:val="009A65FA"/>
    <w:rsid w:val="009B433D"/>
    <w:rsid w:val="009C6CC0"/>
    <w:rsid w:val="009D18CB"/>
    <w:rsid w:val="009D1D47"/>
    <w:rsid w:val="009D3107"/>
    <w:rsid w:val="009E3A97"/>
    <w:rsid w:val="009E6CBF"/>
    <w:rsid w:val="009F1D1F"/>
    <w:rsid w:val="009F3F51"/>
    <w:rsid w:val="00A03030"/>
    <w:rsid w:val="00A067F4"/>
    <w:rsid w:val="00A130AB"/>
    <w:rsid w:val="00A31999"/>
    <w:rsid w:val="00A73ECE"/>
    <w:rsid w:val="00A82A8A"/>
    <w:rsid w:val="00A935A5"/>
    <w:rsid w:val="00AB02E3"/>
    <w:rsid w:val="00AC2E7E"/>
    <w:rsid w:val="00AE0C8A"/>
    <w:rsid w:val="00AF7293"/>
    <w:rsid w:val="00B0340C"/>
    <w:rsid w:val="00B15F94"/>
    <w:rsid w:val="00B20A4D"/>
    <w:rsid w:val="00B6425E"/>
    <w:rsid w:val="00B64A16"/>
    <w:rsid w:val="00B75110"/>
    <w:rsid w:val="00B77471"/>
    <w:rsid w:val="00B915B7"/>
    <w:rsid w:val="00B9722C"/>
    <w:rsid w:val="00BB594A"/>
    <w:rsid w:val="00BC48C0"/>
    <w:rsid w:val="00BE4633"/>
    <w:rsid w:val="00BE64EE"/>
    <w:rsid w:val="00C00015"/>
    <w:rsid w:val="00C23DC4"/>
    <w:rsid w:val="00C262DB"/>
    <w:rsid w:val="00C30A7A"/>
    <w:rsid w:val="00C3280F"/>
    <w:rsid w:val="00C400C5"/>
    <w:rsid w:val="00C574E7"/>
    <w:rsid w:val="00C63755"/>
    <w:rsid w:val="00C66B74"/>
    <w:rsid w:val="00C725A6"/>
    <w:rsid w:val="00C97056"/>
    <w:rsid w:val="00CB7DC3"/>
    <w:rsid w:val="00CC6492"/>
    <w:rsid w:val="00CD13A2"/>
    <w:rsid w:val="00D065C2"/>
    <w:rsid w:val="00D21A46"/>
    <w:rsid w:val="00D24820"/>
    <w:rsid w:val="00D82D74"/>
    <w:rsid w:val="00D961D9"/>
    <w:rsid w:val="00DB03FD"/>
    <w:rsid w:val="00DB7310"/>
    <w:rsid w:val="00DD5C1E"/>
    <w:rsid w:val="00DE6787"/>
    <w:rsid w:val="00E14812"/>
    <w:rsid w:val="00E40854"/>
    <w:rsid w:val="00E61257"/>
    <w:rsid w:val="00EA11C1"/>
    <w:rsid w:val="00EA4520"/>
    <w:rsid w:val="00EA59DF"/>
    <w:rsid w:val="00EB627B"/>
    <w:rsid w:val="00EC2856"/>
    <w:rsid w:val="00EE0D58"/>
    <w:rsid w:val="00EE2DC2"/>
    <w:rsid w:val="00EE4070"/>
    <w:rsid w:val="00EF4F70"/>
    <w:rsid w:val="00F12C76"/>
    <w:rsid w:val="00F223CF"/>
    <w:rsid w:val="00F66B5C"/>
    <w:rsid w:val="00F82353"/>
    <w:rsid w:val="00F8296C"/>
    <w:rsid w:val="00F9127B"/>
    <w:rsid w:val="00F9409E"/>
    <w:rsid w:val="00FA5A95"/>
    <w:rsid w:val="00FC4011"/>
    <w:rsid w:val="00FD03C0"/>
    <w:rsid w:val="00FD5108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5877"/>
  <w15:chartTrackingRefBased/>
  <w15:docId w15:val="{C1BBBAD0-C8C3-4ED0-A3C6-A22EFCE9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4633"/>
    <w:rPr>
      <w:b/>
      <w:bCs/>
    </w:rPr>
  </w:style>
  <w:style w:type="paragraph" w:styleId="ListParagraph">
    <w:name w:val="List Paragraph"/>
    <w:basedOn w:val="Normal"/>
    <w:uiPriority w:val="34"/>
    <w:qFormat/>
    <w:rsid w:val="008D5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4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364F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79AD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E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5C25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617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omunal.kho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B6E1-2C8B-4375-9BCE-68375997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2853</Words>
  <Characters>16266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2025-06-23T06:36:00Z</cp:lastPrinted>
  <dcterms:created xsi:type="dcterms:W3CDTF">2025-06-23T13:26:00Z</dcterms:created>
  <dcterms:modified xsi:type="dcterms:W3CDTF">2025-07-30T12:34:00Z</dcterms:modified>
</cp:coreProperties>
</file>